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45D4C" w:rsidRDefault="00671428" w:rsidP="009E6BD5">
      <w:pPr>
        <w:pStyle w:val="Kopfzeile"/>
        <w:spacing w:after="60"/>
        <w:ind w:right="-3402"/>
        <w:jc w:val="right"/>
        <w:rPr>
          <w:b/>
          <w:lang w:val="en-US"/>
        </w:rPr>
      </w:pPr>
      <w:r w:rsidRPr="00645D4C">
        <w:rPr>
          <w:lang w:val="en-US"/>
        </w:rPr>
        <w:t>Schw</w:t>
      </w:r>
      <w:r w:rsidR="00C032BE" w:rsidRPr="00645D4C">
        <w:rPr>
          <w:lang w:val="en-US"/>
        </w:rPr>
        <w:t>ae</w:t>
      </w:r>
      <w:r w:rsidRPr="00645D4C">
        <w:rPr>
          <w:lang w:val="en-US"/>
        </w:rPr>
        <w:t xml:space="preserve">bisch Hall, </w:t>
      </w:r>
      <w:r w:rsidR="00645D4C" w:rsidRPr="00645D4C">
        <w:rPr>
          <w:lang w:val="en-US"/>
        </w:rPr>
        <w:t>June 19, 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14569" w:rsidRPr="002D0157" w:rsidRDefault="00C84F70" w:rsidP="00114569">
      <w:pPr>
        <w:spacing w:after="160"/>
        <w:rPr>
          <w:rFonts w:eastAsiaTheme="minorHAnsi" w:cs="Arial"/>
          <w:b/>
          <w:bCs/>
          <w:sz w:val="32"/>
          <w:szCs w:val="32"/>
          <w:lang w:val="en-US"/>
        </w:rPr>
      </w:pPr>
      <w:r>
        <w:rPr>
          <w:rFonts w:eastAsiaTheme="minorHAnsi" w:cs="Arial"/>
          <w:b/>
          <w:bCs/>
          <w:sz w:val="32"/>
          <w:szCs w:val="32"/>
          <w:lang w:val="en-US"/>
        </w:rPr>
        <w:t xml:space="preserve">OPTIMA strengthens the Consumer business unit in </w:t>
      </w:r>
      <w:r w:rsidR="00B603C8">
        <w:rPr>
          <w:rFonts w:eastAsiaTheme="minorHAnsi" w:cs="Arial"/>
          <w:b/>
          <w:bCs/>
          <w:sz w:val="32"/>
          <w:szCs w:val="32"/>
          <w:lang w:val="en-US"/>
        </w:rPr>
        <w:t>North America</w:t>
      </w:r>
    </w:p>
    <w:p w:rsidR="00114569" w:rsidRPr="00645D4C" w:rsidRDefault="001C1BBA" w:rsidP="00114569">
      <w:pPr>
        <w:spacing w:after="160"/>
        <w:rPr>
          <w:rFonts w:eastAsiaTheme="minorHAnsi" w:cs="Arial"/>
          <w:bCs/>
          <w:sz w:val="28"/>
          <w:szCs w:val="28"/>
          <w:lang w:val="en-US"/>
        </w:rPr>
      </w:pPr>
      <w:r w:rsidRPr="001C1BBA">
        <w:rPr>
          <w:rFonts w:eastAsiaTheme="minorHAnsi" w:cs="Arial"/>
          <w:bCs/>
          <w:sz w:val="28"/>
          <w:szCs w:val="28"/>
          <w:lang w:val="en-US"/>
        </w:rPr>
        <w:t xml:space="preserve">Brandon Hall appointed as </w:t>
      </w:r>
      <w:r w:rsidR="00FE1EE3">
        <w:rPr>
          <w:rFonts w:eastAsiaTheme="minorHAnsi" w:cs="Arial"/>
          <w:bCs/>
          <w:sz w:val="28"/>
          <w:szCs w:val="28"/>
          <w:lang w:val="en-US"/>
        </w:rPr>
        <w:t xml:space="preserve">Director Consumer </w:t>
      </w:r>
      <w:r w:rsidR="00FE1EE3">
        <w:rPr>
          <w:rFonts w:eastAsiaTheme="minorHAnsi" w:cs="Arial"/>
          <w:bCs/>
          <w:sz w:val="28"/>
          <w:szCs w:val="28"/>
          <w:lang w:val="en-US"/>
        </w:rPr>
        <w:br/>
        <w:t>at Optima Machinery Corporation</w:t>
      </w:r>
    </w:p>
    <w:p w:rsidR="00114569" w:rsidRPr="001C1BBA" w:rsidRDefault="00114569" w:rsidP="00114569">
      <w:pPr>
        <w:pStyle w:val="Listenabsatz"/>
        <w:spacing w:after="120" w:line="276" w:lineRule="auto"/>
        <w:ind w:left="0"/>
        <w:rPr>
          <w:rFonts w:ascii="Arial" w:hAnsi="Arial" w:cs="Arial"/>
          <w:b/>
          <w:bCs/>
          <w:lang w:val="en-US"/>
        </w:rPr>
      </w:pPr>
    </w:p>
    <w:p w:rsidR="001C1BBA" w:rsidRDefault="001C1BBA" w:rsidP="00114569">
      <w:pPr>
        <w:spacing w:after="160" w:line="360" w:lineRule="auto"/>
        <w:rPr>
          <w:rFonts w:eastAsiaTheme="minorHAnsi" w:cs="Arial"/>
          <w:b/>
          <w:sz w:val="22"/>
          <w:lang w:val="en-US"/>
        </w:rPr>
      </w:pPr>
      <w:r w:rsidRPr="001C1BBA">
        <w:rPr>
          <w:rFonts w:eastAsiaTheme="minorHAnsi" w:cs="Arial"/>
          <w:b/>
          <w:sz w:val="22"/>
          <w:lang w:val="en-US"/>
        </w:rPr>
        <w:t>Brandon Hall has be</w:t>
      </w:r>
      <w:r>
        <w:rPr>
          <w:rFonts w:eastAsiaTheme="minorHAnsi" w:cs="Arial"/>
          <w:b/>
          <w:sz w:val="22"/>
          <w:lang w:val="en-US"/>
        </w:rPr>
        <w:t xml:space="preserve">en the new </w:t>
      </w:r>
      <w:r w:rsidR="00FE1EE3">
        <w:rPr>
          <w:rFonts w:eastAsiaTheme="minorHAnsi" w:cs="Arial"/>
          <w:b/>
          <w:sz w:val="22"/>
          <w:lang w:val="en-US"/>
        </w:rPr>
        <w:t xml:space="preserve">Director Consumer </w:t>
      </w:r>
      <w:r w:rsidRPr="001C1BBA">
        <w:rPr>
          <w:rFonts w:eastAsiaTheme="minorHAnsi" w:cs="Arial"/>
          <w:b/>
          <w:sz w:val="22"/>
          <w:lang w:val="en-US"/>
        </w:rPr>
        <w:t>at Optima subsidiary Optima Mac</w:t>
      </w:r>
      <w:r w:rsidR="00DD1D42">
        <w:rPr>
          <w:rFonts w:eastAsiaTheme="minorHAnsi" w:cs="Arial"/>
          <w:b/>
          <w:sz w:val="22"/>
          <w:lang w:val="en-US"/>
        </w:rPr>
        <w:t xml:space="preserve">hinery Corporation in Green Bay, WI </w:t>
      </w:r>
      <w:r w:rsidRPr="001C1BBA">
        <w:rPr>
          <w:rFonts w:eastAsiaTheme="minorHAnsi" w:cs="Arial"/>
          <w:b/>
          <w:sz w:val="22"/>
          <w:lang w:val="en-US"/>
        </w:rPr>
        <w:t xml:space="preserve">since </w:t>
      </w:r>
      <w:r w:rsidR="00990E90">
        <w:rPr>
          <w:rFonts w:eastAsiaTheme="minorHAnsi" w:cs="Arial"/>
          <w:b/>
          <w:sz w:val="22"/>
          <w:lang w:val="en-US"/>
        </w:rPr>
        <w:t>mid-</w:t>
      </w:r>
      <w:r w:rsidR="00645D4C">
        <w:rPr>
          <w:rFonts w:eastAsiaTheme="minorHAnsi" w:cs="Arial"/>
          <w:b/>
          <w:sz w:val="22"/>
          <w:lang w:val="en-US"/>
        </w:rPr>
        <w:t>June</w:t>
      </w:r>
      <w:r w:rsidRPr="001C1BBA">
        <w:rPr>
          <w:rFonts w:eastAsiaTheme="minorHAnsi" w:cs="Arial"/>
          <w:b/>
          <w:sz w:val="22"/>
          <w:lang w:val="en-US"/>
        </w:rPr>
        <w:t xml:space="preserve">. Optima is thus strengthening its sales of filling and packaging equipment for the consumer goods market in North America and taking account of the positive growth in the Consumer business </w:t>
      </w:r>
      <w:r>
        <w:rPr>
          <w:rFonts w:eastAsiaTheme="minorHAnsi" w:cs="Arial"/>
          <w:b/>
          <w:sz w:val="22"/>
          <w:lang w:val="en-US"/>
        </w:rPr>
        <w:t>unit</w:t>
      </w:r>
      <w:r w:rsidRPr="001C1BBA">
        <w:rPr>
          <w:rFonts w:eastAsiaTheme="minorHAnsi" w:cs="Arial"/>
          <w:b/>
          <w:sz w:val="22"/>
          <w:lang w:val="en-US"/>
        </w:rPr>
        <w:t>.</w:t>
      </w:r>
    </w:p>
    <w:p w:rsidR="001C1BBA" w:rsidRDefault="001C1BBA" w:rsidP="001C1BBA">
      <w:pPr>
        <w:pStyle w:val="Listenabsatz"/>
        <w:spacing w:after="0" w:line="360" w:lineRule="auto"/>
        <w:ind w:left="0"/>
        <w:rPr>
          <w:rFonts w:ascii="Arial" w:eastAsiaTheme="minorHAnsi" w:hAnsi="Arial" w:cs="Arial"/>
          <w:szCs w:val="24"/>
          <w:lang w:val="en-US" w:eastAsia="de-DE"/>
        </w:rPr>
      </w:pPr>
      <w:r w:rsidRPr="001C1BBA">
        <w:rPr>
          <w:rFonts w:ascii="Arial" w:eastAsiaTheme="minorHAnsi" w:hAnsi="Arial" w:cs="Arial"/>
          <w:szCs w:val="24"/>
          <w:lang w:val="en-US" w:eastAsia="de-DE"/>
        </w:rPr>
        <w:t xml:space="preserve">“I’m thrilled to have </w:t>
      </w:r>
      <w:r w:rsidR="00D6404F">
        <w:rPr>
          <w:rFonts w:ascii="Arial" w:eastAsiaTheme="minorHAnsi" w:hAnsi="Arial" w:cs="Arial"/>
          <w:szCs w:val="24"/>
          <w:lang w:val="en-US" w:eastAsia="de-DE"/>
        </w:rPr>
        <w:t>Brandon join our team,” says Ulrich</w:t>
      </w:r>
      <w:r w:rsidRPr="001C1BBA">
        <w:rPr>
          <w:rFonts w:ascii="Arial" w:eastAsiaTheme="minorHAnsi" w:hAnsi="Arial" w:cs="Arial"/>
          <w:szCs w:val="24"/>
          <w:lang w:val="en-US" w:eastAsia="de-DE"/>
        </w:rPr>
        <w:t xml:space="preserve"> Unterriker, Managing Director of Optima Machinery Corporation. “His diverse background uniquely positions him to lead our Consumer Business Unit as it continues to grow. His knowledge and expertise will be tremendous assets to our team and customers as we continue to provide innovative packaging and filling solutions.”</w:t>
      </w:r>
      <w:r>
        <w:rPr>
          <w:rFonts w:ascii="Arial" w:eastAsiaTheme="minorHAnsi" w:hAnsi="Arial" w:cs="Arial"/>
          <w:szCs w:val="24"/>
          <w:lang w:val="en-US" w:eastAsia="de-DE"/>
        </w:rPr>
        <w:t xml:space="preserve"> </w:t>
      </w:r>
      <w:r w:rsidRPr="001C1BBA">
        <w:rPr>
          <w:rFonts w:ascii="Arial" w:eastAsiaTheme="minorHAnsi" w:hAnsi="Arial" w:cs="Arial"/>
          <w:szCs w:val="24"/>
          <w:lang w:val="en-US" w:eastAsia="de-DE"/>
        </w:rPr>
        <w:t>Optima Consumer produces high-precision dosing, filling and packaging systems for consumer good</w:t>
      </w:r>
      <w:r w:rsidR="006053CA">
        <w:rPr>
          <w:rFonts w:ascii="Arial" w:eastAsiaTheme="minorHAnsi" w:hAnsi="Arial" w:cs="Arial"/>
          <w:szCs w:val="24"/>
          <w:lang w:val="en-US" w:eastAsia="de-DE"/>
        </w:rPr>
        <w:t xml:space="preserve">s of almost any consistency. This </w:t>
      </w:r>
      <w:r w:rsidRPr="001C1BBA">
        <w:rPr>
          <w:rFonts w:ascii="Arial" w:eastAsiaTheme="minorHAnsi" w:hAnsi="Arial" w:cs="Arial"/>
          <w:szCs w:val="24"/>
          <w:lang w:val="en-US" w:eastAsia="de-DE"/>
        </w:rPr>
        <w:t>include</w:t>
      </w:r>
      <w:r w:rsidR="006053CA">
        <w:rPr>
          <w:rFonts w:ascii="Arial" w:eastAsiaTheme="minorHAnsi" w:hAnsi="Arial" w:cs="Arial"/>
          <w:szCs w:val="24"/>
          <w:lang w:val="en-US" w:eastAsia="de-DE"/>
        </w:rPr>
        <w:t xml:space="preserve">s </w:t>
      </w:r>
      <w:r w:rsidRPr="001C1BBA">
        <w:rPr>
          <w:rFonts w:ascii="Arial" w:eastAsiaTheme="minorHAnsi" w:hAnsi="Arial" w:cs="Arial"/>
          <w:szCs w:val="24"/>
          <w:lang w:val="en-US" w:eastAsia="de-DE"/>
        </w:rPr>
        <w:t>cosmetics, food, portion packs, chemicals and filtration solutions.</w:t>
      </w:r>
    </w:p>
    <w:p w:rsidR="001C1BBA" w:rsidRDefault="001C1BBA" w:rsidP="001C1BBA">
      <w:pPr>
        <w:pStyle w:val="Listenabsatz"/>
        <w:spacing w:after="0" w:line="360" w:lineRule="auto"/>
        <w:ind w:left="0"/>
        <w:rPr>
          <w:rFonts w:ascii="Arial" w:eastAsiaTheme="minorHAnsi" w:hAnsi="Arial" w:cs="Arial"/>
          <w:szCs w:val="24"/>
          <w:lang w:val="en-US" w:eastAsia="de-DE"/>
        </w:rPr>
      </w:pPr>
    </w:p>
    <w:p w:rsidR="00FD5050" w:rsidRPr="00FD5050" w:rsidRDefault="00FD5050" w:rsidP="001C1BBA">
      <w:pPr>
        <w:pStyle w:val="Listenabsatz"/>
        <w:spacing w:after="0" w:line="360" w:lineRule="auto"/>
        <w:ind w:left="0"/>
        <w:rPr>
          <w:rFonts w:ascii="Arial" w:eastAsiaTheme="minorHAnsi" w:hAnsi="Arial" w:cs="Arial"/>
          <w:b/>
          <w:szCs w:val="24"/>
          <w:lang w:val="en-US" w:eastAsia="de-DE"/>
        </w:rPr>
      </w:pPr>
      <w:r w:rsidRPr="00FD5050">
        <w:rPr>
          <w:rFonts w:ascii="Arial" w:eastAsiaTheme="minorHAnsi" w:hAnsi="Arial" w:cs="Arial"/>
          <w:b/>
          <w:szCs w:val="24"/>
          <w:lang w:val="en-US" w:eastAsia="de-DE"/>
        </w:rPr>
        <w:t xml:space="preserve">More than 30 years of experience </w:t>
      </w:r>
    </w:p>
    <w:p w:rsidR="00FD5050" w:rsidRDefault="00FD5050" w:rsidP="001C1BBA">
      <w:pPr>
        <w:pStyle w:val="Listenabsatz"/>
        <w:spacing w:after="0" w:line="360" w:lineRule="auto"/>
        <w:ind w:left="0"/>
        <w:rPr>
          <w:rFonts w:ascii="Arial" w:eastAsiaTheme="minorHAnsi" w:hAnsi="Arial" w:cs="Arial"/>
          <w:szCs w:val="24"/>
          <w:lang w:val="en-US" w:eastAsia="de-DE"/>
        </w:rPr>
      </w:pPr>
    </w:p>
    <w:p w:rsidR="001C1BBA" w:rsidRDefault="001C1BBA" w:rsidP="00B44527">
      <w:pPr>
        <w:pStyle w:val="Listenabsatz"/>
        <w:spacing w:after="0" w:line="360" w:lineRule="auto"/>
        <w:ind w:left="0"/>
        <w:rPr>
          <w:rFonts w:ascii="Arial" w:eastAsiaTheme="minorHAnsi" w:hAnsi="Arial" w:cs="Arial"/>
          <w:szCs w:val="24"/>
          <w:lang w:val="en-US" w:eastAsia="de-DE"/>
        </w:rPr>
      </w:pPr>
      <w:r w:rsidRPr="001C1BBA">
        <w:rPr>
          <w:rFonts w:ascii="Arial" w:eastAsiaTheme="minorHAnsi" w:hAnsi="Arial" w:cs="Arial"/>
          <w:szCs w:val="24"/>
          <w:lang w:val="en-US" w:eastAsia="de-DE"/>
        </w:rPr>
        <w:t xml:space="preserve">Hall brings more than 30 years of experience in manufacturing, engineering, product design, and business development to Optima. Before joining Optima, Hall was the Strategic Business Unit Manager for one of the world’s largest systems and components </w:t>
      </w:r>
      <w:r w:rsidRPr="001C1BBA">
        <w:rPr>
          <w:rFonts w:ascii="Arial" w:eastAsiaTheme="minorHAnsi" w:hAnsi="Arial" w:cs="Arial"/>
          <w:szCs w:val="24"/>
          <w:lang w:val="en-US" w:eastAsia="de-DE"/>
        </w:rPr>
        <w:lastRenderedPageBreak/>
        <w:t xml:space="preserve">suppliers to the food, beverage, and pharmaceutical industries. </w:t>
      </w:r>
      <w:r w:rsidR="00B44527" w:rsidRPr="00B44527">
        <w:rPr>
          <w:rFonts w:ascii="Arial" w:eastAsiaTheme="minorHAnsi" w:hAnsi="Arial" w:cs="Arial"/>
          <w:szCs w:val="24"/>
          <w:lang w:val="en-US" w:eastAsia="de-DE"/>
        </w:rPr>
        <w:t>He holds multiple degrees in business administration and mechanical engineering.</w:t>
      </w:r>
      <w:r w:rsidR="00B44527">
        <w:rPr>
          <w:rFonts w:ascii="Arial" w:eastAsiaTheme="minorHAnsi" w:hAnsi="Arial" w:cs="Arial"/>
          <w:szCs w:val="24"/>
          <w:lang w:val="en-US" w:eastAsia="de-DE"/>
        </w:rPr>
        <w:t xml:space="preserve"> </w:t>
      </w:r>
      <w:r w:rsidRPr="001C1BBA">
        <w:rPr>
          <w:rFonts w:ascii="Arial" w:eastAsiaTheme="minorHAnsi" w:hAnsi="Arial" w:cs="Arial"/>
          <w:szCs w:val="24"/>
          <w:lang w:val="en-US" w:eastAsia="de-DE"/>
        </w:rPr>
        <w:t xml:space="preserve">“I look forward to joining Optima Machinery Corporation and the opportunity to help grow and expand the Consumer </w:t>
      </w:r>
      <w:r w:rsidR="00790FD1">
        <w:rPr>
          <w:rFonts w:ascii="Arial" w:eastAsiaTheme="minorHAnsi" w:hAnsi="Arial" w:cs="Arial"/>
          <w:szCs w:val="24"/>
          <w:lang w:val="en-US" w:eastAsia="de-DE"/>
        </w:rPr>
        <w:t>b</w:t>
      </w:r>
      <w:r w:rsidRPr="001C1BBA">
        <w:rPr>
          <w:rFonts w:ascii="Arial" w:eastAsiaTheme="minorHAnsi" w:hAnsi="Arial" w:cs="Arial"/>
          <w:szCs w:val="24"/>
          <w:lang w:val="en-US" w:eastAsia="de-DE"/>
        </w:rPr>
        <w:t xml:space="preserve">usiness </w:t>
      </w:r>
      <w:r w:rsidR="00790FD1">
        <w:rPr>
          <w:rFonts w:ascii="Arial" w:eastAsiaTheme="minorHAnsi" w:hAnsi="Arial" w:cs="Arial"/>
          <w:szCs w:val="24"/>
          <w:lang w:val="en-US" w:eastAsia="de-DE"/>
        </w:rPr>
        <w:t>u</w:t>
      </w:r>
      <w:r w:rsidRPr="001C1BBA">
        <w:rPr>
          <w:rFonts w:ascii="Arial" w:eastAsiaTheme="minorHAnsi" w:hAnsi="Arial" w:cs="Arial"/>
          <w:szCs w:val="24"/>
          <w:lang w:val="en-US" w:eastAsia="de-DE"/>
        </w:rPr>
        <w:t>nit,” says Hall.</w:t>
      </w:r>
    </w:p>
    <w:p w:rsidR="001C1BBA" w:rsidRDefault="001C1BBA" w:rsidP="008B3475">
      <w:pPr>
        <w:pStyle w:val="Listenabsatz"/>
        <w:spacing w:after="0" w:line="240" w:lineRule="auto"/>
        <w:ind w:left="0"/>
        <w:rPr>
          <w:rFonts w:ascii="Arial" w:eastAsiaTheme="minorHAnsi" w:hAnsi="Arial" w:cs="Arial"/>
          <w:szCs w:val="24"/>
          <w:lang w:val="en-US" w:eastAsia="de-DE"/>
        </w:rPr>
      </w:pPr>
    </w:p>
    <w:p w:rsidR="00DD1D42" w:rsidRPr="00614111" w:rsidRDefault="00DD1D42" w:rsidP="00DD1D42">
      <w:pPr>
        <w:pStyle w:val="Listenabsatz"/>
        <w:spacing w:after="0" w:line="240" w:lineRule="auto"/>
        <w:ind w:left="0"/>
        <w:rPr>
          <w:rFonts w:ascii="Arial" w:hAnsi="Arial" w:cs="Arial"/>
          <w:sz w:val="20"/>
          <w:szCs w:val="20"/>
          <w:lang w:val="en-US"/>
        </w:rPr>
      </w:pPr>
      <w:r>
        <w:rPr>
          <w:noProof/>
          <w:lang w:eastAsia="de-DE"/>
        </w:rPr>
        <w:drawing>
          <wp:inline distT="0" distB="0" distL="0" distR="0" wp14:anchorId="143921AC" wp14:editId="6ECD78AE">
            <wp:extent cx="2614246" cy="268447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9314" cy="2689679"/>
                    </a:xfrm>
                    <a:prstGeom prst="rect">
                      <a:avLst/>
                    </a:prstGeom>
                  </pic:spPr>
                </pic:pic>
              </a:graphicData>
            </a:graphic>
          </wp:inline>
        </w:drawing>
      </w:r>
    </w:p>
    <w:p w:rsidR="00DD1D42" w:rsidRPr="00F6639D" w:rsidRDefault="00DD1D42" w:rsidP="00DD1D42">
      <w:pPr>
        <w:pStyle w:val="Listenabsatz"/>
        <w:spacing w:after="0" w:line="240" w:lineRule="auto"/>
        <w:ind w:left="0"/>
        <w:rPr>
          <w:rFonts w:ascii="Arial" w:hAnsi="Arial" w:cs="Arial"/>
          <w:sz w:val="20"/>
          <w:szCs w:val="20"/>
          <w:lang w:val="en-US"/>
        </w:rPr>
      </w:pPr>
      <w:r w:rsidRPr="00DD1D42">
        <w:rPr>
          <w:rFonts w:ascii="Arial" w:hAnsi="Arial" w:cs="Arial"/>
          <w:sz w:val="20"/>
          <w:szCs w:val="20"/>
          <w:lang w:val="en-US"/>
        </w:rPr>
        <w:t xml:space="preserve">Brandon Hall joined Optima Machinery Corporation in Green Bay, </w:t>
      </w:r>
      <w:r>
        <w:rPr>
          <w:rFonts w:ascii="Arial" w:hAnsi="Arial" w:cs="Arial"/>
          <w:sz w:val="20"/>
          <w:szCs w:val="20"/>
          <w:lang w:val="en-US"/>
        </w:rPr>
        <w:t>WI</w:t>
      </w:r>
      <w:r w:rsidRPr="00DD1D42">
        <w:rPr>
          <w:rFonts w:ascii="Arial" w:hAnsi="Arial" w:cs="Arial"/>
          <w:sz w:val="20"/>
          <w:szCs w:val="20"/>
          <w:lang w:val="en-US"/>
        </w:rPr>
        <w:t xml:space="preserve">, as the new </w:t>
      </w:r>
      <w:r w:rsidR="00FE1EE3">
        <w:rPr>
          <w:rFonts w:ascii="Arial" w:hAnsi="Arial" w:cs="Arial"/>
          <w:sz w:val="20"/>
          <w:szCs w:val="20"/>
          <w:lang w:val="en-US"/>
        </w:rPr>
        <w:t>Director Consumer</w:t>
      </w:r>
      <w:r w:rsidR="00645D4C" w:rsidRPr="00645D4C">
        <w:rPr>
          <w:rFonts w:ascii="Arial" w:hAnsi="Arial" w:cs="Arial"/>
          <w:sz w:val="20"/>
          <w:szCs w:val="20"/>
          <w:lang w:val="en-US"/>
        </w:rPr>
        <w:t xml:space="preserve"> </w:t>
      </w:r>
      <w:r w:rsidRPr="00645D4C">
        <w:rPr>
          <w:rFonts w:ascii="Arial" w:hAnsi="Arial" w:cs="Arial"/>
          <w:sz w:val="20"/>
          <w:szCs w:val="20"/>
          <w:lang w:val="en-US"/>
        </w:rPr>
        <w:t xml:space="preserve">in </w:t>
      </w:r>
      <w:r w:rsidR="00F25DFF">
        <w:rPr>
          <w:rFonts w:ascii="Arial" w:hAnsi="Arial" w:cs="Arial"/>
          <w:sz w:val="20"/>
          <w:szCs w:val="20"/>
          <w:lang w:val="en-US"/>
        </w:rPr>
        <w:t>mid</w:t>
      </w:r>
      <w:r w:rsidR="00990E90">
        <w:rPr>
          <w:rFonts w:ascii="Arial" w:hAnsi="Arial" w:cs="Arial"/>
          <w:sz w:val="20"/>
          <w:szCs w:val="20"/>
          <w:lang w:val="en-US"/>
        </w:rPr>
        <w:t>-</w:t>
      </w:r>
      <w:r w:rsidRPr="00645D4C">
        <w:rPr>
          <w:rFonts w:ascii="Arial" w:hAnsi="Arial" w:cs="Arial"/>
          <w:sz w:val="20"/>
          <w:szCs w:val="20"/>
          <w:lang w:val="en-US"/>
        </w:rPr>
        <w:t>June 2023. (Source</w:t>
      </w:r>
      <w:r w:rsidRPr="00F6639D">
        <w:rPr>
          <w:rFonts w:ascii="Arial" w:hAnsi="Arial" w:cs="Arial"/>
          <w:sz w:val="20"/>
          <w:szCs w:val="20"/>
          <w:lang w:val="en-US"/>
        </w:rPr>
        <w:t xml:space="preserve">: Optima) </w:t>
      </w:r>
    </w:p>
    <w:p w:rsidR="00332E9E" w:rsidRDefault="00332E9E" w:rsidP="009509BC">
      <w:pPr>
        <w:spacing w:line="360" w:lineRule="auto"/>
        <w:ind w:right="-2"/>
        <w:jc w:val="both"/>
        <w:rPr>
          <w:rFonts w:eastAsia="Calibri" w:cs="Arial"/>
          <w:sz w:val="22"/>
          <w:szCs w:val="22"/>
          <w:lang w:val="en-US" w:eastAsia="en-US"/>
        </w:rPr>
      </w:pPr>
    </w:p>
    <w:p w:rsidR="00332E9E" w:rsidRDefault="00332E9E"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E76622">
        <w:rPr>
          <w:rFonts w:cs="Arial"/>
          <w:sz w:val="16"/>
          <w:szCs w:val="16"/>
          <w:lang w:val="en-US"/>
        </w:rPr>
        <w:t>1,613</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C0F" w:rsidRDefault="00BD4C0F">
      <w:r>
        <w:separator/>
      </w:r>
    </w:p>
  </w:endnote>
  <w:endnote w:type="continuationSeparator" w:id="0">
    <w:p w:rsidR="00BD4C0F" w:rsidRDefault="00BD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C0F" w:rsidRDefault="00BD4C0F">
      <w:r>
        <w:separator/>
      </w:r>
    </w:p>
  </w:footnote>
  <w:footnote w:type="continuationSeparator" w:id="0">
    <w:p w:rsidR="00BD4C0F" w:rsidRDefault="00BD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0946"/>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08A0"/>
    <w:rsid w:val="001A3F99"/>
    <w:rsid w:val="001A5551"/>
    <w:rsid w:val="001C1B1F"/>
    <w:rsid w:val="001C1BBA"/>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68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0BCC"/>
    <w:rsid w:val="002A4AF9"/>
    <w:rsid w:val="002A506E"/>
    <w:rsid w:val="002A69BE"/>
    <w:rsid w:val="002A69E2"/>
    <w:rsid w:val="002C16C3"/>
    <w:rsid w:val="002C4C0D"/>
    <w:rsid w:val="002D0157"/>
    <w:rsid w:val="002D0BC8"/>
    <w:rsid w:val="002D36EA"/>
    <w:rsid w:val="002D465E"/>
    <w:rsid w:val="002D61EF"/>
    <w:rsid w:val="002D7D60"/>
    <w:rsid w:val="002E5F93"/>
    <w:rsid w:val="002F2065"/>
    <w:rsid w:val="003147C8"/>
    <w:rsid w:val="003147F2"/>
    <w:rsid w:val="00315C8F"/>
    <w:rsid w:val="00316A64"/>
    <w:rsid w:val="003171A6"/>
    <w:rsid w:val="0031761D"/>
    <w:rsid w:val="003220F0"/>
    <w:rsid w:val="00324167"/>
    <w:rsid w:val="003265CC"/>
    <w:rsid w:val="0033063F"/>
    <w:rsid w:val="00332E9E"/>
    <w:rsid w:val="00333395"/>
    <w:rsid w:val="00337813"/>
    <w:rsid w:val="003401F1"/>
    <w:rsid w:val="003504B4"/>
    <w:rsid w:val="00354711"/>
    <w:rsid w:val="00355D0F"/>
    <w:rsid w:val="00360DCD"/>
    <w:rsid w:val="0036111C"/>
    <w:rsid w:val="00365191"/>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53CA"/>
    <w:rsid w:val="00606E38"/>
    <w:rsid w:val="00610043"/>
    <w:rsid w:val="0061071E"/>
    <w:rsid w:val="00614099"/>
    <w:rsid w:val="00616ADF"/>
    <w:rsid w:val="0062402A"/>
    <w:rsid w:val="00624E72"/>
    <w:rsid w:val="0062566D"/>
    <w:rsid w:val="00630D05"/>
    <w:rsid w:val="006438AD"/>
    <w:rsid w:val="00643D86"/>
    <w:rsid w:val="00645D4C"/>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84127"/>
    <w:rsid w:val="00790FD1"/>
    <w:rsid w:val="00791129"/>
    <w:rsid w:val="00793EAB"/>
    <w:rsid w:val="007A03EA"/>
    <w:rsid w:val="007B01D1"/>
    <w:rsid w:val="007B1330"/>
    <w:rsid w:val="007B3F5B"/>
    <w:rsid w:val="007C2328"/>
    <w:rsid w:val="007C51E5"/>
    <w:rsid w:val="007E5EF3"/>
    <w:rsid w:val="007F41C4"/>
    <w:rsid w:val="00800B8F"/>
    <w:rsid w:val="008041B0"/>
    <w:rsid w:val="0081682D"/>
    <w:rsid w:val="00824E00"/>
    <w:rsid w:val="0082539F"/>
    <w:rsid w:val="00826A14"/>
    <w:rsid w:val="00827D97"/>
    <w:rsid w:val="00832903"/>
    <w:rsid w:val="00833B38"/>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90E90"/>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74A2"/>
    <w:rsid w:val="00B44527"/>
    <w:rsid w:val="00B50526"/>
    <w:rsid w:val="00B530DF"/>
    <w:rsid w:val="00B55A1E"/>
    <w:rsid w:val="00B603C8"/>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D4C0F"/>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0D42"/>
    <w:rsid w:val="00C349B2"/>
    <w:rsid w:val="00C36053"/>
    <w:rsid w:val="00C37620"/>
    <w:rsid w:val="00C37BF9"/>
    <w:rsid w:val="00C44B3F"/>
    <w:rsid w:val="00C46451"/>
    <w:rsid w:val="00C50217"/>
    <w:rsid w:val="00C57BC4"/>
    <w:rsid w:val="00C6399B"/>
    <w:rsid w:val="00C70D46"/>
    <w:rsid w:val="00C7278D"/>
    <w:rsid w:val="00C74173"/>
    <w:rsid w:val="00C74F2F"/>
    <w:rsid w:val="00C81134"/>
    <w:rsid w:val="00C83A98"/>
    <w:rsid w:val="00C84F70"/>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7B7"/>
    <w:rsid w:val="00D4685B"/>
    <w:rsid w:val="00D62FD5"/>
    <w:rsid w:val="00D631D3"/>
    <w:rsid w:val="00D6404F"/>
    <w:rsid w:val="00D701C8"/>
    <w:rsid w:val="00D70C38"/>
    <w:rsid w:val="00D7273E"/>
    <w:rsid w:val="00D777CF"/>
    <w:rsid w:val="00D810FF"/>
    <w:rsid w:val="00D81622"/>
    <w:rsid w:val="00D839F8"/>
    <w:rsid w:val="00D86727"/>
    <w:rsid w:val="00D919CB"/>
    <w:rsid w:val="00D9497F"/>
    <w:rsid w:val="00DB2073"/>
    <w:rsid w:val="00DB26A5"/>
    <w:rsid w:val="00DB28F9"/>
    <w:rsid w:val="00DC5EA7"/>
    <w:rsid w:val="00DD1D42"/>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41DE"/>
    <w:rsid w:val="00E3544F"/>
    <w:rsid w:val="00E36ED1"/>
    <w:rsid w:val="00E3754F"/>
    <w:rsid w:val="00E41BCE"/>
    <w:rsid w:val="00E504CE"/>
    <w:rsid w:val="00E51A61"/>
    <w:rsid w:val="00E544AD"/>
    <w:rsid w:val="00E578CA"/>
    <w:rsid w:val="00E60020"/>
    <w:rsid w:val="00E606FD"/>
    <w:rsid w:val="00E65740"/>
    <w:rsid w:val="00E735E6"/>
    <w:rsid w:val="00E76622"/>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25DF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D5050"/>
    <w:rsid w:val="00FE1948"/>
    <w:rsid w:val="00FE1EE3"/>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150B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 w:id="1390882823">
      <w:bodyDiv w:val="1"/>
      <w:marLeft w:val="0"/>
      <w:marRight w:val="0"/>
      <w:marTop w:val="0"/>
      <w:marBottom w:val="0"/>
      <w:divBdr>
        <w:top w:val="none" w:sz="0" w:space="0" w:color="auto"/>
        <w:left w:val="none" w:sz="0" w:space="0" w:color="auto"/>
        <w:bottom w:val="none" w:sz="0" w:space="0" w:color="auto"/>
        <w:right w:val="none" w:sz="0" w:space="0" w:color="auto"/>
      </w:divBdr>
    </w:div>
    <w:div w:id="181764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2193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2535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593</cp:revision>
  <cp:lastPrinted>2018-04-12T14:03:00Z</cp:lastPrinted>
  <dcterms:created xsi:type="dcterms:W3CDTF">2016-11-02T15:55:00Z</dcterms:created>
  <dcterms:modified xsi:type="dcterms:W3CDTF">2023-06-19T07:49:00Z</dcterms:modified>
</cp:coreProperties>
</file>