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2661" w14:textId="657FB16E" w:rsidR="006636FA" w:rsidRPr="00B815DB" w:rsidRDefault="00BB0414" w:rsidP="006636FA">
      <w:pPr>
        <w:spacing w:afterLines="50" w:after="120"/>
        <w:rPr>
          <w:b/>
          <w:sz w:val="28"/>
          <w:szCs w:val="28"/>
        </w:rPr>
      </w:pPr>
      <w:r>
        <w:rPr>
          <w:b/>
          <w:sz w:val="28"/>
          <w:szCs w:val="28"/>
        </w:rPr>
        <w:t xml:space="preserve">Q 6 Q 7: </w:t>
      </w:r>
      <w:r w:rsidRPr="00BB0414">
        <w:rPr>
          <w:b/>
          <w:sz w:val="28"/>
          <w:szCs w:val="28"/>
        </w:rPr>
        <w:t>Reisen durch virtuelle Welten im Herzen von Mannheim</w:t>
      </w:r>
    </w:p>
    <w:p w14:paraId="10AC1CC6" w14:textId="67B068EE" w:rsidR="006636FA" w:rsidRPr="00121296" w:rsidRDefault="003F10B7" w:rsidP="006636FA">
      <w:pPr>
        <w:numPr>
          <w:ilvl w:val="0"/>
          <w:numId w:val="3"/>
        </w:numPr>
        <w:spacing w:after="50"/>
        <w:rPr>
          <w:sz w:val="22"/>
          <w:szCs w:val="22"/>
        </w:rPr>
      </w:pPr>
      <w:r w:rsidRPr="003F10B7">
        <w:rPr>
          <w:sz w:val="22"/>
          <w:szCs w:val="22"/>
        </w:rPr>
        <w:t xml:space="preserve">Mannheims erster Bürgermeister Christian Specht eröffnet VR-Attraktion YULLBE </w:t>
      </w:r>
      <w:r>
        <w:rPr>
          <w:sz w:val="22"/>
          <w:szCs w:val="22"/>
        </w:rPr>
        <w:t>in Q 6 Q </w:t>
      </w:r>
      <w:r w:rsidRPr="00317DE4">
        <w:rPr>
          <w:sz w:val="22"/>
          <w:szCs w:val="22"/>
        </w:rPr>
        <w:t>7</w:t>
      </w:r>
    </w:p>
    <w:p w14:paraId="35D8A0FC" w14:textId="3999848A" w:rsidR="006636FA" w:rsidRPr="001B2D08" w:rsidRDefault="00AF09B0" w:rsidP="006636FA">
      <w:pPr>
        <w:numPr>
          <w:ilvl w:val="0"/>
          <w:numId w:val="3"/>
        </w:numPr>
        <w:spacing w:after="50"/>
        <w:rPr>
          <w:sz w:val="22"/>
          <w:szCs w:val="22"/>
        </w:rPr>
      </w:pPr>
      <w:r w:rsidRPr="001B2D08">
        <w:rPr>
          <w:sz w:val="22"/>
          <w:szCs w:val="22"/>
        </w:rPr>
        <w:t>Michael Mack</w:t>
      </w:r>
      <w:r w:rsidR="00BC402D">
        <w:rPr>
          <w:sz w:val="22"/>
          <w:szCs w:val="22"/>
        </w:rPr>
        <w:t xml:space="preserve"> lobt Standort</w:t>
      </w:r>
      <w:r w:rsidRPr="001B2D08">
        <w:rPr>
          <w:sz w:val="22"/>
          <w:szCs w:val="22"/>
        </w:rPr>
        <w:t>: „</w:t>
      </w:r>
      <w:r w:rsidR="00E11D37" w:rsidRPr="001B2D08">
        <w:rPr>
          <w:sz w:val="22"/>
          <w:szCs w:val="22"/>
        </w:rPr>
        <w:t>Werden Europa-Park-Feeling nach Mannheim bringen</w:t>
      </w:r>
      <w:r w:rsidR="00E11D37" w:rsidRPr="00317DE4">
        <w:rPr>
          <w:sz w:val="22"/>
          <w:szCs w:val="22"/>
        </w:rPr>
        <w:t>“</w:t>
      </w:r>
    </w:p>
    <w:p w14:paraId="52A4C135" w14:textId="2F7044E3" w:rsidR="006636FA" w:rsidRPr="00B45BD6" w:rsidRDefault="00E11D37" w:rsidP="006636FA">
      <w:pPr>
        <w:numPr>
          <w:ilvl w:val="0"/>
          <w:numId w:val="3"/>
        </w:numPr>
        <w:spacing w:after="50"/>
        <w:rPr>
          <w:sz w:val="22"/>
          <w:szCs w:val="22"/>
        </w:rPr>
      </w:pPr>
      <w:r w:rsidRPr="00B45BD6">
        <w:rPr>
          <w:sz w:val="22"/>
          <w:szCs w:val="22"/>
        </w:rPr>
        <w:t>Hendrik Hoffmann: „</w:t>
      </w:r>
      <w:r w:rsidR="00B45BD6" w:rsidRPr="00B45BD6">
        <w:rPr>
          <w:sz w:val="22"/>
          <w:szCs w:val="22"/>
        </w:rPr>
        <w:t>YULLBE ist weiteres Ausrufezeichen für außergewöhnliche Konzepte</w:t>
      </w:r>
      <w:r w:rsidR="00B45BD6" w:rsidRPr="00317DE4">
        <w:rPr>
          <w:sz w:val="22"/>
          <w:szCs w:val="22"/>
        </w:rPr>
        <w:t>“</w:t>
      </w:r>
    </w:p>
    <w:p w14:paraId="1594EA0B" w14:textId="38AA357A" w:rsidR="006636FA" w:rsidRPr="00BC74D9" w:rsidRDefault="00B65309" w:rsidP="006636FA">
      <w:pPr>
        <w:spacing w:after="50"/>
        <w:rPr>
          <w:sz w:val="24"/>
          <w:szCs w:val="24"/>
        </w:rPr>
      </w:pPr>
      <w:r>
        <w:rPr>
          <w:b/>
          <w:noProof/>
          <w:sz w:val="22"/>
          <w:szCs w:val="22"/>
        </w:rPr>
        <w:drawing>
          <wp:anchor distT="0" distB="0" distL="114300" distR="114300" simplePos="0" relativeHeight="251658240" behindDoc="1" locked="0" layoutInCell="1" allowOverlap="1" wp14:anchorId="1DA09C23" wp14:editId="0EF74470">
            <wp:simplePos x="0" y="0"/>
            <wp:positionH relativeFrom="page">
              <wp:align>right</wp:align>
            </wp:positionH>
            <wp:positionV relativeFrom="paragraph">
              <wp:posOffset>208280</wp:posOffset>
            </wp:positionV>
            <wp:extent cx="4248150" cy="3036570"/>
            <wp:effectExtent l="0" t="0" r="0" b="0"/>
            <wp:wrapTight wrapText="bothSides">
              <wp:wrapPolygon edited="0">
                <wp:start x="0" y="0"/>
                <wp:lineTo x="0" y="21410"/>
                <wp:lineTo x="21503" y="21410"/>
                <wp:lineTo x="21503" y="0"/>
                <wp:lineTo x="0" y="0"/>
              </wp:wrapPolygon>
            </wp:wrapTight>
            <wp:docPr id="3" name="Picture 3" descr="A group of people posing with a person in a bear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with a person in a bear garment&#10;&#10;Description automatically generated"/>
                    <pic:cNvPicPr/>
                  </pic:nvPicPr>
                  <pic:blipFill rotWithShape="1">
                    <a:blip r:embed="rId11" cstate="print">
                      <a:extLst>
                        <a:ext uri="{28A0092B-C50C-407E-A947-70E740481C1C}">
                          <a14:useLocalDpi xmlns:a14="http://schemas.microsoft.com/office/drawing/2010/main" val="0"/>
                        </a:ext>
                      </a:extLst>
                    </a:blip>
                    <a:srcRect l="6619"/>
                    <a:stretch/>
                  </pic:blipFill>
                  <pic:spPr bwMode="auto">
                    <a:xfrm>
                      <a:off x="0" y="0"/>
                      <a:ext cx="4248150" cy="303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F0A957" w14:textId="50FA981B" w:rsidR="006636FA" w:rsidRPr="00874DFB" w:rsidRDefault="008D1156" w:rsidP="008D1156">
      <w:pPr>
        <w:spacing w:afterLines="50" w:after="120" w:line="360" w:lineRule="auto"/>
        <w:ind w:right="2325"/>
        <w:jc w:val="both"/>
        <w:rPr>
          <w:b/>
          <w:sz w:val="22"/>
          <w:szCs w:val="22"/>
        </w:rPr>
      </w:pPr>
      <w:r>
        <w:rPr>
          <w:b/>
          <w:sz w:val="22"/>
          <w:szCs w:val="22"/>
        </w:rPr>
        <w:t xml:space="preserve">Das war ein unterhaltsames „Go“ für </w:t>
      </w:r>
      <w:r w:rsidR="003F10B7" w:rsidRPr="003F10B7">
        <w:rPr>
          <w:b/>
          <w:sz w:val="22"/>
          <w:szCs w:val="22"/>
        </w:rPr>
        <w:t>YULLBE GO im Quartier Q</w:t>
      </w:r>
      <w:r>
        <w:rPr>
          <w:b/>
          <w:sz w:val="22"/>
          <w:szCs w:val="22"/>
        </w:rPr>
        <w:t> </w:t>
      </w:r>
      <w:r w:rsidR="003F10B7" w:rsidRPr="003F10B7">
        <w:rPr>
          <w:b/>
          <w:sz w:val="22"/>
          <w:szCs w:val="22"/>
        </w:rPr>
        <w:t>6</w:t>
      </w:r>
      <w:r>
        <w:rPr>
          <w:b/>
          <w:sz w:val="22"/>
          <w:szCs w:val="22"/>
        </w:rPr>
        <w:t> </w:t>
      </w:r>
      <w:r w:rsidR="003F10B7" w:rsidRPr="003F10B7">
        <w:rPr>
          <w:b/>
          <w:sz w:val="22"/>
          <w:szCs w:val="22"/>
        </w:rPr>
        <w:t>Q</w:t>
      </w:r>
      <w:r>
        <w:rPr>
          <w:b/>
          <w:sz w:val="22"/>
          <w:szCs w:val="22"/>
        </w:rPr>
        <w:t> </w:t>
      </w:r>
      <w:r w:rsidR="003F10B7" w:rsidRPr="003F10B7">
        <w:rPr>
          <w:b/>
          <w:sz w:val="22"/>
          <w:szCs w:val="22"/>
        </w:rPr>
        <w:t>7 im Herzen der Mannheimer Innenstadt</w:t>
      </w:r>
      <w:r>
        <w:rPr>
          <w:b/>
          <w:sz w:val="22"/>
          <w:szCs w:val="22"/>
        </w:rPr>
        <w:t xml:space="preserve">. Heute </w:t>
      </w:r>
      <w:r w:rsidR="004D17F8">
        <w:rPr>
          <w:b/>
          <w:sz w:val="22"/>
          <w:szCs w:val="22"/>
        </w:rPr>
        <w:t xml:space="preserve">[23.09.2022] </w:t>
      </w:r>
      <w:r>
        <w:rPr>
          <w:b/>
          <w:sz w:val="22"/>
          <w:szCs w:val="22"/>
        </w:rPr>
        <w:t xml:space="preserve">wurde die </w:t>
      </w:r>
      <w:r w:rsidRPr="003F10B7">
        <w:rPr>
          <w:b/>
          <w:sz w:val="22"/>
          <w:szCs w:val="22"/>
        </w:rPr>
        <w:t>Virtual Reality Attraktion</w:t>
      </w:r>
      <w:r w:rsidR="003F10B7" w:rsidRPr="003F10B7">
        <w:rPr>
          <w:b/>
          <w:sz w:val="22"/>
          <w:szCs w:val="22"/>
        </w:rPr>
        <w:t xml:space="preserve"> feierlich eröffnet. Inmitten des Stadtquartiers können sich Teilnehmer ab acht Jahren (ohne Begleitung der Eltern ab zwölf Jahren) nun auf eine Vielzahl virtueller Abenteuer freuen. Alle aktuellen YULLBE GO Angebote stehen den Gästen aus der Rhein-Neckar-Region ab sofort zur Verfügung und machen den Einkaufstrip so zum besonderen Erlebnis für die ganze Familie.</w:t>
      </w:r>
    </w:p>
    <w:p w14:paraId="06EAF22C" w14:textId="327050E6" w:rsidR="00585785" w:rsidRPr="00D24308" w:rsidRDefault="00D9763F" w:rsidP="00D9763F">
      <w:pPr>
        <w:spacing w:afterLines="50" w:after="120" w:line="360" w:lineRule="auto"/>
        <w:ind w:right="2325"/>
        <w:jc w:val="both"/>
        <w:rPr>
          <w:sz w:val="22"/>
          <w:szCs w:val="22"/>
        </w:rPr>
      </w:pPr>
      <w:r w:rsidRPr="00D9763F">
        <w:rPr>
          <w:sz w:val="22"/>
          <w:szCs w:val="22"/>
        </w:rPr>
        <w:t xml:space="preserve">Mit einer VR-Brille und einem Handtracker ausgerüstet, bewegen sich Teilnehmer von YULLBE GO frei im Raum und stürzen sich in immersive Abenteuer. Ob bei einer abenteuerlichen Entdeckungstour durch den verzauberten Europa-Park mit Ed und Edda, einer Mission ins Weltall oder bei einer waghalsigen Verbrecherjagd – die </w:t>
      </w:r>
      <w:r w:rsidRPr="00317DE4">
        <w:rPr>
          <w:sz w:val="22"/>
          <w:szCs w:val="22"/>
        </w:rPr>
        <w:t>VR-Experience</w:t>
      </w:r>
      <w:r w:rsidRPr="00D9763F">
        <w:rPr>
          <w:sz w:val="22"/>
          <w:szCs w:val="22"/>
        </w:rPr>
        <w:t xml:space="preserve"> begeistert </w:t>
      </w:r>
      <w:r w:rsidRPr="00317DE4">
        <w:rPr>
          <w:sz w:val="22"/>
          <w:szCs w:val="22"/>
        </w:rPr>
        <w:t>Groß</w:t>
      </w:r>
      <w:r w:rsidRPr="00D9763F">
        <w:rPr>
          <w:sz w:val="22"/>
          <w:szCs w:val="22"/>
        </w:rPr>
        <w:t xml:space="preserve"> und </w:t>
      </w:r>
      <w:r w:rsidRPr="00317DE4">
        <w:rPr>
          <w:sz w:val="22"/>
          <w:szCs w:val="22"/>
        </w:rPr>
        <w:t>Klein</w:t>
      </w:r>
      <w:r w:rsidRPr="00D9763F">
        <w:rPr>
          <w:sz w:val="22"/>
          <w:szCs w:val="22"/>
        </w:rPr>
        <w:t xml:space="preserve"> gleichermaßen. Feierlich eröffnete Christian Specht, erster Bürgermeister der Stadt Mannheim, </w:t>
      </w:r>
      <w:r w:rsidR="00BD376A">
        <w:rPr>
          <w:sz w:val="22"/>
          <w:szCs w:val="22"/>
        </w:rPr>
        <w:t>heute [23.09.2022]</w:t>
      </w:r>
      <w:r w:rsidRPr="00D9763F">
        <w:rPr>
          <w:sz w:val="22"/>
          <w:szCs w:val="22"/>
        </w:rPr>
        <w:t xml:space="preserve"> den neuen Standort und freute sich über </w:t>
      </w:r>
      <w:r w:rsidRPr="00D24308">
        <w:rPr>
          <w:sz w:val="22"/>
          <w:szCs w:val="22"/>
        </w:rPr>
        <w:t xml:space="preserve">das innovative Angebot: „Es ist eine besondere </w:t>
      </w:r>
      <w:r w:rsidRPr="00D24308">
        <w:rPr>
          <w:sz w:val="22"/>
          <w:szCs w:val="22"/>
        </w:rPr>
        <w:lastRenderedPageBreak/>
        <w:t>Auszeichnung für die Stadt Mannheim, von nun an ein Stück Europa-Park zu beheimaten. Der neue YULLBE GO Standort im Quartier Q</w:t>
      </w:r>
      <w:r w:rsidR="003D4349" w:rsidRPr="00D24308">
        <w:rPr>
          <w:sz w:val="22"/>
          <w:szCs w:val="22"/>
        </w:rPr>
        <w:t> </w:t>
      </w:r>
      <w:r w:rsidRPr="00D24308">
        <w:rPr>
          <w:sz w:val="22"/>
          <w:szCs w:val="22"/>
        </w:rPr>
        <w:t>6</w:t>
      </w:r>
      <w:r w:rsidR="003D4349" w:rsidRPr="00D24308">
        <w:rPr>
          <w:sz w:val="22"/>
          <w:szCs w:val="22"/>
        </w:rPr>
        <w:t> </w:t>
      </w:r>
      <w:r w:rsidRPr="00D24308">
        <w:rPr>
          <w:sz w:val="22"/>
          <w:szCs w:val="22"/>
        </w:rPr>
        <w:t>Q</w:t>
      </w:r>
      <w:r w:rsidR="003D4349" w:rsidRPr="00D24308">
        <w:rPr>
          <w:sz w:val="22"/>
          <w:szCs w:val="22"/>
        </w:rPr>
        <w:t> </w:t>
      </w:r>
      <w:r w:rsidRPr="00D24308">
        <w:rPr>
          <w:sz w:val="22"/>
          <w:szCs w:val="22"/>
        </w:rPr>
        <w:t>7 verbindet virtuelles Entertainment und analoges Shopping zu einem innovativen Erlebnis, eine absolute Bereicherung für unsere zukunftsorientierte Stadt.</w:t>
      </w:r>
      <w:r w:rsidR="003D4349" w:rsidRPr="00D24308">
        <w:rPr>
          <w:sz w:val="22"/>
          <w:szCs w:val="22"/>
        </w:rPr>
        <w:t>“</w:t>
      </w:r>
      <w:r w:rsidR="00600594" w:rsidRPr="00D24308">
        <w:rPr>
          <w:sz w:val="22"/>
          <w:szCs w:val="22"/>
        </w:rPr>
        <w:t xml:space="preserve"> Die Kooperation mit dem Europa-Park sei auch für die Stadt wichtig</w:t>
      </w:r>
      <w:r w:rsidR="001861C4" w:rsidRPr="00D24308">
        <w:rPr>
          <w:sz w:val="22"/>
          <w:szCs w:val="22"/>
        </w:rPr>
        <w:t>: „Wir brauchen Frequenz in unseren Innenstädten</w:t>
      </w:r>
      <w:r w:rsidR="000C2670" w:rsidRPr="00D24308">
        <w:rPr>
          <w:sz w:val="22"/>
          <w:szCs w:val="22"/>
        </w:rPr>
        <w:t xml:space="preserve"> und müssen dabei auf neue Medien und Innovationen setzen. Deshalb ist diese Eröffnung weit mehr als nur ein Shop-Konzept</w:t>
      </w:r>
      <w:r w:rsidR="00CC1E19" w:rsidRPr="00D24308">
        <w:rPr>
          <w:sz w:val="22"/>
          <w:szCs w:val="22"/>
        </w:rPr>
        <w:t>. Ganz herzlichen Dank all jenen, die dies möglich gemacht haben.“</w:t>
      </w:r>
    </w:p>
    <w:p w14:paraId="3E10772E" w14:textId="649017B9" w:rsidR="00D9763F" w:rsidRPr="00D24308" w:rsidRDefault="00D9763F" w:rsidP="00D9763F">
      <w:pPr>
        <w:spacing w:afterLines="50" w:after="120" w:line="360" w:lineRule="auto"/>
        <w:ind w:right="2325"/>
        <w:jc w:val="both"/>
        <w:rPr>
          <w:sz w:val="22"/>
          <w:szCs w:val="22"/>
        </w:rPr>
      </w:pPr>
      <w:r w:rsidRPr="00D24308">
        <w:rPr>
          <w:sz w:val="22"/>
          <w:szCs w:val="22"/>
        </w:rPr>
        <w:t>Auch die Social-Media-Größe Younes Zarou, einer der erfolgreichsten Influencer weltweit mit mehr als 60 Millionen Followern auf Instagram, YouTube und TikTok, der durch seine kreativen Videos bekannt wurde, zeigte sich bei der Eröffnung beeindruckt von der Vielfalt der virtuellen Erlebnisse.</w:t>
      </w:r>
    </w:p>
    <w:p w14:paraId="18B8EB17" w14:textId="75F4C0FB" w:rsidR="00D9763F" w:rsidRPr="00D9763F" w:rsidRDefault="00D9763F" w:rsidP="00D9763F">
      <w:pPr>
        <w:spacing w:afterLines="50" w:after="120" w:line="360" w:lineRule="auto"/>
        <w:ind w:right="2325"/>
        <w:jc w:val="both"/>
        <w:rPr>
          <w:sz w:val="22"/>
          <w:szCs w:val="22"/>
        </w:rPr>
      </w:pPr>
      <w:r w:rsidRPr="00D24308">
        <w:rPr>
          <w:sz w:val="22"/>
          <w:szCs w:val="22"/>
        </w:rPr>
        <w:t>Ab sofort können die Kunden des Quartier Q</w:t>
      </w:r>
      <w:r w:rsidR="00AF09B0" w:rsidRPr="00D24308">
        <w:rPr>
          <w:sz w:val="22"/>
          <w:szCs w:val="22"/>
        </w:rPr>
        <w:t> </w:t>
      </w:r>
      <w:r w:rsidRPr="00D24308">
        <w:rPr>
          <w:sz w:val="22"/>
          <w:szCs w:val="22"/>
        </w:rPr>
        <w:t>6</w:t>
      </w:r>
      <w:r w:rsidR="00AF09B0" w:rsidRPr="00D24308">
        <w:rPr>
          <w:sz w:val="22"/>
          <w:szCs w:val="22"/>
        </w:rPr>
        <w:t> </w:t>
      </w:r>
      <w:r w:rsidRPr="00D24308">
        <w:rPr>
          <w:sz w:val="22"/>
          <w:szCs w:val="22"/>
        </w:rPr>
        <w:t>Q</w:t>
      </w:r>
      <w:r w:rsidR="00AF09B0" w:rsidRPr="00D24308">
        <w:rPr>
          <w:sz w:val="22"/>
          <w:szCs w:val="22"/>
        </w:rPr>
        <w:t> </w:t>
      </w:r>
      <w:r w:rsidRPr="00D24308">
        <w:rPr>
          <w:sz w:val="22"/>
          <w:szCs w:val="22"/>
        </w:rPr>
        <w:t>7 ihren Einkaufsbummel oder den Restaurantbesuch in der Mannheimer City durch das neue Angebot zu einem großartigen Ausflug mit Freunden und Familie ausweiten. Michael Mack, geschäftsführender Gesellschafter des Europa-Park und Gründer von MackNeXT, lobt den einmaligen Standort: „Mit YULLBE GO kommt nicht nur unsere innovati</w:t>
      </w:r>
      <w:r w:rsidRPr="00D9763F">
        <w:rPr>
          <w:sz w:val="22"/>
          <w:szCs w:val="22"/>
        </w:rPr>
        <w:t xml:space="preserve">ve und starke VR-Attraktion nach Nordbaden, wir werden in Zukunft auch ein bisschen Europa-Park Feeling nach Mannheim bringen. Hier gibt es Geschenkideen für jedes Alter, vor allem aber werden auch Ed Euromaus und seine Freunde immer wieder in Q 6 Q 7 zu Gast sein und die Kunden mit tollen Mitmach-Aktionen begeistern.“ Der neue Store von YULLBE GO bietet eine große Auswahl an Europa-Park Souvenirs, außerdem können Tickets für Deutschlands größten Freizeitpark sowie für die Wasserwelt Rulantica direkt vor Ort </w:t>
      </w:r>
      <w:r w:rsidRPr="00D9763F">
        <w:rPr>
          <w:sz w:val="22"/>
          <w:szCs w:val="22"/>
        </w:rPr>
        <w:lastRenderedPageBreak/>
        <w:t>erworben werden. Damit ist die Neueröffnung eine ideale Ergänzung zum bestehenden Angebot des Quartier Q 6 Q 7.</w:t>
      </w:r>
    </w:p>
    <w:p w14:paraId="7884B69A" w14:textId="544F2FBA" w:rsidR="006636FA" w:rsidRPr="00D24308" w:rsidRDefault="00D9763F" w:rsidP="00D9763F">
      <w:pPr>
        <w:spacing w:afterLines="50" w:after="120" w:line="360" w:lineRule="auto"/>
        <w:ind w:right="2325"/>
        <w:jc w:val="both"/>
        <w:rPr>
          <w:sz w:val="22"/>
          <w:szCs w:val="22"/>
        </w:rPr>
      </w:pPr>
      <w:r w:rsidRPr="00D9763F">
        <w:rPr>
          <w:sz w:val="22"/>
          <w:szCs w:val="22"/>
        </w:rPr>
        <w:t xml:space="preserve">Als urbaner Treffpunkt für Einheimische und Touristen in Mannheim zählt das </w:t>
      </w:r>
      <w:r w:rsidR="00317DE4" w:rsidRPr="00317DE4">
        <w:rPr>
          <w:sz w:val="22"/>
          <w:szCs w:val="22"/>
        </w:rPr>
        <w:t>Quartier</w:t>
      </w:r>
      <w:r w:rsidRPr="00D9763F">
        <w:rPr>
          <w:sz w:val="22"/>
          <w:szCs w:val="22"/>
        </w:rPr>
        <w:t xml:space="preserve"> zu den attraktivsten Besuchermagneten der Quadratestadt. Q</w:t>
      </w:r>
      <w:r w:rsidR="00FA271E">
        <w:rPr>
          <w:sz w:val="22"/>
          <w:szCs w:val="22"/>
        </w:rPr>
        <w:t> </w:t>
      </w:r>
      <w:r w:rsidRPr="00D9763F">
        <w:rPr>
          <w:sz w:val="22"/>
          <w:szCs w:val="22"/>
        </w:rPr>
        <w:t>6</w:t>
      </w:r>
      <w:r w:rsidR="00FA271E">
        <w:rPr>
          <w:sz w:val="22"/>
          <w:szCs w:val="22"/>
        </w:rPr>
        <w:t> </w:t>
      </w:r>
      <w:r w:rsidRPr="00D9763F">
        <w:rPr>
          <w:sz w:val="22"/>
          <w:szCs w:val="22"/>
        </w:rPr>
        <w:t>Q</w:t>
      </w:r>
      <w:r w:rsidR="00FA271E">
        <w:rPr>
          <w:sz w:val="22"/>
          <w:szCs w:val="22"/>
        </w:rPr>
        <w:t> </w:t>
      </w:r>
      <w:r w:rsidRPr="00D9763F">
        <w:rPr>
          <w:sz w:val="22"/>
          <w:szCs w:val="22"/>
        </w:rPr>
        <w:t>7-Chef Hendrik Hoffmann über die Zusammenarbeit: „Dass das zukunftsweisende Projekt YULLBE jetzt bei uns in Q</w:t>
      </w:r>
      <w:r w:rsidR="00FA271E">
        <w:rPr>
          <w:sz w:val="22"/>
          <w:szCs w:val="22"/>
        </w:rPr>
        <w:t> </w:t>
      </w:r>
      <w:r w:rsidRPr="00D9763F">
        <w:rPr>
          <w:sz w:val="22"/>
          <w:szCs w:val="22"/>
        </w:rPr>
        <w:t>6</w:t>
      </w:r>
      <w:r w:rsidR="00FA271E">
        <w:rPr>
          <w:sz w:val="22"/>
          <w:szCs w:val="22"/>
        </w:rPr>
        <w:t> </w:t>
      </w:r>
      <w:r w:rsidRPr="00D9763F">
        <w:rPr>
          <w:sz w:val="22"/>
          <w:szCs w:val="22"/>
        </w:rPr>
        <w:t>Q</w:t>
      </w:r>
      <w:r w:rsidR="00FA271E">
        <w:rPr>
          <w:sz w:val="22"/>
          <w:szCs w:val="22"/>
        </w:rPr>
        <w:t> </w:t>
      </w:r>
      <w:r w:rsidRPr="00D9763F">
        <w:rPr>
          <w:sz w:val="22"/>
          <w:szCs w:val="22"/>
        </w:rPr>
        <w:t xml:space="preserve">7 Einzug halten kann, ist auch dem persönlichen Engagement der Familie Mack und der Unternehmerfamilie von DIRINGER &amp; SCHEIDEL zu verdanken: Das ist für mich ein Beleg, wie die Zusammenarbeit von erfolgreichen </w:t>
      </w:r>
      <w:r w:rsidRPr="00D24308">
        <w:rPr>
          <w:sz w:val="22"/>
          <w:szCs w:val="22"/>
        </w:rPr>
        <w:t>Familienunternehmen dazu führen kann, dem Wettbewerb immer einen Schritt voraus zu sein.“</w:t>
      </w:r>
    </w:p>
    <w:p w14:paraId="0295E223" w14:textId="444591A0" w:rsidR="002D45D8" w:rsidRDefault="002D45D8" w:rsidP="00D9763F">
      <w:pPr>
        <w:spacing w:afterLines="50" w:after="120" w:line="360" w:lineRule="auto"/>
        <w:ind w:right="2325"/>
        <w:jc w:val="both"/>
        <w:rPr>
          <w:sz w:val="22"/>
          <w:szCs w:val="22"/>
        </w:rPr>
      </w:pPr>
      <w:r w:rsidRPr="00D24308">
        <w:rPr>
          <w:sz w:val="22"/>
          <w:szCs w:val="22"/>
        </w:rPr>
        <w:t>Hoffmanns besonderer Dank bei der Eröffnungsveranstaltung galt</w:t>
      </w:r>
      <w:r w:rsidR="006C53F1" w:rsidRPr="00D24308">
        <w:rPr>
          <w:sz w:val="22"/>
          <w:szCs w:val="22"/>
        </w:rPr>
        <w:t xml:space="preserve"> </w:t>
      </w:r>
      <w:r w:rsidR="00F917B8" w:rsidRPr="00D24308">
        <w:rPr>
          <w:sz w:val="22"/>
          <w:szCs w:val="22"/>
        </w:rPr>
        <w:t>Frankreichs</w:t>
      </w:r>
      <w:r w:rsidR="006C53F1" w:rsidRPr="00D24308">
        <w:rPr>
          <w:sz w:val="22"/>
          <w:szCs w:val="22"/>
        </w:rPr>
        <w:t xml:space="preserve"> Honorarkonsul </w:t>
      </w:r>
      <w:r w:rsidR="00F917B8" w:rsidRPr="00D24308">
        <w:rPr>
          <w:sz w:val="22"/>
          <w:szCs w:val="22"/>
        </w:rPr>
        <w:t>in Mannheim, F</w:t>
      </w:r>
      <w:r w:rsidR="006C53F1" w:rsidRPr="00D24308">
        <w:rPr>
          <w:sz w:val="22"/>
          <w:szCs w:val="22"/>
        </w:rPr>
        <w:t xml:space="preserve">olker Zöller, der die Verbindung zwischen </w:t>
      </w:r>
      <w:r w:rsidR="00092453" w:rsidRPr="00D24308">
        <w:rPr>
          <w:sz w:val="22"/>
          <w:szCs w:val="22"/>
        </w:rPr>
        <w:t xml:space="preserve">der </w:t>
      </w:r>
      <w:r w:rsidR="006C53F1" w:rsidRPr="00D24308">
        <w:rPr>
          <w:sz w:val="22"/>
          <w:szCs w:val="22"/>
        </w:rPr>
        <w:t>Europa-Park</w:t>
      </w:r>
      <w:r w:rsidR="00092453" w:rsidRPr="00D24308">
        <w:rPr>
          <w:sz w:val="22"/>
          <w:szCs w:val="22"/>
        </w:rPr>
        <w:t>-Gesellschafterfamilie</w:t>
      </w:r>
      <w:r w:rsidR="006C53F1" w:rsidRPr="00D24308">
        <w:rPr>
          <w:sz w:val="22"/>
          <w:szCs w:val="22"/>
        </w:rPr>
        <w:t xml:space="preserve"> und </w:t>
      </w:r>
      <w:r w:rsidR="00092453" w:rsidRPr="00D24308">
        <w:rPr>
          <w:sz w:val="22"/>
          <w:szCs w:val="22"/>
        </w:rPr>
        <w:t>Q 6 Q 7-Management hergestellt hatte</w:t>
      </w:r>
      <w:r w:rsidR="008E34A3" w:rsidRPr="00D24308">
        <w:rPr>
          <w:sz w:val="22"/>
          <w:szCs w:val="22"/>
        </w:rPr>
        <w:t xml:space="preserve">. „Mit dieser Eröffnung setzten wir </w:t>
      </w:r>
      <w:r w:rsidR="000D7014" w:rsidRPr="00D24308">
        <w:rPr>
          <w:sz w:val="22"/>
          <w:szCs w:val="22"/>
        </w:rPr>
        <w:t>mit Q 6 Q 7 ein weiteres Ausrufezeichen</w:t>
      </w:r>
      <w:r w:rsidR="00AD7766" w:rsidRPr="00D24308">
        <w:rPr>
          <w:sz w:val="22"/>
          <w:szCs w:val="22"/>
        </w:rPr>
        <w:t xml:space="preserve"> für außergewöhnliche Konzepte. Viele unserer Besucher warten neugierig darauf, YULLBE auszuprobieren.</w:t>
      </w:r>
      <w:r w:rsidR="0036311E" w:rsidRPr="00D24308">
        <w:rPr>
          <w:sz w:val="22"/>
          <w:szCs w:val="22"/>
        </w:rPr>
        <w:t xml:space="preserve">“ Hoffmann überreichte Michael Mack als </w:t>
      </w:r>
      <w:r w:rsidR="00BA6EEE" w:rsidRPr="00D24308">
        <w:rPr>
          <w:sz w:val="22"/>
          <w:szCs w:val="22"/>
        </w:rPr>
        <w:t>D</w:t>
      </w:r>
      <w:r w:rsidR="0036311E" w:rsidRPr="00D24308">
        <w:rPr>
          <w:sz w:val="22"/>
          <w:szCs w:val="22"/>
        </w:rPr>
        <w:t xml:space="preserve">ank </w:t>
      </w:r>
      <w:r w:rsidR="008B712A" w:rsidRPr="00D24308">
        <w:rPr>
          <w:sz w:val="22"/>
          <w:szCs w:val="22"/>
        </w:rPr>
        <w:t xml:space="preserve">„für Ihr Vertrauen, mit YULLBE bei uns in Q 6 Q 7 zu starten“ </w:t>
      </w:r>
      <w:r w:rsidR="00BA6EEE" w:rsidRPr="00D24308">
        <w:rPr>
          <w:sz w:val="22"/>
          <w:szCs w:val="22"/>
        </w:rPr>
        <w:t xml:space="preserve">ein </w:t>
      </w:r>
      <w:r w:rsidR="00D55AFB" w:rsidRPr="00D24308">
        <w:rPr>
          <w:sz w:val="22"/>
          <w:szCs w:val="22"/>
        </w:rPr>
        <w:t>„Namensg</w:t>
      </w:r>
      <w:r w:rsidR="00BA6EEE" w:rsidRPr="00D24308">
        <w:rPr>
          <w:sz w:val="22"/>
          <w:szCs w:val="22"/>
        </w:rPr>
        <w:t>eschenk</w:t>
      </w:r>
      <w:r w:rsidR="00D55AFB" w:rsidRPr="00D24308">
        <w:rPr>
          <w:sz w:val="22"/>
          <w:szCs w:val="22"/>
        </w:rPr>
        <w:t>“</w:t>
      </w:r>
      <w:r w:rsidR="00BA6EEE" w:rsidRPr="00D24308">
        <w:rPr>
          <w:sz w:val="22"/>
          <w:szCs w:val="22"/>
        </w:rPr>
        <w:t xml:space="preserve">, wie es nur Mannheim kann: </w:t>
      </w:r>
      <w:r w:rsidR="001B2D08" w:rsidRPr="00D24308">
        <w:rPr>
          <w:sz w:val="22"/>
          <w:szCs w:val="22"/>
        </w:rPr>
        <w:t xml:space="preserve">Das Autokennzeichen </w:t>
      </w:r>
      <w:r w:rsidR="00BA6EEE" w:rsidRPr="00D24308">
        <w:rPr>
          <w:sz w:val="22"/>
          <w:szCs w:val="22"/>
        </w:rPr>
        <w:t>„MA-CK 1978“</w:t>
      </w:r>
      <w:r w:rsidR="001B2D08" w:rsidRPr="00D24308">
        <w:rPr>
          <w:sz w:val="22"/>
          <w:szCs w:val="22"/>
        </w:rPr>
        <w:t xml:space="preserve">, „für </w:t>
      </w:r>
      <w:r w:rsidR="00E118D5" w:rsidRPr="00D24308">
        <w:rPr>
          <w:sz w:val="22"/>
          <w:szCs w:val="22"/>
        </w:rPr>
        <w:t>allzeit</w:t>
      </w:r>
      <w:r w:rsidR="001B2D08" w:rsidRPr="00D24308">
        <w:rPr>
          <w:sz w:val="22"/>
          <w:szCs w:val="22"/>
        </w:rPr>
        <w:t xml:space="preserve"> freie Fahrt durch unsere Stadt.“</w:t>
      </w:r>
    </w:p>
    <w:p w14:paraId="4D5FC242" w14:textId="3E4A3F40" w:rsidR="000D3ECB" w:rsidRPr="009F0F66" w:rsidRDefault="000D3ECB" w:rsidP="00F40700">
      <w:pPr>
        <w:spacing w:afterLines="50" w:after="120" w:line="312" w:lineRule="auto"/>
        <w:ind w:right="2318"/>
        <w:jc w:val="right"/>
        <w:rPr>
          <w:rFonts w:cs="Arial"/>
        </w:rPr>
      </w:pPr>
      <w:bookmarkStart w:id="0" w:name="_Hlk19637087"/>
      <w:r w:rsidRPr="009F0F66">
        <w:rPr>
          <w:rFonts w:cs="Arial"/>
        </w:rPr>
        <w:t>[</w:t>
      </w:r>
      <w:r w:rsidR="009F0F66" w:rsidRPr="009F0F66">
        <w:rPr>
          <w:rFonts w:cs="Arial"/>
        </w:rPr>
        <w:t>22395406</w:t>
      </w:r>
      <w:r w:rsidRPr="009F0F66">
        <w:rPr>
          <w:rFonts w:cs="Arial"/>
        </w:rPr>
        <w:t>]</w:t>
      </w:r>
    </w:p>
    <w:p w14:paraId="3EE7F7F4" w14:textId="31613C58" w:rsidR="00F40700" w:rsidRPr="007B7A23" w:rsidRDefault="00F40700" w:rsidP="00F40700">
      <w:pPr>
        <w:spacing w:afterLines="50" w:after="120" w:line="312" w:lineRule="auto"/>
        <w:ind w:right="2318"/>
        <w:jc w:val="right"/>
        <w:rPr>
          <w:rFonts w:cs="Arial"/>
        </w:rPr>
      </w:pPr>
      <w:r w:rsidRPr="00D24308">
        <w:rPr>
          <w:rFonts w:cs="Arial"/>
          <w:u w:val="single"/>
        </w:rPr>
        <w:t>Bildunterschrift</w:t>
      </w:r>
      <w:r w:rsidRPr="00D24308">
        <w:rPr>
          <w:rFonts w:cs="Arial"/>
        </w:rPr>
        <w:t xml:space="preserve">: </w:t>
      </w:r>
      <w:r w:rsidR="005A174D" w:rsidRPr="005A174D">
        <w:rPr>
          <w:rFonts w:cs="Arial"/>
        </w:rPr>
        <w:t>Eröffneten YULLBE GO in Mannheim (von links): Nicolas Mack, Christian Specht (1. Bürgermeister Mannheim), Miriam und Michael Mack, Influencer Younes Zarou, Achim Ihrig (Geschäftsführer Dienstleistungen bei DIRINGER &amp; SCHEIDEL), Hendrik Hoffman (Geschäftsführer Quartier Q 6 Q 7), Thomas Wagner (Geschäftsführer VR Coaster).</w:t>
      </w:r>
      <w:r w:rsidR="009207D2">
        <w:rPr>
          <w:rFonts w:cs="Arial"/>
        </w:rPr>
        <w:br/>
      </w:r>
      <w:r w:rsidRPr="00A1684A">
        <w:rPr>
          <w:rFonts w:cs="Arial"/>
          <w:u w:val="single"/>
        </w:rPr>
        <w:t>Foto</w:t>
      </w:r>
      <w:r w:rsidRPr="00A1684A">
        <w:rPr>
          <w:rFonts w:cs="Arial"/>
        </w:rPr>
        <w:t xml:space="preserve">: </w:t>
      </w:r>
      <w:r w:rsidR="002F304B" w:rsidRPr="00A1684A">
        <w:rPr>
          <w:rFonts w:cs="Arial"/>
        </w:rPr>
        <w:t>Thomas Tröster für Europa-Park</w:t>
      </w:r>
      <w:r w:rsidR="009207D2">
        <w:rPr>
          <w:rFonts w:cs="Arial"/>
        </w:rPr>
        <w:br/>
      </w:r>
      <w:r w:rsidRPr="00A1684A">
        <w:rPr>
          <w:rFonts w:cs="Arial"/>
          <w:u w:val="single"/>
        </w:rPr>
        <w:t>Download</w:t>
      </w:r>
      <w:r w:rsidRPr="00A1684A">
        <w:rPr>
          <w:rFonts w:cs="Arial"/>
        </w:rPr>
        <w:t xml:space="preserve"> unter http://</w:t>
      </w:r>
      <w:r w:rsidRPr="00A1684A">
        <w:rPr>
          <w:rFonts w:cs="Arial"/>
          <w:b/>
        </w:rPr>
        <w:t>tmdl.de/FOTO_</w:t>
      </w:r>
      <w:r w:rsidR="00A1684A" w:rsidRPr="00A1684A">
        <w:rPr>
          <w:rFonts w:cs="Arial"/>
          <w:b/>
        </w:rPr>
        <w:t>YULLBE-Event</w:t>
      </w:r>
      <w:r w:rsidRPr="00A1684A">
        <w:rPr>
          <w:rFonts w:cs="Arial"/>
          <w:b/>
        </w:rPr>
        <w:t>_A</w:t>
      </w:r>
      <w:r w:rsidR="00A1684A" w:rsidRPr="00A1684A">
        <w:rPr>
          <w:rFonts w:cs="Arial"/>
          <w:b/>
        </w:rPr>
        <w:t>22395406</w:t>
      </w:r>
      <w:r w:rsidRPr="00A1684A">
        <w:rPr>
          <w:rFonts w:cs="Arial"/>
          <w:b/>
        </w:rPr>
        <w:t>.zip</w:t>
      </w:r>
    </w:p>
    <w:bookmarkEnd w:id="0"/>
    <w:p w14:paraId="165E2F61" w14:textId="599F4C8D" w:rsidR="006E5417" w:rsidRPr="001E537B" w:rsidRDefault="00F2722A" w:rsidP="006E5417">
      <w:pPr>
        <w:spacing w:beforeLines="100" w:before="240" w:afterLines="50" w:after="120" w:line="288" w:lineRule="auto"/>
        <w:ind w:right="2318"/>
        <w:jc w:val="both"/>
        <w:rPr>
          <w:b/>
          <w:color w:val="B49559"/>
          <w:sz w:val="20"/>
          <w:szCs w:val="20"/>
          <w:u w:val="single"/>
        </w:rPr>
      </w:pPr>
      <w:r>
        <w:rPr>
          <w:b/>
          <w:color w:val="B49559"/>
          <w:sz w:val="20"/>
          <w:szCs w:val="20"/>
          <w:u w:val="single"/>
        </w:rPr>
        <w:t xml:space="preserve">Info </w:t>
      </w:r>
      <w:r w:rsidR="006E5417" w:rsidRPr="001E537B">
        <w:rPr>
          <w:b/>
          <w:color w:val="B49559"/>
          <w:sz w:val="20"/>
          <w:szCs w:val="20"/>
          <w:u w:val="single"/>
        </w:rPr>
        <w:t>Q 6 Q 7</w:t>
      </w:r>
      <w:r w:rsidR="00FC3E11" w:rsidRPr="001E537B">
        <w:rPr>
          <w:b/>
          <w:color w:val="B49559"/>
          <w:sz w:val="20"/>
          <w:szCs w:val="20"/>
          <w:u w:val="single"/>
        </w:rPr>
        <w:t xml:space="preserve"> Mannheim</w:t>
      </w:r>
    </w:p>
    <w:p w14:paraId="364C526A" w14:textId="750EF196" w:rsidR="00E61500" w:rsidRPr="00E61500" w:rsidRDefault="00E61500" w:rsidP="00E61500">
      <w:pPr>
        <w:spacing w:afterLines="50" w:after="120" w:line="288" w:lineRule="auto"/>
        <w:ind w:right="2325"/>
        <w:jc w:val="both"/>
        <w:rPr>
          <w:sz w:val="20"/>
          <w:szCs w:val="20"/>
        </w:rPr>
      </w:pPr>
      <w:r w:rsidRPr="00E61500">
        <w:rPr>
          <w:i/>
          <w:sz w:val="20"/>
          <w:szCs w:val="20"/>
        </w:rPr>
        <w:lastRenderedPageBreak/>
        <w:t>Q</w:t>
      </w:r>
      <w:r w:rsidR="00F2722A">
        <w:rPr>
          <w:i/>
          <w:sz w:val="20"/>
          <w:szCs w:val="20"/>
        </w:rPr>
        <w:t> </w:t>
      </w:r>
      <w:r w:rsidRPr="00E61500">
        <w:rPr>
          <w:i/>
          <w:sz w:val="20"/>
          <w:szCs w:val="20"/>
        </w:rPr>
        <w:t>6</w:t>
      </w:r>
      <w:r w:rsidR="00F2722A">
        <w:rPr>
          <w:i/>
          <w:sz w:val="20"/>
          <w:szCs w:val="20"/>
        </w:rPr>
        <w:t> </w:t>
      </w:r>
      <w:r w:rsidRPr="00E61500">
        <w:rPr>
          <w:i/>
          <w:sz w:val="20"/>
          <w:szCs w:val="20"/>
        </w:rPr>
        <w:t>Q</w:t>
      </w:r>
      <w:r w:rsidR="00F2722A">
        <w:rPr>
          <w:i/>
          <w:sz w:val="20"/>
          <w:szCs w:val="20"/>
        </w:rPr>
        <w:t> </w:t>
      </w:r>
      <w:r w:rsidRPr="00E61500">
        <w:rPr>
          <w:i/>
          <w:sz w:val="20"/>
          <w:szCs w:val="20"/>
        </w:rPr>
        <w:t>7 Mannheim – Das Quartier</w:t>
      </w:r>
      <w:r>
        <w:rPr>
          <w:i/>
          <w:sz w:val="20"/>
          <w:szCs w:val="20"/>
        </w:rPr>
        <w:t>.</w:t>
      </w:r>
      <w:r w:rsidRPr="00E61500">
        <w:rPr>
          <w:sz w:val="20"/>
          <w:szCs w:val="20"/>
        </w:rPr>
        <w:t xml:space="preserve"> bietet über 65 Marken von Fashion bis Food auf drei Ebenen zum Shoppen und </w:t>
      </w:r>
      <w:r w:rsidR="00D850B0">
        <w:rPr>
          <w:sz w:val="20"/>
          <w:szCs w:val="20"/>
        </w:rPr>
        <w:t>G</w:t>
      </w:r>
      <w:r w:rsidRPr="00E61500">
        <w:rPr>
          <w:sz w:val="20"/>
          <w:szCs w:val="20"/>
        </w:rPr>
        <w:t>enießen. Q</w:t>
      </w:r>
      <w:r w:rsidR="00774A31">
        <w:rPr>
          <w:sz w:val="20"/>
          <w:szCs w:val="20"/>
        </w:rPr>
        <w:t> </w:t>
      </w:r>
      <w:r w:rsidRPr="00E61500">
        <w:rPr>
          <w:sz w:val="20"/>
          <w:szCs w:val="20"/>
        </w:rPr>
        <w:t>6</w:t>
      </w:r>
      <w:r w:rsidR="00774A31">
        <w:rPr>
          <w:sz w:val="20"/>
          <w:szCs w:val="20"/>
        </w:rPr>
        <w:t> </w:t>
      </w:r>
      <w:r w:rsidRPr="00E61500">
        <w:rPr>
          <w:sz w:val="20"/>
          <w:szCs w:val="20"/>
        </w:rPr>
        <w:t>Q</w:t>
      </w:r>
      <w:r w:rsidR="00774A31">
        <w:rPr>
          <w:sz w:val="20"/>
          <w:szCs w:val="20"/>
        </w:rPr>
        <w:t> </w:t>
      </w:r>
      <w:r w:rsidRPr="00E61500">
        <w:rPr>
          <w:sz w:val="20"/>
          <w:szCs w:val="20"/>
        </w:rPr>
        <w:t xml:space="preserve">7 Mannheim verbindet einzigartige Shopping-Erlebnisse mit komfortablem Wohnen (85 Wohnungen), Arbeiten, Gesundheit und einem Fitness First Platinum Swim Club sowie dem Radisson Blu Hotel, Mannheim – mit 229 Zimmern sowie der Roof Bar mit einem atemberaubenden Blick über Mannheim. </w:t>
      </w:r>
    </w:p>
    <w:p w14:paraId="6CE91424" w14:textId="03E4BBB5" w:rsidR="001E06F8" w:rsidRPr="00E61500" w:rsidRDefault="004255D1" w:rsidP="001E06F8">
      <w:pPr>
        <w:spacing w:afterLines="50" w:after="120" w:line="288" w:lineRule="auto"/>
        <w:ind w:right="2325"/>
        <w:jc w:val="both"/>
        <w:rPr>
          <w:sz w:val="20"/>
          <w:szCs w:val="20"/>
        </w:rPr>
      </w:pPr>
      <w:r w:rsidRPr="004255D1">
        <w:rPr>
          <w:sz w:val="20"/>
          <w:szCs w:val="20"/>
        </w:rPr>
        <w:t>Die Shops in der Mall haben von Montag bis Samstag von 10 bis 20 Uhr geöffnet, REWE von 8 bis 22 Uhr, dm von 8 bis 20 Uhr und YULLBE von Montag bis Sonntag von 14 bis 22 Uhr.</w:t>
      </w:r>
    </w:p>
    <w:p w14:paraId="44B6A084" w14:textId="3CD3DDD6" w:rsidR="001E06F8" w:rsidRPr="00E61500" w:rsidRDefault="001E06F8" w:rsidP="001E06F8">
      <w:pPr>
        <w:spacing w:afterLines="50" w:after="120" w:line="288" w:lineRule="auto"/>
        <w:ind w:right="2325"/>
        <w:jc w:val="both"/>
        <w:rPr>
          <w:sz w:val="20"/>
          <w:szCs w:val="20"/>
        </w:rPr>
      </w:pPr>
      <w:r w:rsidRPr="00E61500">
        <w:rPr>
          <w:sz w:val="20"/>
          <w:szCs w:val="20"/>
        </w:rPr>
        <w:t>Direkt im Stadtquartier befinden sich über 1.300 Parkplätze. Die Tiefgarage ist durchgehend geöffnet. Auf allen Ebenen befinden sich Familien- bzw. Behindertenplätze sowie E-Tankstellen.</w:t>
      </w:r>
    </w:p>
    <w:p w14:paraId="2056BCF3" w14:textId="77777777" w:rsidR="00CB2F60" w:rsidRPr="00BB0414" w:rsidRDefault="00CB2F60" w:rsidP="00CB2F60">
      <w:pPr>
        <w:tabs>
          <w:tab w:val="left" w:pos="2880"/>
        </w:tabs>
        <w:spacing w:afterLines="50" w:after="120" w:line="288" w:lineRule="auto"/>
        <w:ind w:right="2325"/>
        <w:rPr>
          <w:sz w:val="20"/>
          <w:szCs w:val="20"/>
          <w:lang w:val="en-US"/>
        </w:rPr>
      </w:pPr>
      <w:r w:rsidRPr="00BB0414">
        <w:rPr>
          <w:sz w:val="20"/>
          <w:szCs w:val="20"/>
          <w:lang w:val="en-US"/>
        </w:rPr>
        <w:t>Center-Management:</w:t>
      </w:r>
      <w:r w:rsidRPr="00BB0414">
        <w:rPr>
          <w:sz w:val="20"/>
          <w:szCs w:val="20"/>
          <w:lang w:val="en-US"/>
        </w:rPr>
        <w:tab/>
        <w:t>CRM – Center &amp; Retail Management GmbH</w:t>
      </w:r>
    </w:p>
    <w:p w14:paraId="1C511A85" w14:textId="6F863C23" w:rsidR="00267AE9" w:rsidRPr="003D6403" w:rsidRDefault="00267AE9" w:rsidP="00B37A0C">
      <w:pPr>
        <w:tabs>
          <w:tab w:val="left" w:pos="2880"/>
        </w:tabs>
        <w:spacing w:afterLines="50" w:after="120" w:line="288" w:lineRule="auto"/>
        <w:ind w:right="2325"/>
        <w:rPr>
          <w:sz w:val="20"/>
          <w:szCs w:val="20"/>
        </w:rPr>
      </w:pPr>
      <w:r w:rsidRPr="003D6403">
        <w:rPr>
          <w:sz w:val="20"/>
          <w:szCs w:val="20"/>
        </w:rPr>
        <w:t>Eigentümer</w:t>
      </w:r>
      <w:r w:rsidR="003D6403">
        <w:rPr>
          <w:sz w:val="20"/>
          <w:szCs w:val="20"/>
        </w:rPr>
        <w:t>:</w:t>
      </w:r>
      <w:r w:rsidRPr="003D6403">
        <w:rPr>
          <w:sz w:val="20"/>
          <w:szCs w:val="20"/>
        </w:rPr>
        <w:tab/>
        <w:t>Institutionelle Anleger in einem Immobilien-</w:t>
      </w:r>
      <w:r w:rsidRPr="003D6403">
        <w:rPr>
          <w:sz w:val="20"/>
          <w:szCs w:val="20"/>
        </w:rPr>
        <w:br/>
      </w:r>
      <w:r w:rsidRPr="003D6403">
        <w:rPr>
          <w:sz w:val="20"/>
          <w:szCs w:val="20"/>
        </w:rPr>
        <w:tab/>
        <w:t>Spezial-AIF, verwaltet von</w:t>
      </w:r>
      <w:r w:rsidRPr="003D6403">
        <w:rPr>
          <w:sz w:val="20"/>
          <w:szCs w:val="20"/>
        </w:rPr>
        <w:br/>
      </w:r>
      <w:r w:rsidRPr="003D6403">
        <w:rPr>
          <w:sz w:val="20"/>
          <w:szCs w:val="20"/>
        </w:rPr>
        <w:tab/>
      </w:r>
      <w:r w:rsidR="00F23889" w:rsidRPr="00F23889">
        <w:rPr>
          <w:sz w:val="20"/>
          <w:szCs w:val="20"/>
        </w:rPr>
        <w:t>CT Real Estate Partners GmbH &amp; Co. KG</w:t>
      </w:r>
    </w:p>
    <w:p w14:paraId="38386C96" w14:textId="77777777" w:rsidR="00CB2F60" w:rsidRPr="003D6403" w:rsidRDefault="00CB2F60" w:rsidP="00CB2F60">
      <w:pPr>
        <w:tabs>
          <w:tab w:val="left" w:pos="2880"/>
        </w:tabs>
        <w:spacing w:afterLines="50" w:after="120" w:line="288" w:lineRule="auto"/>
        <w:ind w:right="2325"/>
        <w:rPr>
          <w:sz w:val="20"/>
          <w:szCs w:val="20"/>
        </w:rPr>
      </w:pPr>
      <w:r w:rsidRPr="003D6403">
        <w:rPr>
          <w:sz w:val="20"/>
          <w:szCs w:val="20"/>
        </w:rPr>
        <w:t>Projektentwickler, Bauherr:</w:t>
      </w:r>
      <w:r w:rsidRPr="003D6403">
        <w:rPr>
          <w:sz w:val="20"/>
          <w:szCs w:val="20"/>
        </w:rPr>
        <w:tab/>
        <w:t>DIRINGER &amp; SCHEIDEL Unternehmensgruppe</w:t>
      </w:r>
    </w:p>
    <w:p w14:paraId="44035E9B" w14:textId="6DCE04D9" w:rsidR="009E1869" w:rsidRPr="003D6403" w:rsidRDefault="009E1869" w:rsidP="00B37A0C">
      <w:pPr>
        <w:tabs>
          <w:tab w:val="left" w:pos="2880"/>
        </w:tabs>
        <w:spacing w:afterLines="50" w:after="120" w:line="288" w:lineRule="auto"/>
        <w:ind w:right="2325"/>
        <w:rPr>
          <w:sz w:val="20"/>
          <w:szCs w:val="20"/>
        </w:rPr>
      </w:pPr>
      <w:r w:rsidRPr="003D6403">
        <w:rPr>
          <w:sz w:val="20"/>
          <w:szCs w:val="20"/>
        </w:rPr>
        <w:t>Architektur &amp; Design</w:t>
      </w:r>
      <w:r w:rsidR="00243F0F" w:rsidRPr="003D6403">
        <w:rPr>
          <w:sz w:val="20"/>
          <w:szCs w:val="20"/>
        </w:rPr>
        <w:t>:</w:t>
      </w:r>
      <w:r w:rsidR="00405EE1" w:rsidRPr="003D6403">
        <w:rPr>
          <w:sz w:val="20"/>
          <w:szCs w:val="20"/>
        </w:rPr>
        <w:tab/>
      </w:r>
      <w:r w:rsidR="006924E3" w:rsidRPr="003D6403">
        <w:rPr>
          <w:sz w:val="20"/>
          <w:szCs w:val="20"/>
        </w:rPr>
        <w:t>blocher partners</w:t>
      </w:r>
    </w:p>
    <w:p w14:paraId="0592E64C" w14:textId="77777777" w:rsidR="00123080" w:rsidRPr="00F23889" w:rsidRDefault="00123080" w:rsidP="00123080">
      <w:pPr>
        <w:tabs>
          <w:tab w:val="left" w:pos="2880"/>
        </w:tabs>
        <w:spacing w:afterLines="50" w:after="120" w:line="288" w:lineRule="auto"/>
        <w:ind w:right="2325"/>
        <w:rPr>
          <w:sz w:val="20"/>
          <w:szCs w:val="20"/>
        </w:rPr>
      </w:pPr>
      <w:r w:rsidRPr="00F23889">
        <w:rPr>
          <w:sz w:val="20"/>
          <w:szCs w:val="20"/>
        </w:rPr>
        <w:t>Facility-Management:</w:t>
      </w:r>
      <w:r w:rsidRPr="00F23889">
        <w:rPr>
          <w:sz w:val="20"/>
          <w:szCs w:val="20"/>
        </w:rPr>
        <w:tab/>
        <w:t>D&amp;S Gebäudemanagement</w:t>
      </w:r>
    </w:p>
    <w:p w14:paraId="6F99AFF2" w14:textId="77777777" w:rsidR="00123080" w:rsidRPr="00F23889" w:rsidRDefault="00123080" w:rsidP="00123080">
      <w:pPr>
        <w:tabs>
          <w:tab w:val="left" w:pos="2880"/>
        </w:tabs>
        <w:spacing w:afterLines="50" w:after="120" w:line="288" w:lineRule="auto"/>
        <w:ind w:right="2325"/>
        <w:rPr>
          <w:sz w:val="20"/>
          <w:szCs w:val="20"/>
        </w:rPr>
      </w:pPr>
      <w:r w:rsidRPr="00F23889">
        <w:rPr>
          <w:sz w:val="20"/>
          <w:szCs w:val="20"/>
        </w:rPr>
        <w:t>Property-Management:</w:t>
      </w:r>
      <w:r w:rsidRPr="00F23889">
        <w:rPr>
          <w:sz w:val="20"/>
          <w:szCs w:val="20"/>
        </w:rPr>
        <w:tab/>
        <w:t>ACCURATA Immobilienverwaltung</w:t>
      </w:r>
    </w:p>
    <w:p w14:paraId="60182EDC" w14:textId="77777777" w:rsidR="00123080" w:rsidRPr="003D6403" w:rsidRDefault="00123080" w:rsidP="00123080">
      <w:pPr>
        <w:tabs>
          <w:tab w:val="left" w:pos="2880"/>
        </w:tabs>
        <w:spacing w:afterLines="50" w:after="120" w:line="288" w:lineRule="auto"/>
        <w:ind w:right="2325"/>
        <w:rPr>
          <w:sz w:val="20"/>
          <w:szCs w:val="20"/>
        </w:rPr>
      </w:pPr>
      <w:r w:rsidRPr="003D6403">
        <w:rPr>
          <w:sz w:val="20"/>
          <w:szCs w:val="20"/>
        </w:rPr>
        <w:t>Betreiberin Hotel</w:t>
      </w:r>
      <w:r>
        <w:rPr>
          <w:sz w:val="20"/>
          <w:szCs w:val="20"/>
        </w:rPr>
        <w:t>:</w:t>
      </w:r>
      <w:r w:rsidRPr="003D6403">
        <w:rPr>
          <w:sz w:val="20"/>
          <w:szCs w:val="20"/>
        </w:rPr>
        <w:tab/>
        <w:t>ARIVA Hotel GmbH</w:t>
      </w:r>
    </w:p>
    <w:p w14:paraId="674B9D1D" w14:textId="77777777" w:rsidR="003D6403" w:rsidRDefault="003D6403" w:rsidP="003D6403">
      <w:pPr>
        <w:spacing w:afterLines="50" w:after="120" w:line="288" w:lineRule="auto"/>
        <w:ind w:right="2325"/>
        <w:jc w:val="both"/>
        <w:rPr>
          <w:sz w:val="20"/>
          <w:szCs w:val="20"/>
        </w:rPr>
      </w:pPr>
      <w:r w:rsidRPr="00E61500">
        <w:rPr>
          <w:sz w:val="20"/>
          <w:szCs w:val="20"/>
        </w:rPr>
        <w:t>Mehr Informationen im Internet unter www.q6q7.de.</w:t>
      </w:r>
    </w:p>
    <w:p w14:paraId="74674F03" w14:textId="77777777" w:rsidR="00B37A0C" w:rsidRPr="003D6403" w:rsidRDefault="00B37A0C" w:rsidP="00B37A0C">
      <w:pPr>
        <w:tabs>
          <w:tab w:val="left" w:pos="2880"/>
        </w:tabs>
        <w:spacing w:afterLines="50" w:after="120" w:line="288" w:lineRule="auto"/>
        <w:ind w:right="2325"/>
        <w:rPr>
          <w:sz w:val="20"/>
          <w:szCs w:val="20"/>
        </w:rPr>
      </w:pPr>
    </w:p>
    <w:p w14:paraId="004F8E0F" w14:textId="77777777" w:rsidR="00D77271" w:rsidRPr="00D77271" w:rsidRDefault="00D77271" w:rsidP="00D77271">
      <w:pPr>
        <w:pBdr>
          <w:top w:val="single" w:sz="4" w:space="1" w:color="B49559"/>
          <w:left w:val="single" w:sz="4" w:space="4" w:color="B49559"/>
          <w:bottom w:val="single" w:sz="4" w:space="1" w:color="B49559"/>
          <w:right w:val="single" w:sz="4" w:space="4" w:color="B49559"/>
        </w:pBdr>
        <w:ind w:right="2325"/>
        <w:jc w:val="center"/>
        <w:rPr>
          <w:color w:val="B49559"/>
        </w:rPr>
      </w:pPr>
      <w:r w:rsidRPr="00D77271">
        <w:rPr>
          <w:color w:val="B49559"/>
        </w:rPr>
        <w:t xml:space="preserve">Veröffentlichung honorarfrei. – Bitte senden Sie ein </w:t>
      </w:r>
      <w:r w:rsidRPr="00D77271">
        <w:rPr>
          <w:b/>
          <w:color w:val="B49559"/>
          <w:u w:val="single"/>
        </w:rPr>
        <w:t>Beleg-Exemplar</w:t>
      </w:r>
      <w:r w:rsidRPr="00D77271">
        <w:rPr>
          <w:color w:val="B49559"/>
        </w:rPr>
        <w:t xml:space="preserve"> an </w:t>
      </w:r>
      <w:r w:rsidRPr="00D77271">
        <w:rPr>
          <w:color w:val="B49559"/>
        </w:rPr>
        <w:br/>
        <w:t>tower media GmbH, Ketscher Landstraße 2, 68723 Schwetzingen.</w:t>
      </w:r>
    </w:p>
    <w:p w14:paraId="070986AE" w14:textId="77777777" w:rsidR="003C2BC2" w:rsidRPr="00930829" w:rsidRDefault="003C2BC2" w:rsidP="003C2BC2">
      <w:pPr>
        <w:ind w:right="-567"/>
        <w:rPr>
          <w:b/>
          <w:color w:val="B49559"/>
          <w:sz w:val="2"/>
          <w:u w:val="single"/>
        </w:rPr>
      </w:pPr>
    </w:p>
    <w:sectPr w:rsidR="003C2BC2" w:rsidRPr="00930829" w:rsidSect="00A1642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56" w:right="1134" w:bottom="805"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DCDA" w14:textId="77777777" w:rsidR="00657177" w:rsidRDefault="00657177">
      <w:r>
        <w:separator/>
      </w:r>
    </w:p>
  </w:endnote>
  <w:endnote w:type="continuationSeparator" w:id="0">
    <w:p w14:paraId="2C94D888" w14:textId="77777777" w:rsidR="00657177" w:rsidRDefault="0065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B9C3" w14:textId="77777777" w:rsidR="001C7357" w:rsidRDefault="001C7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E0FD" w14:textId="77777777" w:rsidR="00666708" w:rsidRPr="001B24C9" w:rsidRDefault="00666708" w:rsidP="00743F6A">
    <w:pPr>
      <w:pStyle w:val="Footer"/>
      <w:rPr>
        <w:color w:val="243B26"/>
        <w:sz w:val="24"/>
      </w:rPr>
    </w:pPr>
  </w:p>
  <w:p w14:paraId="117C2CD2" w14:textId="33ABAFC6" w:rsidR="00666708" w:rsidRPr="001B24C9" w:rsidRDefault="00A742AE" w:rsidP="00743F6A">
    <w:pPr>
      <w:pStyle w:val="Footer"/>
      <w:jc w:val="right"/>
      <w:rPr>
        <w:color w:val="243B26"/>
        <w:sz w:val="24"/>
      </w:rPr>
    </w:pPr>
    <w:r>
      <w:rPr>
        <w:noProof/>
        <w:color w:val="243B26"/>
        <w:sz w:val="24"/>
      </w:rPr>
      <w:drawing>
        <wp:inline distT="0" distB="0" distL="0" distR="0" wp14:anchorId="3F0BCCD2" wp14:editId="6C8489E9">
          <wp:extent cx="2447290" cy="785495"/>
          <wp:effectExtent l="0" t="0" r="0" b="0"/>
          <wp:docPr id="1" name="Picture 1" descr="CRM_Logo_positiv_sRGB_web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_Logo_positiv_sRGB_web_1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785495"/>
                  </a:xfrm>
                  <a:prstGeom prst="rect">
                    <a:avLst/>
                  </a:prstGeom>
                  <a:noFill/>
                  <a:ln>
                    <a:noFill/>
                  </a:ln>
                </pic:spPr>
              </pic:pic>
            </a:graphicData>
          </a:graphic>
        </wp:inline>
      </w:drawing>
    </w:r>
  </w:p>
  <w:p w14:paraId="63D01EC6" w14:textId="77777777" w:rsidR="00666708" w:rsidRPr="00542238" w:rsidRDefault="00666708" w:rsidP="00743F6A">
    <w:pPr>
      <w:pStyle w:val="Footer"/>
      <w:rPr>
        <w:color w:val="243B26"/>
        <w:sz w:val="12"/>
      </w:rPr>
    </w:pPr>
  </w:p>
  <w:p w14:paraId="42396B65" w14:textId="77777777" w:rsidR="00666708" w:rsidRPr="001B24C9" w:rsidRDefault="00666708" w:rsidP="00743F6A">
    <w:pPr>
      <w:pStyle w:val="Footer"/>
      <w:ind w:left="-567"/>
      <w:jc w:val="right"/>
      <w:rPr>
        <w:color w:val="243B26"/>
        <w:sz w:val="18"/>
        <w:szCs w:val="18"/>
      </w:rPr>
    </w:pPr>
    <w:r>
      <w:rPr>
        <w:color w:val="243B26"/>
        <w:sz w:val="18"/>
        <w:szCs w:val="18"/>
      </w:rPr>
      <w:t xml:space="preserve">Ein Tochterunternehmen der </w:t>
    </w:r>
    <w:r w:rsidRPr="001B24C9">
      <w:rPr>
        <w:b/>
        <w:color w:val="243B26"/>
        <w:sz w:val="18"/>
        <w:szCs w:val="18"/>
      </w:rPr>
      <w:t>DIRINGER &amp; SCHEIDEL UNTERNEHMENSGRUPPE</w:t>
    </w:r>
  </w:p>
  <w:p w14:paraId="2FD9D6E3" w14:textId="77777777" w:rsidR="00666708" w:rsidRDefault="00666708" w:rsidP="00743F6A">
    <w:pPr>
      <w:pStyle w:val="Footer"/>
      <w:ind w:left="-567"/>
      <w:jc w:val="right"/>
      <w:rPr>
        <w:color w:val="243B26"/>
        <w:sz w:val="18"/>
        <w:szCs w:val="18"/>
      </w:rPr>
    </w:pPr>
    <w:r w:rsidRPr="001B24C9">
      <w:rPr>
        <w:b/>
        <w:color w:val="243B26"/>
        <w:sz w:val="18"/>
        <w:szCs w:val="18"/>
      </w:rPr>
      <w:t xml:space="preserve">Pressekontakt: </w:t>
    </w:r>
    <w:r w:rsidRPr="001B24C9">
      <w:rPr>
        <w:color w:val="243B26"/>
        <w:sz w:val="18"/>
        <w:szCs w:val="18"/>
      </w:rPr>
      <w:t xml:space="preserve">tower media GmbH | Ketscher Landstraße </w:t>
    </w:r>
    <w:r>
      <w:rPr>
        <w:color w:val="243B26"/>
        <w:sz w:val="18"/>
        <w:szCs w:val="18"/>
      </w:rPr>
      <w:t>2 | 68723 Schwetzingen</w:t>
    </w:r>
  </w:p>
  <w:p w14:paraId="53158A18" w14:textId="77777777" w:rsidR="00666708" w:rsidRPr="00B87F87" w:rsidRDefault="00666708" w:rsidP="00743F6A">
    <w:pPr>
      <w:pStyle w:val="Footer"/>
      <w:ind w:left="-567"/>
      <w:jc w:val="right"/>
      <w:rPr>
        <w:color w:val="243B26"/>
        <w:sz w:val="18"/>
        <w:szCs w:val="18"/>
      </w:rPr>
    </w:pPr>
    <w:smartTag w:uri="urn:schemas-microsoft-com:office:smarttags" w:element="PersonName">
      <w:r>
        <w:rPr>
          <w:color w:val="243B26"/>
          <w:sz w:val="18"/>
          <w:szCs w:val="18"/>
        </w:rPr>
        <w:t>Stephan Bauer</w:t>
      </w:r>
    </w:smartTag>
    <w:r w:rsidRPr="00B87F87">
      <w:rPr>
        <w:color w:val="243B26"/>
        <w:sz w:val="18"/>
        <w:szCs w:val="18"/>
      </w:rPr>
      <w:t xml:space="preserve"> </w:t>
    </w:r>
    <w:r>
      <w:rPr>
        <w:color w:val="243B26"/>
        <w:sz w:val="18"/>
        <w:szCs w:val="18"/>
      </w:rPr>
      <w:t xml:space="preserve">| </w:t>
    </w:r>
    <w:r w:rsidRPr="00B87F87">
      <w:rPr>
        <w:color w:val="243B26"/>
        <w:sz w:val="18"/>
        <w:szCs w:val="18"/>
      </w:rPr>
      <w:t>Telefon 06202 – 2797-</w:t>
    </w:r>
    <w:r>
      <w:rPr>
        <w:color w:val="243B26"/>
        <w:sz w:val="18"/>
        <w:szCs w:val="18"/>
      </w:rPr>
      <w:t xml:space="preserve">170 | eMail </w:t>
    </w:r>
    <w:r w:rsidRPr="00B87F87">
      <w:rPr>
        <w:color w:val="243B26"/>
        <w:sz w:val="18"/>
        <w:szCs w:val="18"/>
      </w:rPr>
      <w:t>q6q7-presse1@tower-media.de</w:t>
    </w:r>
  </w:p>
  <w:p w14:paraId="7C5FAD6E" w14:textId="362AA084" w:rsidR="00666708" w:rsidRPr="0032546A" w:rsidRDefault="00666708" w:rsidP="00743F6A">
    <w:pPr>
      <w:pStyle w:val="Footer"/>
      <w:tabs>
        <w:tab w:val="clear" w:pos="4536"/>
        <w:tab w:val="center" w:pos="4111"/>
      </w:tabs>
      <w:ind w:left="-567"/>
      <w:jc w:val="right"/>
      <w:rPr>
        <w:color w:val="243B26"/>
        <w:sz w:val="8"/>
        <w:szCs w:val="8"/>
        <w:lang w:val="en-US"/>
      </w:rPr>
    </w:pPr>
    <w:r w:rsidRPr="00D77271">
      <w:rPr>
        <w:caps/>
        <w:color w:val="243B26"/>
        <w:sz w:val="8"/>
        <w:szCs w:val="8"/>
      </w:rPr>
      <w:fldChar w:fldCharType="begin"/>
    </w:r>
    <w:r w:rsidRPr="0032546A">
      <w:rPr>
        <w:caps/>
        <w:color w:val="243B26"/>
        <w:sz w:val="8"/>
        <w:szCs w:val="8"/>
        <w:lang w:val="en-US"/>
      </w:rPr>
      <w:instrText xml:space="preserve"> FILENAME \* UPPER \* MERGEFORMAT </w:instrText>
    </w:r>
    <w:r w:rsidRPr="00D77271">
      <w:rPr>
        <w:caps/>
        <w:color w:val="243B26"/>
        <w:sz w:val="8"/>
        <w:szCs w:val="8"/>
      </w:rPr>
      <w:fldChar w:fldCharType="separate"/>
    </w:r>
    <w:r w:rsidR="0032546A" w:rsidRPr="0032546A">
      <w:rPr>
        <w:noProof/>
        <w:color w:val="243B26"/>
        <w:sz w:val="8"/>
        <w:szCs w:val="8"/>
        <w:lang w:val="en-US"/>
      </w:rPr>
      <w:t>NB_YULLBE_IN_Q6Q7_A22395406.DOCX</w:t>
    </w:r>
    <w:r w:rsidRPr="00D77271">
      <w:rPr>
        <w:caps/>
        <w:color w:val="243B26"/>
        <w:sz w:val="8"/>
        <w:szCs w:val="8"/>
      </w:rPr>
      <w:fldChar w:fldCharType="end"/>
    </w:r>
  </w:p>
  <w:p w14:paraId="7D8D58AE" w14:textId="77777777" w:rsidR="00666708" w:rsidRPr="0032546A" w:rsidRDefault="00666708" w:rsidP="00743F6A">
    <w:pPr>
      <w:pStyle w:val="Footer"/>
      <w:ind w:left="-567"/>
      <w:jc w:val="right"/>
      <w:rPr>
        <w:color w:val="243B26"/>
        <w:sz w:val="18"/>
        <w:szCs w:val="18"/>
        <w:lang w:val="en-US"/>
      </w:rPr>
    </w:pPr>
  </w:p>
  <w:p w14:paraId="32901801" w14:textId="77777777" w:rsidR="00666708" w:rsidRPr="0032546A" w:rsidRDefault="00666708" w:rsidP="00743F6A">
    <w:pPr>
      <w:pStyle w:val="Footer"/>
      <w:ind w:left="-567" w:right="-567"/>
      <w:rPr>
        <w:color w:val="243B26"/>
        <w:sz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6D7B" w14:textId="77777777" w:rsidR="001C7357" w:rsidRDefault="001C7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9D57" w14:textId="77777777" w:rsidR="00657177" w:rsidRDefault="00657177">
      <w:r>
        <w:separator/>
      </w:r>
    </w:p>
  </w:footnote>
  <w:footnote w:type="continuationSeparator" w:id="0">
    <w:p w14:paraId="5662AB5D" w14:textId="77777777" w:rsidR="00657177" w:rsidRDefault="0065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0343" w14:textId="77777777" w:rsidR="001C7357" w:rsidRDefault="001C7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EE45" w14:textId="77777777" w:rsidR="00666708" w:rsidRDefault="00666708" w:rsidP="00482CAD">
    <w:pPr>
      <w:pStyle w:val="Header"/>
      <w:tabs>
        <w:tab w:val="clear" w:pos="4536"/>
        <w:tab w:val="clear" w:pos="9072"/>
        <w:tab w:val="left" w:pos="6180"/>
      </w:tabs>
    </w:pPr>
  </w:p>
  <w:p w14:paraId="32ADA69B" w14:textId="77777777" w:rsidR="00666708" w:rsidRDefault="00666708" w:rsidP="00482CAD">
    <w:pPr>
      <w:pStyle w:val="Header"/>
      <w:tabs>
        <w:tab w:val="clear" w:pos="4536"/>
        <w:tab w:val="clear" w:pos="9072"/>
        <w:tab w:val="left" w:pos="6180"/>
      </w:tabs>
    </w:pPr>
  </w:p>
  <w:p w14:paraId="4ADD6478" w14:textId="2BCA88BB" w:rsidR="00666708" w:rsidRPr="00482CAD" w:rsidRDefault="00A742AE" w:rsidP="00482CAD">
    <w:pPr>
      <w:pStyle w:val="Header"/>
      <w:tabs>
        <w:tab w:val="clear" w:pos="4536"/>
        <w:tab w:val="clear" w:pos="9072"/>
        <w:tab w:val="left" w:pos="6180"/>
      </w:tabs>
    </w:pPr>
    <w:r>
      <w:rPr>
        <w:noProof/>
      </w:rPr>
      <w:drawing>
        <wp:anchor distT="0" distB="0" distL="114300" distR="114300" simplePos="0" relativeHeight="251657728" behindDoc="1" locked="0" layoutInCell="1" allowOverlap="1" wp14:anchorId="5FA50E56" wp14:editId="22D6F6E6">
          <wp:simplePos x="0" y="0"/>
          <wp:positionH relativeFrom="column">
            <wp:posOffset>4933315</wp:posOffset>
          </wp:positionH>
          <wp:positionV relativeFrom="paragraph">
            <wp:posOffset>62230</wp:posOffset>
          </wp:positionV>
          <wp:extent cx="1198880" cy="1370965"/>
          <wp:effectExtent l="0" t="0" r="0" b="0"/>
          <wp:wrapNone/>
          <wp:docPr id="17" name="Picture 17"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43978" w14:textId="77777777" w:rsidR="00666708" w:rsidRPr="00482CAD" w:rsidRDefault="00666708" w:rsidP="00482CAD">
    <w:pPr>
      <w:tabs>
        <w:tab w:val="left" w:pos="6180"/>
      </w:tabs>
      <w:ind w:right="2325"/>
      <w:rPr>
        <w:color w:val="B49559"/>
        <w:spacing w:val="200"/>
        <w:sz w:val="40"/>
        <w:szCs w:val="40"/>
      </w:rPr>
    </w:pPr>
    <w:r w:rsidRPr="00482CAD">
      <w:rPr>
        <w:color w:val="B49559"/>
        <w:spacing w:val="200"/>
        <w:sz w:val="40"/>
        <w:szCs w:val="40"/>
      </w:rPr>
      <w:t>Pressemitteilung</w:t>
    </w:r>
  </w:p>
  <w:p w14:paraId="61FD7D52" w14:textId="77777777" w:rsidR="00666708" w:rsidRPr="005C3786" w:rsidRDefault="00666708" w:rsidP="00482CAD">
    <w:pPr>
      <w:pStyle w:val="Header"/>
      <w:tabs>
        <w:tab w:val="clear" w:pos="4536"/>
        <w:tab w:val="clear" w:pos="9072"/>
        <w:tab w:val="right" w:pos="7328"/>
      </w:tabs>
      <w:ind w:right="2438"/>
      <w:rPr>
        <w:color w:val="B49559"/>
        <w:sz w:val="8"/>
        <w:szCs w:val="8"/>
        <w:highlight w:val="yellow"/>
      </w:rPr>
    </w:pPr>
  </w:p>
  <w:p w14:paraId="54BD8CA1" w14:textId="3BADCC92" w:rsidR="00666708" w:rsidRPr="005C3786" w:rsidRDefault="00E56928" w:rsidP="00FA377C">
    <w:pPr>
      <w:pStyle w:val="Header"/>
      <w:tabs>
        <w:tab w:val="clear" w:pos="4536"/>
        <w:tab w:val="clear" w:pos="9072"/>
        <w:tab w:val="right" w:pos="7328"/>
      </w:tabs>
      <w:ind w:right="2438"/>
      <w:rPr>
        <w:spacing w:val="80"/>
      </w:rPr>
    </w:pPr>
    <w:r w:rsidRPr="00E56928">
      <w:rPr>
        <w:color w:val="B49559"/>
        <w:spacing w:val="80"/>
      </w:rPr>
      <w:t>23</w:t>
    </w:r>
    <w:r w:rsidR="006636FA" w:rsidRPr="00E56928">
      <w:rPr>
        <w:color w:val="B49559"/>
        <w:spacing w:val="80"/>
      </w:rPr>
      <w:t>.0</w:t>
    </w:r>
    <w:r w:rsidRPr="00E56928">
      <w:rPr>
        <w:color w:val="B49559"/>
        <w:spacing w:val="80"/>
      </w:rPr>
      <w:t>9</w:t>
    </w:r>
    <w:r w:rsidR="006636FA" w:rsidRPr="00E56928">
      <w:rPr>
        <w:color w:val="B49559"/>
        <w:spacing w:val="80"/>
      </w:rPr>
      <w:t>.</w:t>
    </w:r>
    <w:r w:rsidRPr="00E56928">
      <w:rPr>
        <w:color w:val="B49559"/>
        <w:spacing w:val="80"/>
      </w:rPr>
      <w:t>2022</w:t>
    </w:r>
    <w:r w:rsidR="006636FA" w:rsidRPr="005C3786">
      <w:rPr>
        <w:color w:val="B49559"/>
        <w:spacing w:val="80"/>
      </w:rPr>
      <w:t xml:space="preserve"> </w:t>
    </w:r>
    <w:r w:rsidR="00666708" w:rsidRPr="005C3786">
      <w:rPr>
        <w:color w:val="B49559"/>
        <w:spacing w:val="80"/>
      </w:rPr>
      <w:t xml:space="preserve">| Seite </w:t>
    </w:r>
    <w:r w:rsidR="00666708" w:rsidRPr="005C3786">
      <w:rPr>
        <w:color w:val="B49559"/>
        <w:spacing w:val="80"/>
      </w:rPr>
      <w:pgNum/>
    </w:r>
    <w:r w:rsidR="00666708" w:rsidRPr="005C3786">
      <w:rPr>
        <w:color w:val="B49559"/>
        <w:spacing w:val="80"/>
      </w:rPr>
      <w:t xml:space="preserve"> von </w:t>
    </w:r>
    <w:r w:rsidR="00666708" w:rsidRPr="005C3786">
      <w:rPr>
        <w:rStyle w:val="PageNumber"/>
        <w:color w:val="B49559"/>
        <w:spacing w:val="80"/>
      </w:rPr>
      <w:fldChar w:fldCharType="begin"/>
    </w:r>
    <w:r w:rsidR="00666708" w:rsidRPr="005C3786">
      <w:rPr>
        <w:rStyle w:val="PageNumber"/>
        <w:color w:val="B49559"/>
        <w:spacing w:val="80"/>
      </w:rPr>
      <w:instrText xml:space="preserve"> NUMPAGES </w:instrText>
    </w:r>
    <w:r w:rsidR="00666708" w:rsidRPr="005C3786">
      <w:rPr>
        <w:rStyle w:val="PageNumber"/>
        <w:color w:val="B49559"/>
        <w:spacing w:val="80"/>
      </w:rPr>
      <w:fldChar w:fldCharType="separate"/>
    </w:r>
    <w:r w:rsidR="00407765">
      <w:rPr>
        <w:rStyle w:val="PageNumber"/>
        <w:noProof/>
        <w:color w:val="B49559"/>
        <w:spacing w:val="80"/>
      </w:rPr>
      <w:t>3</w:t>
    </w:r>
    <w:r w:rsidR="00666708" w:rsidRPr="005C3786">
      <w:rPr>
        <w:rStyle w:val="PageNumber"/>
        <w:color w:val="B49559"/>
        <w:spacing w:val="80"/>
      </w:rPr>
      <w:fldChar w:fldCharType="end"/>
    </w:r>
  </w:p>
  <w:p w14:paraId="06C8CE2A" w14:textId="77777777" w:rsidR="00666708" w:rsidRPr="00482CAD" w:rsidRDefault="00666708" w:rsidP="00482CAD">
    <w:pPr>
      <w:pStyle w:val="Header"/>
      <w:tabs>
        <w:tab w:val="clear" w:pos="4536"/>
        <w:tab w:val="clear" w:pos="9072"/>
        <w:tab w:val="right" w:pos="7328"/>
      </w:tabs>
      <w:ind w:right="2438"/>
      <w:rPr>
        <w:sz w:val="20"/>
        <w:szCs w:val="20"/>
      </w:rPr>
    </w:pPr>
  </w:p>
  <w:p w14:paraId="6099D448" w14:textId="77777777" w:rsidR="00666708" w:rsidRPr="00482CAD" w:rsidRDefault="00666708" w:rsidP="00482CAD">
    <w:pPr>
      <w:pStyle w:val="Header"/>
      <w:tabs>
        <w:tab w:val="clear" w:pos="4536"/>
        <w:tab w:val="clear" w:pos="9072"/>
        <w:tab w:val="right" w:pos="7328"/>
      </w:tabs>
      <w:ind w:right="2438"/>
      <w:rPr>
        <w:sz w:val="20"/>
        <w:szCs w:val="20"/>
      </w:rPr>
    </w:pPr>
  </w:p>
  <w:p w14:paraId="0871C2C0" w14:textId="77777777" w:rsidR="00666708" w:rsidRDefault="00666708" w:rsidP="00482CAD">
    <w:pPr>
      <w:pStyle w:val="Header"/>
      <w:tabs>
        <w:tab w:val="clear" w:pos="4536"/>
        <w:tab w:val="clear" w:pos="9072"/>
        <w:tab w:val="right" w:pos="7328"/>
      </w:tabs>
      <w:ind w:right="2438"/>
      <w:rPr>
        <w:sz w:val="20"/>
        <w:szCs w:val="20"/>
      </w:rPr>
    </w:pPr>
  </w:p>
  <w:p w14:paraId="0F48E524" w14:textId="77777777" w:rsidR="00666708" w:rsidRDefault="00666708" w:rsidP="00482CAD">
    <w:pPr>
      <w:pStyle w:val="Header"/>
      <w:tabs>
        <w:tab w:val="clear" w:pos="4536"/>
        <w:tab w:val="clear" w:pos="9072"/>
        <w:tab w:val="right" w:pos="7328"/>
      </w:tabs>
      <w:ind w:right="2438"/>
      <w:rPr>
        <w:sz w:val="20"/>
        <w:szCs w:val="20"/>
      </w:rPr>
    </w:pPr>
  </w:p>
  <w:p w14:paraId="7A8B620D" w14:textId="77777777" w:rsidR="00666708" w:rsidRDefault="00666708" w:rsidP="00482CAD">
    <w:pPr>
      <w:pStyle w:val="Header"/>
      <w:tabs>
        <w:tab w:val="clear" w:pos="4536"/>
        <w:tab w:val="clear" w:pos="9072"/>
        <w:tab w:val="right" w:pos="7328"/>
      </w:tabs>
      <w:ind w:right="2438"/>
      <w:rPr>
        <w:sz w:val="20"/>
        <w:szCs w:val="20"/>
      </w:rPr>
    </w:pPr>
  </w:p>
  <w:p w14:paraId="503D93F8" w14:textId="77777777" w:rsidR="00666708" w:rsidRPr="00482CAD" w:rsidRDefault="00666708" w:rsidP="00482CAD">
    <w:pPr>
      <w:pStyle w:val="Header"/>
      <w:tabs>
        <w:tab w:val="clear" w:pos="4536"/>
        <w:tab w:val="clear" w:pos="9072"/>
        <w:tab w:val="right" w:pos="7328"/>
      </w:tabs>
      <w:ind w:right="2438"/>
      <w:rPr>
        <w:sz w:val="20"/>
        <w:szCs w:val="20"/>
      </w:rPr>
    </w:pPr>
  </w:p>
  <w:p w14:paraId="656265B0" w14:textId="77777777" w:rsidR="00666708" w:rsidRPr="00482CAD" w:rsidRDefault="00666708" w:rsidP="00482CAD">
    <w:pPr>
      <w:pStyle w:val="Header"/>
      <w:tabs>
        <w:tab w:val="clear" w:pos="4536"/>
        <w:tab w:val="clear" w:pos="9072"/>
        <w:tab w:val="right" w:pos="9639"/>
      </w:tabs>
      <w:ind w:right="2438"/>
      <w:rPr>
        <w:rStyle w:val="PageNumber"/>
        <w:color w:val="B49559"/>
        <w:sz w:val="20"/>
        <w:szCs w:val="20"/>
      </w:rPr>
    </w:pPr>
    <w:r w:rsidRPr="00482CAD">
      <w:rPr>
        <w:color w:val="B49559"/>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3161" w14:textId="77777777" w:rsidR="001C7357" w:rsidRDefault="001C7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1B8"/>
    <w:multiLevelType w:val="hybridMultilevel"/>
    <w:tmpl w:val="4B2C415E"/>
    <w:lvl w:ilvl="0" w:tplc="A5A05CE6">
      <w:start w:val="1"/>
      <w:numFmt w:val="bullet"/>
      <w:lvlText w:val=""/>
      <w:lvlJc w:val="left"/>
      <w:pPr>
        <w:tabs>
          <w:tab w:val="num" w:pos="1494"/>
        </w:tabs>
        <w:ind w:left="1494" w:hanging="360"/>
      </w:pPr>
      <w:rPr>
        <w:rFonts w:ascii="Symbol" w:hAnsi="Symbol" w:hint="default"/>
        <w:color w:val="auto"/>
        <w:sz w:val="24"/>
        <w:szCs w:val="24"/>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4D3D6FD8"/>
    <w:multiLevelType w:val="hybridMultilevel"/>
    <w:tmpl w:val="16F07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B83A1E"/>
    <w:multiLevelType w:val="hybridMultilevel"/>
    <w:tmpl w:val="A5506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EE4094D"/>
    <w:multiLevelType w:val="hybridMultilevel"/>
    <w:tmpl w:val="11E28640"/>
    <w:lvl w:ilvl="0" w:tplc="842ADE90">
      <w:start w:val="1"/>
      <w:numFmt w:val="bullet"/>
      <w:lvlText w:val=""/>
      <w:lvlJc w:val="left"/>
      <w:pPr>
        <w:tabs>
          <w:tab w:val="num" w:pos="644"/>
        </w:tabs>
        <w:ind w:left="644"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4D6D1A"/>
    <w:multiLevelType w:val="hybridMultilevel"/>
    <w:tmpl w:val="BF2EF15E"/>
    <w:lvl w:ilvl="0" w:tplc="A5A05CE6">
      <w:start w:val="1"/>
      <w:numFmt w:val="bullet"/>
      <w:lvlText w:val=""/>
      <w:lvlJc w:val="left"/>
      <w:pPr>
        <w:tabs>
          <w:tab w:val="num" w:pos="360"/>
        </w:tabs>
        <w:ind w:left="360" w:hanging="360"/>
      </w:pPr>
      <w:rPr>
        <w:rFonts w:ascii="Symbol" w:hAnsi="Symbol" w:hint="default"/>
        <w:color w:val="auto"/>
        <w:sz w:val="24"/>
        <w:szCs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77A97146"/>
    <w:multiLevelType w:val="hybridMultilevel"/>
    <w:tmpl w:val="CFDCD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3790151">
    <w:abstractNumId w:val="0"/>
  </w:num>
  <w:num w:numId="2" w16cid:durableId="365835745">
    <w:abstractNumId w:val="2"/>
  </w:num>
  <w:num w:numId="3" w16cid:durableId="1625774580">
    <w:abstractNumId w:val="4"/>
  </w:num>
  <w:num w:numId="4" w16cid:durableId="1904562001">
    <w:abstractNumId w:val="3"/>
  </w:num>
  <w:num w:numId="5" w16cid:durableId="930351865">
    <w:abstractNumId w:val="1"/>
  </w:num>
  <w:num w:numId="6" w16cid:durableId="1521316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66"/>
    <w:rsid w:val="00005C7D"/>
    <w:rsid w:val="00026109"/>
    <w:rsid w:val="000339BD"/>
    <w:rsid w:val="00036394"/>
    <w:rsid w:val="00036F29"/>
    <w:rsid w:val="000403CF"/>
    <w:rsid w:val="000413DA"/>
    <w:rsid w:val="000445C1"/>
    <w:rsid w:val="00055436"/>
    <w:rsid w:val="0006212C"/>
    <w:rsid w:val="000739F1"/>
    <w:rsid w:val="000756F0"/>
    <w:rsid w:val="00092453"/>
    <w:rsid w:val="00094824"/>
    <w:rsid w:val="00097144"/>
    <w:rsid w:val="000B2F95"/>
    <w:rsid w:val="000B343C"/>
    <w:rsid w:val="000B5AE1"/>
    <w:rsid w:val="000B6176"/>
    <w:rsid w:val="000C2670"/>
    <w:rsid w:val="000C62DD"/>
    <w:rsid w:val="000C7D16"/>
    <w:rsid w:val="000D10B5"/>
    <w:rsid w:val="000D3ECB"/>
    <w:rsid w:val="000D4EE5"/>
    <w:rsid w:val="000D5981"/>
    <w:rsid w:val="000D7014"/>
    <w:rsid w:val="000E45B5"/>
    <w:rsid w:val="000E7665"/>
    <w:rsid w:val="000E7741"/>
    <w:rsid w:val="000F1FFF"/>
    <w:rsid w:val="000F2D3A"/>
    <w:rsid w:val="000F797B"/>
    <w:rsid w:val="00112445"/>
    <w:rsid w:val="0011367D"/>
    <w:rsid w:val="00114E51"/>
    <w:rsid w:val="001171F4"/>
    <w:rsid w:val="00121296"/>
    <w:rsid w:val="00123080"/>
    <w:rsid w:val="001235D7"/>
    <w:rsid w:val="00130EC0"/>
    <w:rsid w:val="001349BC"/>
    <w:rsid w:val="00134C2D"/>
    <w:rsid w:val="00146F70"/>
    <w:rsid w:val="001509FB"/>
    <w:rsid w:val="00151191"/>
    <w:rsid w:val="001672B8"/>
    <w:rsid w:val="00181B9F"/>
    <w:rsid w:val="00183F0A"/>
    <w:rsid w:val="001861C4"/>
    <w:rsid w:val="001871D7"/>
    <w:rsid w:val="001B06D5"/>
    <w:rsid w:val="001B1F23"/>
    <w:rsid w:val="001B24C9"/>
    <w:rsid w:val="001B2D08"/>
    <w:rsid w:val="001B3843"/>
    <w:rsid w:val="001C7357"/>
    <w:rsid w:val="001D24AE"/>
    <w:rsid w:val="001E06F8"/>
    <w:rsid w:val="001E537B"/>
    <w:rsid w:val="001E63CA"/>
    <w:rsid w:val="00206347"/>
    <w:rsid w:val="0021107A"/>
    <w:rsid w:val="002150F3"/>
    <w:rsid w:val="00216091"/>
    <w:rsid w:val="00226827"/>
    <w:rsid w:val="0023318B"/>
    <w:rsid w:val="00233682"/>
    <w:rsid w:val="0023529A"/>
    <w:rsid w:val="00240EE1"/>
    <w:rsid w:val="00243F0F"/>
    <w:rsid w:val="00245EA8"/>
    <w:rsid w:val="002525ED"/>
    <w:rsid w:val="0025633D"/>
    <w:rsid w:val="00263CAE"/>
    <w:rsid w:val="00267AE9"/>
    <w:rsid w:val="00281D74"/>
    <w:rsid w:val="002829DE"/>
    <w:rsid w:val="0028447E"/>
    <w:rsid w:val="00290B2C"/>
    <w:rsid w:val="00291643"/>
    <w:rsid w:val="002947E9"/>
    <w:rsid w:val="002967A1"/>
    <w:rsid w:val="002A02EC"/>
    <w:rsid w:val="002A3345"/>
    <w:rsid w:val="002A7093"/>
    <w:rsid w:val="002B0797"/>
    <w:rsid w:val="002C1E79"/>
    <w:rsid w:val="002D3796"/>
    <w:rsid w:val="002D45D8"/>
    <w:rsid w:val="002D635D"/>
    <w:rsid w:val="002E0974"/>
    <w:rsid w:val="002E4D26"/>
    <w:rsid w:val="002E7337"/>
    <w:rsid w:val="002F304B"/>
    <w:rsid w:val="002F7D9C"/>
    <w:rsid w:val="003029C0"/>
    <w:rsid w:val="00302E05"/>
    <w:rsid w:val="003042FF"/>
    <w:rsid w:val="00305C1B"/>
    <w:rsid w:val="00307E69"/>
    <w:rsid w:val="00311B32"/>
    <w:rsid w:val="0031234B"/>
    <w:rsid w:val="00317DE4"/>
    <w:rsid w:val="00321217"/>
    <w:rsid w:val="0032186A"/>
    <w:rsid w:val="0032546A"/>
    <w:rsid w:val="00327D88"/>
    <w:rsid w:val="00342CAE"/>
    <w:rsid w:val="00347776"/>
    <w:rsid w:val="0035112A"/>
    <w:rsid w:val="0035307C"/>
    <w:rsid w:val="0035485F"/>
    <w:rsid w:val="003618E0"/>
    <w:rsid w:val="0036311E"/>
    <w:rsid w:val="00364281"/>
    <w:rsid w:val="00367101"/>
    <w:rsid w:val="00380BC0"/>
    <w:rsid w:val="00381F18"/>
    <w:rsid w:val="00382863"/>
    <w:rsid w:val="0038369B"/>
    <w:rsid w:val="003848DD"/>
    <w:rsid w:val="00396ABA"/>
    <w:rsid w:val="003A49D2"/>
    <w:rsid w:val="003A4E2A"/>
    <w:rsid w:val="003B0A22"/>
    <w:rsid w:val="003B0F5A"/>
    <w:rsid w:val="003B2752"/>
    <w:rsid w:val="003B6546"/>
    <w:rsid w:val="003B7539"/>
    <w:rsid w:val="003C1197"/>
    <w:rsid w:val="003C2BC2"/>
    <w:rsid w:val="003C6C7A"/>
    <w:rsid w:val="003D1691"/>
    <w:rsid w:val="003D4349"/>
    <w:rsid w:val="003D6403"/>
    <w:rsid w:val="003D7E4C"/>
    <w:rsid w:val="003E78C1"/>
    <w:rsid w:val="003F10B7"/>
    <w:rsid w:val="004030DB"/>
    <w:rsid w:val="00403691"/>
    <w:rsid w:val="00405EE1"/>
    <w:rsid w:val="00407765"/>
    <w:rsid w:val="0041427F"/>
    <w:rsid w:val="00417AC2"/>
    <w:rsid w:val="00420BF2"/>
    <w:rsid w:val="004255D1"/>
    <w:rsid w:val="0042703F"/>
    <w:rsid w:val="004323BF"/>
    <w:rsid w:val="0045539A"/>
    <w:rsid w:val="004561D2"/>
    <w:rsid w:val="004701B2"/>
    <w:rsid w:val="0047134F"/>
    <w:rsid w:val="004717A0"/>
    <w:rsid w:val="00474E38"/>
    <w:rsid w:val="00482CAD"/>
    <w:rsid w:val="00486223"/>
    <w:rsid w:val="0049090B"/>
    <w:rsid w:val="004A091F"/>
    <w:rsid w:val="004A273C"/>
    <w:rsid w:val="004A32AE"/>
    <w:rsid w:val="004A337C"/>
    <w:rsid w:val="004A4110"/>
    <w:rsid w:val="004B2BB8"/>
    <w:rsid w:val="004B67B6"/>
    <w:rsid w:val="004B739A"/>
    <w:rsid w:val="004C4D6B"/>
    <w:rsid w:val="004C6A55"/>
    <w:rsid w:val="004C7FF2"/>
    <w:rsid w:val="004D17F8"/>
    <w:rsid w:val="004D2998"/>
    <w:rsid w:val="004D36CD"/>
    <w:rsid w:val="004D7DE4"/>
    <w:rsid w:val="00503F82"/>
    <w:rsid w:val="00510BE1"/>
    <w:rsid w:val="00527090"/>
    <w:rsid w:val="0053417D"/>
    <w:rsid w:val="00535FE0"/>
    <w:rsid w:val="00536219"/>
    <w:rsid w:val="005408C2"/>
    <w:rsid w:val="005421B3"/>
    <w:rsid w:val="00557668"/>
    <w:rsid w:val="00563FF6"/>
    <w:rsid w:val="00564B07"/>
    <w:rsid w:val="00566950"/>
    <w:rsid w:val="00581D48"/>
    <w:rsid w:val="005829F1"/>
    <w:rsid w:val="00585785"/>
    <w:rsid w:val="005A16E5"/>
    <w:rsid w:val="005A174D"/>
    <w:rsid w:val="005A52C0"/>
    <w:rsid w:val="005A694A"/>
    <w:rsid w:val="005B0A3F"/>
    <w:rsid w:val="005B501D"/>
    <w:rsid w:val="005B7E79"/>
    <w:rsid w:val="005C3786"/>
    <w:rsid w:val="005C68DF"/>
    <w:rsid w:val="005D307F"/>
    <w:rsid w:val="005E19A7"/>
    <w:rsid w:val="005E2B90"/>
    <w:rsid w:val="005F184C"/>
    <w:rsid w:val="005F2BA7"/>
    <w:rsid w:val="005F5C8D"/>
    <w:rsid w:val="00600594"/>
    <w:rsid w:val="00600ACC"/>
    <w:rsid w:val="00622F61"/>
    <w:rsid w:val="00623FD9"/>
    <w:rsid w:val="00634618"/>
    <w:rsid w:val="00634E6F"/>
    <w:rsid w:val="006407AF"/>
    <w:rsid w:val="00640C30"/>
    <w:rsid w:val="006462B0"/>
    <w:rsid w:val="006502C6"/>
    <w:rsid w:val="00650C2B"/>
    <w:rsid w:val="00657177"/>
    <w:rsid w:val="006636FA"/>
    <w:rsid w:val="00666708"/>
    <w:rsid w:val="006832F2"/>
    <w:rsid w:val="006836E4"/>
    <w:rsid w:val="006850C1"/>
    <w:rsid w:val="00687F7A"/>
    <w:rsid w:val="00690A91"/>
    <w:rsid w:val="00692332"/>
    <w:rsid w:val="006924E3"/>
    <w:rsid w:val="00692986"/>
    <w:rsid w:val="006A6FA1"/>
    <w:rsid w:val="006B3EA4"/>
    <w:rsid w:val="006C0624"/>
    <w:rsid w:val="006C2340"/>
    <w:rsid w:val="006C262E"/>
    <w:rsid w:val="006C53F1"/>
    <w:rsid w:val="006C5A25"/>
    <w:rsid w:val="006D46EE"/>
    <w:rsid w:val="006D75EA"/>
    <w:rsid w:val="006E3C0B"/>
    <w:rsid w:val="006E4B3C"/>
    <w:rsid w:val="006E5417"/>
    <w:rsid w:val="00701712"/>
    <w:rsid w:val="007037AC"/>
    <w:rsid w:val="00713E84"/>
    <w:rsid w:val="00714226"/>
    <w:rsid w:val="007169B7"/>
    <w:rsid w:val="00726581"/>
    <w:rsid w:val="00727148"/>
    <w:rsid w:val="0072769C"/>
    <w:rsid w:val="007313BA"/>
    <w:rsid w:val="00732703"/>
    <w:rsid w:val="00734AC6"/>
    <w:rsid w:val="007425E1"/>
    <w:rsid w:val="00743F6A"/>
    <w:rsid w:val="00746DC5"/>
    <w:rsid w:val="007559AE"/>
    <w:rsid w:val="007569CC"/>
    <w:rsid w:val="00762466"/>
    <w:rsid w:val="00764C0E"/>
    <w:rsid w:val="007706CE"/>
    <w:rsid w:val="007711CA"/>
    <w:rsid w:val="00774A31"/>
    <w:rsid w:val="00775E99"/>
    <w:rsid w:val="007829A2"/>
    <w:rsid w:val="00784E06"/>
    <w:rsid w:val="007860BE"/>
    <w:rsid w:val="00791901"/>
    <w:rsid w:val="007B5BCF"/>
    <w:rsid w:val="007B70AE"/>
    <w:rsid w:val="007C05BA"/>
    <w:rsid w:val="007D6C83"/>
    <w:rsid w:val="007E004B"/>
    <w:rsid w:val="007E6362"/>
    <w:rsid w:val="007E6744"/>
    <w:rsid w:val="007F6352"/>
    <w:rsid w:val="00804969"/>
    <w:rsid w:val="0080745D"/>
    <w:rsid w:val="0081690A"/>
    <w:rsid w:val="0082017F"/>
    <w:rsid w:val="00825425"/>
    <w:rsid w:val="00832A0F"/>
    <w:rsid w:val="0084190F"/>
    <w:rsid w:val="00851837"/>
    <w:rsid w:val="0086148D"/>
    <w:rsid w:val="00863FA4"/>
    <w:rsid w:val="00866F3C"/>
    <w:rsid w:val="0087021C"/>
    <w:rsid w:val="008719F9"/>
    <w:rsid w:val="00874DFB"/>
    <w:rsid w:val="008777C3"/>
    <w:rsid w:val="008900EF"/>
    <w:rsid w:val="00892A9B"/>
    <w:rsid w:val="00892C6A"/>
    <w:rsid w:val="0089345B"/>
    <w:rsid w:val="00894A98"/>
    <w:rsid w:val="008A1BA2"/>
    <w:rsid w:val="008A551E"/>
    <w:rsid w:val="008A79DC"/>
    <w:rsid w:val="008B2FF0"/>
    <w:rsid w:val="008B583A"/>
    <w:rsid w:val="008B5A33"/>
    <w:rsid w:val="008B712A"/>
    <w:rsid w:val="008C1CA0"/>
    <w:rsid w:val="008C2C03"/>
    <w:rsid w:val="008C3EAD"/>
    <w:rsid w:val="008D1156"/>
    <w:rsid w:val="008E34A3"/>
    <w:rsid w:val="008E3750"/>
    <w:rsid w:val="008F119F"/>
    <w:rsid w:val="008F361D"/>
    <w:rsid w:val="008F62AF"/>
    <w:rsid w:val="008F72B2"/>
    <w:rsid w:val="009015AC"/>
    <w:rsid w:val="00906132"/>
    <w:rsid w:val="009122E7"/>
    <w:rsid w:val="0092013C"/>
    <w:rsid w:val="009207D2"/>
    <w:rsid w:val="0092744B"/>
    <w:rsid w:val="00930829"/>
    <w:rsid w:val="00944EA4"/>
    <w:rsid w:val="00950855"/>
    <w:rsid w:val="00954925"/>
    <w:rsid w:val="00954F06"/>
    <w:rsid w:val="00957E7A"/>
    <w:rsid w:val="0096439A"/>
    <w:rsid w:val="00970BD3"/>
    <w:rsid w:val="00972813"/>
    <w:rsid w:val="00974104"/>
    <w:rsid w:val="00977293"/>
    <w:rsid w:val="009845C3"/>
    <w:rsid w:val="0098684D"/>
    <w:rsid w:val="009876A1"/>
    <w:rsid w:val="0099227A"/>
    <w:rsid w:val="00993B8D"/>
    <w:rsid w:val="009A166F"/>
    <w:rsid w:val="009A25AA"/>
    <w:rsid w:val="009A7314"/>
    <w:rsid w:val="009B56B4"/>
    <w:rsid w:val="009C10BA"/>
    <w:rsid w:val="009C30C8"/>
    <w:rsid w:val="009C3C70"/>
    <w:rsid w:val="009C6CFE"/>
    <w:rsid w:val="009D0916"/>
    <w:rsid w:val="009D5093"/>
    <w:rsid w:val="009E1869"/>
    <w:rsid w:val="009E1ABF"/>
    <w:rsid w:val="009E265A"/>
    <w:rsid w:val="009E2AC3"/>
    <w:rsid w:val="009E7E4A"/>
    <w:rsid w:val="009F0F66"/>
    <w:rsid w:val="009F36AD"/>
    <w:rsid w:val="009F4865"/>
    <w:rsid w:val="00A013FC"/>
    <w:rsid w:val="00A022CD"/>
    <w:rsid w:val="00A02C25"/>
    <w:rsid w:val="00A11AE9"/>
    <w:rsid w:val="00A11D3C"/>
    <w:rsid w:val="00A12873"/>
    <w:rsid w:val="00A1550A"/>
    <w:rsid w:val="00A1642C"/>
    <w:rsid w:val="00A1684A"/>
    <w:rsid w:val="00A22B0B"/>
    <w:rsid w:val="00A2672E"/>
    <w:rsid w:val="00A44929"/>
    <w:rsid w:val="00A476B5"/>
    <w:rsid w:val="00A4794E"/>
    <w:rsid w:val="00A55D8A"/>
    <w:rsid w:val="00A6389C"/>
    <w:rsid w:val="00A63F40"/>
    <w:rsid w:val="00A7132E"/>
    <w:rsid w:val="00A742AE"/>
    <w:rsid w:val="00A768DA"/>
    <w:rsid w:val="00A80C89"/>
    <w:rsid w:val="00A84DB2"/>
    <w:rsid w:val="00A8621D"/>
    <w:rsid w:val="00A87129"/>
    <w:rsid w:val="00A9399C"/>
    <w:rsid w:val="00A96A61"/>
    <w:rsid w:val="00AA4816"/>
    <w:rsid w:val="00AB7B5A"/>
    <w:rsid w:val="00AC01E2"/>
    <w:rsid w:val="00AC4A5A"/>
    <w:rsid w:val="00AC4EC7"/>
    <w:rsid w:val="00AD01FC"/>
    <w:rsid w:val="00AD0FBB"/>
    <w:rsid w:val="00AD109D"/>
    <w:rsid w:val="00AD1133"/>
    <w:rsid w:val="00AD7766"/>
    <w:rsid w:val="00AD7DCA"/>
    <w:rsid w:val="00AE46C7"/>
    <w:rsid w:val="00AF09B0"/>
    <w:rsid w:val="00AF0A31"/>
    <w:rsid w:val="00AF2B94"/>
    <w:rsid w:val="00AF5321"/>
    <w:rsid w:val="00AF6A41"/>
    <w:rsid w:val="00B11A93"/>
    <w:rsid w:val="00B12196"/>
    <w:rsid w:val="00B13509"/>
    <w:rsid w:val="00B20D77"/>
    <w:rsid w:val="00B23CDC"/>
    <w:rsid w:val="00B25AEB"/>
    <w:rsid w:val="00B263BD"/>
    <w:rsid w:val="00B374CD"/>
    <w:rsid w:val="00B37A0C"/>
    <w:rsid w:val="00B44453"/>
    <w:rsid w:val="00B45BD6"/>
    <w:rsid w:val="00B50F59"/>
    <w:rsid w:val="00B517D8"/>
    <w:rsid w:val="00B53B2B"/>
    <w:rsid w:val="00B56669"/>
    <w:rsid w:val="00B6465C"/>
    <w:rsid w:val="00B65309"/>
    <w:rsid w:val="00B709FE"/>
    <w:rsid w:val="00B74BC4"/>
    <w:rsid w:val="00B77398"/>
    <w:rsid w:val="00B81747"/>
    <w:rsid w:val="00B87F87"/>
    <w:rsid w:val="00B91866"/>
    <w:rsid w:val="00B922F1"/>
    <w:rsid w:val="00B96E6B"/>
    <w:rsid w:val="00BA54F2"/>
    <w:rsid w:val="00BA6EEE"/>
    <w:rsid w:val="00BB0414"/>
    <w:rsid w:val="00BB351D"/>
    <w:rsid w:val="00BB4C88"/>
    <w:rsid w:val="00BB7624"/>
    <w:rsid w:val="00BC402D"/>
    <w:rsid w:val="00BC74D9"/>
    <w:rsid w:val="00BD25F4"/>
    <w:rsid w:val="00BD3350"/>
    <w:rsid w:val="00BD376A"/>
    <w:rsid w:val="00BD4992"/>
    <w:rsid w:val="00BE0CB5"/>
    <w:rsid w:val="00BE3C54"/>
    <w:rsid w:val="00BE4F62"/>
    <w:rsid w:val="00BE5439"/>
    <w:rsid w:val="00C00457"/>
    <w:rsid w:val="00C0738D"/>
    <w:rsid w:val="00C101CD"/>
    <w:rsid w:val="00C167B5"/>
    <w:rsid w:val="00C16D55"/>
    <w:rsid w:val="00C170E4"/>
    <w:rsid w:val="00C22448"/>
    <w:rsid w:val="00C22F4A"/>
    <w:rsid w:val="00C25B48"/>
    <w:rsid w:val="00C328F9"/>
    <w:rsid w:val="00C33A61"/>
    <w:rsid w:val="00C3522F"/>
    <w:rsid w:val="00C43F30"/>
    <w:rsid w:val="00C469B7"/>
    <w:rsid w:val="00C469F2"/>
    <w:rsid w:val="00C60918"/>
    <w:rsid w:val="00C77D7F"/>
    <w:rsid w:val="00C81254"/>
    <w:rsid w:val="00C81503"/>
    <w:rsid w:val="00C86EF6"/>
    <w:rsid w:val="00C90B37"/>
    <w:rsid w:val="00C95F58"/>
    <w:rsid w:val="00CB2F60"/>
    <w:rsid w:val="00CB33D7"/>
    <w:rsid w:val="00CB53F0"/>
    <w:rsid w:val="00CB641E"/>
    <w:rsid w:val="00CC1E19"/>
    <w:rsid w:val="00CC6368"/>
    <w:rsid w:val="00CD0BAE"/>
    <w:rsid w:val="00CD5EF9"/>
    <w:rsid w:val="00CE30A7"/>
    <w:rsid w:val="00CE4456"/>
    <w:rsid w:val="00CF3CCD"/>
    <w:rsid w:val="00CF61F6"/>
    <w:rsid w:val="00D00C3F"/>
    <w:rsid w:val="00D03257"/>
    <w:rsid w:val="00D236F6"/>
    <w:rsid w:val="00D24308"/>
    <w:rsid w:val="00D245B8"/>
    <w:rsid w:val="00D33C4A"/>
    <w:rsid w:val="00D359B7"/>
    <w:rsid w:val="00D3681F"/>
    <w:rsid w:val="00D43FC4"/>
    <w:rsid w:val="00D46D18"/>
    <w:rsid w:val="00D5118D"/>
    <w:rsid w:val="00D5156E"/>
    <w:rsid w:val="00D55AFB"/>
    <w:rsid w:val="00D56193"/>
    <w:rsid w:val="00D56761"/>
    <w:rsid w:val="00D625E1"/>
    <w:rsid w:val="00D66BB9"/>
    <w:rsid w:val="00D71889"/>
    <w:rsid w:val="00D7198D"/>
    <w:rsid w:val="00D72427"/>
    <w:rsid w:val="00D753EA"/>
    <w:rsid w:val="00D771DE"/>
    <w:rsid w:val="00D77271"/>
    <w:rsid w:val="00D80420"/>
    <w:rsid w:val="00D838FC"/>
    <w:rsid w:val="00D850B0"/>
    <w:rsid w:val="00D912F7"/>
    <w:rsid w:val="00D91370"/>
    <w:rsid w:val="00D91C38"/>
    <w:rsid w:val="00D96576"/>
    <w:rsid w:val="00D974B2"/>
    <w:rsid w:val="00D9763F"/>
    <w:rsid w:val="00DA1F32"/>
    <w:rsid w:val="00DA2C1C"/>
    <w:rsid w:val="00DA63CB"/>
    <w:rsid w:val="00DB2D71"/>
    <w:rsid w:val="00DB74DD"/>
    <w:rsid w:val="00DC0E69"/>
    <w:rsid w:val="00DC6234"/>
    <w:rsid w:val="00DC76B8"/>
    <w:rsid w:val="00DC77A9"/>
    <w:rsid w:val="00DD09FE"/>
    <w:rsid w:val="00DD2176"/>
    <w:rsid w:val="00DD31D4"/>
    <w:rsid w:val="00DD6007"/>
    <w:rsid w:val="00DE138E"/>
    <w:rsid w:val="00DE75BE"/>
    <w:rsid w:val="00DF0406"/>
    <w:rsid w:val="00E035C6"/>
    <w:rsid w:val="00E118D5"/>
    <w:rsid w:val="00E11D37"/>
    <w:rsid w:val="00E122B6"/>
    <w:rsid w:val="00E21E2A"/>
    <w:rsid w:val="00E22E4E"/>
    <w:rsid w:val="00E32A85"/>
    <w:rsid w:val="00E40ACB"/>
    <w:rsid w:val="00E40CCE"/>
    <w:rsid w:val="00E45A31"/>
    <w:rsid w:val="00E52ED0"/>
    <w:rsid w:val="00E56928"/>
    <w:rsid w:val="00E60595"/>
    <w:rsid w:val="00E60FE6"/>
    <w:rsid w:val="00E61500"/>
    <w:rsid w:val="00E6546E"/>
    <w:rsid w:val="00E654B4"/>
    <w:rsid w:val="00E67827"/>
    <w:rsid w:val="00E704F4"/>
    <w:rsid w:val="00E74969"/>
    <w:rsid w:val="00E768F0"/>
    <w:rsid w:val="00E76CDD"/>
    <w:rsid w:val="00E8013B"/>
    <w:rsid w:val="00E80D77"/>
    <w:rsid w:val="00E8302B"/>
    <w:rsid w:val="00E91071"/>
    <w:rsid w:val="00EA7C2C"/>
    <w:rsid w:val="00EB1186"/>
    <w:rsid w:val="00EC56CE"/>
    <w:rsid w:val="00ED071B"/>
    <w:rsid w:val="00ED31E2"/>
    <w:rsid w:val="00ED4788"/>
    <w:rsid w:val="00ED6659"/>
    <w:rsid w:val="00ED6BB8"/>
    <w:rsid w:val="00EE474B"/>
    <w:rsid w:val="00EE498C"/>
    <w:rsid w:val="00EF130C"/>
    <w:rsid w:val="00EF4304"/>
    <w:rsid w:val="00EF5C1A"/>
    <w:rsid w:val="00EF6F9A"/>
    <w:rsid w:val="00F000D8"/>
    <w:rsid w:val="00F03BEF"/>
    <w:rsid w:val="00F03EE3"/>
    <w:rsid w:val="00F16A5B"/>
    <w:rsid w:val="00F20062"/>
    <w:rsid w:val="00F23889"/>
    <w:rsid w:val="00F24C9F"/>
    <w:rsid w:val="00F2722A"/>
    <w:rsid w:val="00F37A4E"/>
    <w:rsid w:val="00F40700"/>
    <w:rsid w:val="00F42113"/>
    <w:rsid w:val="00F6153B"/>
    <w:rsid w:val="00F615BB"/>
    <w:rsid w:val="00F64155"/>
    <w:rsid w:val="00F64D8F"/>
    <w:rsid w:val="00F8219B"/>
    <w:rsid w:val="00F86F6A"/>
    <w:rsid w:val="00F911CC"/>
    <w:rsid w:val="00F917B8"/>
    <w:rsid w:val="00FA0D02"/>
    <w:rsid w:val="00FA257B"/>
    <w:rsid w:val="00FA271E"/>
    <w:rsid w:val="00FA377C"/>
    <w:rsid w:val="00FA380A"/>
    <w:rsid w:val="00FA6C26"/>
    <w:rsid w:val="00FB2523"/>
    <w:rsid w:val="00FB611C"/>
    <w:rsid w:val="00FB7E53"/>
    <w:rsid w:val="00FC3A2E"/>
    <w:rsid w:val="00FC3E11"/>
    <w:rsid w:val="00FC435B"/>
    <w:rsid w:val="00FD5BAF"/>
    <w:rsid w:val="00FE32F5"/>
    <w:rsid w:val="00FF1A8D"/>
    <w:rsid w:val="00FF7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2CE3ED1A"/>
  <w15:chartTrackingRefBased/>
  <w15:docId w15:val="{DC24D002-FC6E-4189-94E3-9E01A7FF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szCs w:val="1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LineNumber">
    <w:name w:val="line number"/>
    <w:basedOn w:val="DefaultParagraphFont"/>
  </w:style>
  <w:style w:type="character" w:styleId="PageNumber">
    <w:name w:val="page number"/>
    <w:basedOn w:val="DefaultParagraphFont"/>
    <w:rsid w:val="00FE32F5"/>
  </w:style>
  <w:style w:type="character" w:styleId="Hyperlink">
    <w:name w:val="Hyperlink"/>
    <w:rsid w:val="00302E05"/>
    <w:rPr>
      <w:color w:val="0000FF"/>
      <w:u w:val="single"/>
    </w:rPr>
  </w:style>
  <w:style w:type="character" w:styleId="FollowedHyperlink">
    <w:name w:val="FollowedHyperlink"/>
    <w:rsid w:val="002C1E79"/>
    <w:rPr>
      <w:color w:val="800080"/>
      <w:u w:val="single"/>
    </w:rPr>
  </w:style>
  <w:style w:type="paragraph" w:styleId="BalloonText">
    <w:name w:val="Balloon Text"/>
    <w:basedOn w:val="Normal"/>
    <w:link w:val="BalloonTextChar"/>
    <w:rsid w:val="00DE75BE"/>
    <w:rPr>
      <w:rFonts w:ascii="Segoe UI" w:hAnsi="Segoe UI" w:cs="Segoe UI"/>
      <w:sz w:val="18"/>
      <w:szCs w:val="18"/>
    </w:rPr>
  </w:style>
  <w:style w:type="character" w:customStyle="1" w:styleId="BalloonTextChar">
    <w:name w:val="Balloon Text Char"/>
    <w:link w:val="BalloonText"/>
    <w:rsid w:val="00DE75BE"/>
    <w:rPr>
      <w:rFonts w:ascii="Segoe UI" w:hAnsi="Segoe UI" w:cs="Segoe UI"/>
      <w:sz w:val="18"/>
      <w:szCs w:val="18"/>
      <w:lang w:val="de-DE" w:eastAsia="de-DE"/>
    </w:rPr>
  </w:style>
  <w:style w:type="character" w:styleId="Emphasis">
    <w:name w:val="Emphasis"/>
    <w:qFormat/>
    <w:rsid w:val="00666708"/>
    <w:rPr>
      <w:i/>
      <w:iCs/>
    </w:rPr>
  </w:style>
  <w:style w:type="paragraph" w:styleId="Revision">
    <w:name w:val="Revision"/>
    <w:hidden/>
    <w:uiPriority w:val="99"/>
    <w:semiHidden/>
    <w:rsid w:val="00666708"/>
    <w:rPr>
      <w:rFonts w:ascii="Arial" w:hAnsi="Arial"/>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9572">
      <w:bodyDiv w:val="1"/>
      <w:marLeft w:val="0"/>
      <w:marRight w:val="0"/>
      <w:marTop w:val="0"/>
      <w:marBottom w:val="0"/>
      <w:divBdr>
        <w:top w:val="none" w:sz="0" w:space="0" w:color="auto"/>
        <w:left w:val="none" w:sz="0" w:space="0" w:color="auto"/>
        <w:bottom w:val="none" w:sz="0" w:space="0" w:color="auto"/>
        <w:right w:val="none" w:sz="0" w:space="0" w:color="auto"/>
      </w:divBdr>
    </w:div>
    <w:div w:id="639459233">
      <w:bodyDiv w:val="1"/>
      <w:marLeft w:val="0"/>
      <w:marRight w:val="0"/>
      <w:marTop w:val="0"/>
      <w:marBottom w:val="0"/>
      <w:divBdr>
        <w:top w:val="none" w:sz="0" w:space="0" w:color="auto"/>
        <w:left w:val="none" w:sz="0" w:space="0" w:color="auto"/>
        <w:bottom w:val="none" w:sz="0" w:space="0" w:color="auto"/>
        <w:right w:val="none" w:sz="0" w:space="0" w:color="auto"/>
      </w:divBdr>
    </w:div>
    <w:div w:id="1576354775">
      <w:bodyDiv w:val="1"/>
      <w:marLeft w:val="0"/>
      <w:marRight w:val="0"/>
      <w:marTop w:val="0"/>
      <w:marBottom w:val="0"/>
      <w:divBdr>
        <w:top w:val="none" w:sz="0" w:space="0" w:color="auto"/>
        <w:left w:val="none" w:sz="0" w:space="0" w:color="auto"/>
        <w:bottom w:val="none" w:sz="0" w:space="0" w:color="auto"/>
        <w:right w:val="none" w:sz="0" w:space="0" w:color="auto"/>
      </w:divBdr>
    </w:div>
    <w:div w:id="1576940279">
      <w:bodyDiv w:val="1"/>
      <w:marLeft w:val="0"/>
      <w:marRight w:val="0"/>
      <w:marTop w:val="0"/>
      <w:marBottom w:val="0"/>
      <w:divBdr>
        <w:top w:val="none" w:sz="0" w:space="0" w:color="auto"/>
        <w:left w:val="none" w:sz="0" w:space="0" w:color="auto"/>
        <w:bottom w:val="none" w:sz="0" w:space="0" w:color="auto"/>
        <w:right w:val="none" w:sz="0" w:space="0" w:color="auto"/>
      </w:divBdr>
    </w:div>
    <w:div w:id="1640108499">
      <w:bodyDiv w:val="1"/>
      <w:marLeft w:val="0"/>
      <w:marRight w:val="0"/>
      <w:marTop w:val="0"/>
      <w:marBottom w:val="0"/>
      <w:divBdr>
        <w:top w:val="none" w:sz="0" w:space="0" w:color="auto"/>
        <w:left w:val="none" w:sz="0" w:space="0" w:color="auto"/>
        <w:bottom w:val="none" w:sz="0" w:space="0" w:color="auto"/>
        <w:right w:val="none" w:sz="0" w:space="0" w:color="auto"/>
      </w:divBdr>
    </w:div>
    <w:div w:id="2005932211">
      <w:bodyDiv w:val="1"/>
      <w:marLeft w:val="0"/>
      <w:marRight w:val="0"/>
      <w:marTop w:val="0"/>
      <w:marBottom w:val="0"/>
      <w:divBdr>
        <w:top w:val="none" w:sz="0" w:space="0" w:color="auto"/>
        <w:left w:val="none" w:sz="0" w:space="0" w:color="auto"/>
        <w:bottom w:val="none" w:sz="0" w:space="0" w:color="auto"/>
        <w:right w:val="none" w:sz="0" w:space="0" w:color="auto"/>
      </w:divBdr>
    </w:div>
    <w:div w:id="20756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0EC8-A4DA-42E4-ABB3-A0A902C18DF8}">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5f7b33aa-015c-4f45-aaad-8e53dbdf0169"/>
    <ds:schemaRef ds:uri="http://purl.org/dc/terms/"/>
    <ds:schemaRef ds:uri="http://schemas.microsoft.com/office/2006/metadata/properties"/>
    <ds:schemaRef ds:uri="http://www.w3.org/XML/1998/namespace"/>
    <ds:schemaRef ds:uri="23db8590-a55b-4860-af1b-e2763932db9c"/>
    <ds:schemaRef ds:uri="http://purl.org/dc/dcmitype/"/>
  </ds:schemaRefs>
</ds:datastoreItem>
</file>

<file path=customXml/itemProps2.xml><?xml version="1.0" encoding="utf-8"?>
<ds:datastoreItem xmlns:ds="http://schemas.openxmlformats.org/officeDocument/2006/customXml" ds:itemID="{352C62FA-2511-4F09-BC97-90173879BCE4}">
  <ds:schemaRefs>
    <ds:schemaRef ds:uri="http://schemas.microsoft.com/sharepoint/v3/contenttype/forms"/>
  </ds:schemaRefs>
</ds:datastoreItem>
</file>

<file path=customXml/itemProps3.xml><?xml version="1.0" encoding="utf-8"?>
<ds:datastoreItem xmlns:ds="http://schemas.openxmlformats.org/officeDocument/2006/customXml" ds:itemID="{78FFD92D-83B0-4493-9BA4-0C1929D23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FD186-BB3C-477D-A1B7-48DB9D7C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5422</Characters>
  <Application>Microsoft Office Word</Application>
  <DocSecurity>2</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cp:lastModifiedBy>cl</cp:lastModifiedBy>
  <cp:revision>4</cp:revision>
  <cp:lastPrinted>2022-09-23T16:09:00Z</cp:lastPrinted>
  <dcterms:created xsi:type="dcterms:W3CDTF">2022-09-23T16:09:00Z</dcterms:created>
  <dcterms:modified xsi:type="dcterms:W3CDTF">2022-09-23T16:09:00Z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