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4147" w14:textId="77777777" w:rsidR="00F51F4F" w:rsidRDefault="00900972" w:rsidP="002868F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054F32" wp14:editId="11BBEF48">
                <wp:simplePos x="0" y="0"/>
                <wp:positionH relativeFrom="column">
                  <wp:posOffset>-595630</wp:posOffset>
                </wp:positionH>
                <wp:positionV relativeFrom="paragraph">
                  <wp:posOffset>0</wp:posOffset>
                </wp:positionV>
                <wp:extent cx="370840" cy="32766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19973" y="20093"/>
                    <wp:lineTo x="19973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2B4" id="Rechteck 7" o:spid="_x0000_s1026" style="position:absolute;margin-left:-46.9pt;margin-top:0;width:29.2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" fillcolor="white [3212]" stroked="f" strokeweight="2pt">
                <w10:wrap type="through"/>
              </v:rect>
            </w:pict>
          </mc:Fallback>
        </mc:AlternateContent>
      </w:r>
      <w:r w:rsidR="002868FD"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71D766E2" wp14:editId="6F92E21C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D" w:rsidRPr="0016419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0" wp14:anchorId="70F94FAB" wp14:editId="27724AEF">
                <wp:simplePos x="0" y="0"/>
                <wp:positionH relativeFrom="column">
                  <wp:posOffset>-1032510</wp:posOffset>
                </wp:positionH>
                <wp:positionV relativeFrom="page">
                  <wp:posOffset>351790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B4D1" w14:textId="77777777" w:rsidR="0016419D" w:rsidRPr="0016419D" w:rsidRDefault="0016419D" w:rsidP="0016419D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16419D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4F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1.3pt;margin-top:27.7pt;width:189.35pt;height: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" o:allowincell="f" o:allowoverlap="f" fillcolor="white [3212]" stroked="f">
                <v:textbox>
                  <w:txbxContent>
                    <w:p w14:paraId="104FB4D1" w14:textId="77777777" w:rsidR="0016419D" w:rsidRPr="0016419D" w:rsidRDefault="0016419D" w:rsidP="0016419D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16419D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318EC41" w14:textId="77777777" w:rsidR="00D20E89" w:rsidRPr="00792252" w:rsidRDefault="00380294" w:rsidP="005E2017">
      <w:pPr>
        <w:pStyle w:val="Titel"/>
      </w:pPr>
      <w:r w:rsidRPr="005E20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7762" wp14:editId="413DCC29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3882" w14:textId="162198F3" w:rsidR="00792252" w:rsidRDefault="005836E9">
                            <w:r>
                              <w:t>21</w:t>
                            </w:r>
                            <w:r w:rsidR="00792252">
                              <w:t xml:space="preserve">. </w:t>
                            </w:r>
                            <w:r w:rsidR="002B5419">
                              <w:t>März</w:t>
                            </w:r>
                            <w:r w:rsidR="00792252">
                              <w:t xml:space="preserve"> 202</w:t>
                            </w:r>
                            <w:r w:rsidR="002B5419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7762"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14:paraId="767E3882" w14:textId="162198F3" w:rsidR="00792252" w:rsidRDefault="005836E9">
                      <w:r>
                        <w:t>21</w:t>
                      </w:r>
                      <w:r w:rsidR="00792252">
                        <w:t xml:space="preserve">. </w:t>
                      </w:r>
                      <w:r w:rsidR="002B5419">
                        <w:t>März</w:t>
                      </w:r>
                      <w:r w:rsidR="00792252">
                        <w:t xml:space="preserve"> 202</w:t>
                      </w:r>
                      <w:r w:rsidR="002B5419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7EA8">
        <w:t>Managementpl</w:t>
      </w:r>
      <w:r w:rsidR="00001C6F">
        <w:t>äne</w:t>
      </w:r>
      <w:r w:rsidR="00777EA8">
        <w:t xml:space="preserve"> steh</w:t>
      </w:r>
      <w:r w:rsidR="00001C6F">
        <w:t>en</w:t>
      </w:r>
    </w:p>
    <w:p w14:paraId="0E2C3A94" w14:textId="282C6370" w:rsidR="00792252" w:rsidRPr="00BF12CE" w:rsidRDefault="00777EA8" w:rsidP="00802140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 xml:space="preserve">DBU Naturerbe legt Naturschutzmaßnahmen für </w:t>
      </w:r>
      <w:proofErr w:type="spellStart"/>
      <w:r w:rsidR="00372C8F">
        <w:t>Beienroder</w:t>
      </w:r>
      <w:proofErr w:type="spellEnd"/>
      <w:r w:rsidR="00372C8F">
        <w:t xml:space="preserve"> Holz, Herzogsberge und </w:t>
      </w:r>
      <w:proofErr w:type="spellStart"/>
      <w:r w:rsidR="00372C8F">
        <w:t>Wohlder</w:t>
      </w:r>
      <w:proofErr w:type="spellEnd"/>
      <w:r w:rsidR="00372C8F">
        <w:t xml:space="preserve"> Wiesen </w:t>
      </w:r>
      <w:r>
        <w:t>fest</w:t>
      </w:r>
    </w:p>
    <w:p w14:paraId="51D005BF" w14:textId="77777777" w:rsidR="004910F4" w:rsidRPr="005836E9" w:rsidRDefault="004910F4" w:rsidP="004910F4">
      <w:pPr>
        <w:pStyle w:val="Default"/>
        <w:rPr>
          <w:color w:val="auto"/>
        </w:rPr>
      </w:pPr>
    </w:p>
    <w:p w14:paraId="34796341" w14:textId="137549A3" w:rsidR="001B5851" w:rsidRPr="005836E9" w:rsidRDefault="00FD5241" w:rsidP="00FD1566">
      <w:pPr>
        <w:pStyle w:val="Textbold"/>
      </w:pPr>
      <w:r w:rsidRPr="005836E9">
        <w:t>Lehre/Cremlingen/</w:t>
      </w:r>
      <w:proofErr w:type="spellStart"/>
      <w:r w:rsidR="00525D86" w:rsidRPr="005836E9">
        <w:t>Schandelah</w:t>
      </w:r>
      <w:proofErr w:type="spellEnd"/>
      <w:r w:rsidR="004910F4" w:rsidRPr="005836E9">
        <w:t xml:space="preserve">. </w:t>
      </w:r>
      <w:r w:rsidR="00E5332F" w:rsidRPr="005836E9">
        <w:t xml:space="preserve">Wer im Wald unterschiedlich alte Laubbäume </w:t>
      </w:r>
      <w:r w:rsidR="00B1054A" w:rsidRPr="005836E9">
        <w:t xml:space="preserve">und viel Totholz </w:t>
      </w:r>
      <w:r w:rsidR="00E5332F" w:rsidRPr="005836E9">
        <w:t xml:space="preserve">sieht, und an anderer Stelle über mager wirkende Wiesen schaut – der hat schon zwei Besonderheiten im DBU Naturerbe entdeckt. Denn </w:t>
      </w:r>
      <w:proofErr w:type="spellStart"/>
      <w:r w:rsidR="00E5332F" w:rsidRPr="005836E9">
        <w:t>ungedüngtes</w:t>
      </w:r>
      <w:proofErr w:type="spellEnd"/>
      <w:r w:rsidR="00E5332F" w:rsidRPr="005836E9">
        <w:t xml:space="preserve">, </w:t>
      </w:r>
      <w:r w:rsidR="00934599" w:rsidRPr="005836E9">
        <w:t xml:space="preserve">also </w:t>
      </w:r>
      <w:r w:rsidR="00E5332F" w:rsidRPr="005836E9">
        <w:t>nährstoffarmes Offenland</w:t>
      </w:r>
      <w:r w:rsidR="00E45736" w:rsidRPr="005836E9">
        <w:t xml:space="preserve"> </w:t>
      </w:r>
      <w:r w:rsidR="00E5332F" w:rsidRPr="005836E9">
        <w:t>ist in Deutschland selten geworden</w:t>
      </w:r>
      <w:r w:rsidR="00D406F5" w:rsidRPr="005836E9">
        <w:t>,</w:t>
      </w:r>
      <w:r w:rsidR="00E5332F" w:rsidRPr="005836E9">
        <w:t xml:space="preserve"> </w:t>
      </w:r>
      <w:r w:rsidR="00AC5982" w:rsidRPr="005836E9">
        <w:t xml:space="preserve">und </w:t>
      </w:r>
      <w:r w:rsidR="00D406F5" w:rsidRPr="005836E9">
        <w:t xml:space="preserve">auch </w:t>
      </w:r>
      <w:r w:rsidR="00AC5982" w:rsidRPr="005836E9">
        <w:t>heimische Mischwälder mit Bäumen unterschiedlichen Alters dienen dem Naturschutz.</w:t>
      </w:r>
      <w:r w:rsidR="00E5332F" w:rsidRPr="005836E9">
        <w:t xml:space="preserve"> </w:t>
      </w:r>
      <w:r w:rsidR="007141C4" w:rsidRPr="005836E9">
        <w:t>Die DBU-</w:t>
      </w:r>
      <w:proofErr w:type="spellStart"/>
      <w:r w:rsidR="007141C4" w:rsidRPr="005836E9">
        <w:t>Naturerbeflächen</w:t>
      </w:r>
      <w:proofErr w:type="spellEnd"/>
      <w:r w:rsidR="007141C4" w:rsidRPr="005836E9">
        <w:t xml:space="preserve"> </w:t>
      </w:r>
      <w:proofErr w:type="spellStart"/>
      <w:r w:rsidR="00372C8F" w:rsidRPr="005836E9">
        <w:t>Beienroder</w:t>
      </w:r>
      <w:proofErr w:type="spellEnd"/>
      <w:r w:rsidR="00372C8F" w:rsidRPr="005836E9">
        <w:t xml:space="preserve"> Holz, Herzogsberge und </w:t>
      </w:r>
      <w:proofErr w:type="spellStart"/>
      <w:r w:rsidR="00372C8F" w:rsidRPr="005836E9">
        <w:t>Wohlder</w:t>
      </w:r>
      <w:proofErr w:type="spellEnd"/>
      <w:r w:rsidR="00372C8F" w:rsidRPr="005836E9">
        <w:t xml:space="preserve"> Wiesen</w:t>
      </w:r>
      <w:r w:rsidR="00E5332F" w:rsidRPr="005836E9">
        <w:t xml:space="preserve"> </w:t>
      </w:r>
      <w:r w:rsidR="001B5851" w:rsidRPr="005836E9">
        <w:t>biete</w:t>
      </w:r>
      <w:r w:rsidR="007141C4" w:rsidRPr="005836E9">
        <w:t>n</w:t>
      </w:r>
      <w:r w:rsidR="001B5851" w:rsidRPr="005836E9">
        <w:t xml:space="preserve"> </w:t>
      </w:r>
      <w:r w:rsidR="008C6962" w:rsidRPr="005836E9">
        <w:t>verschiedene</w:t>
      </w:r>
      <w:r w:rsidR="00430A77" w:rsidRPr="005836E9">
        <w:t xml:space="preserve"> Lebensräume</w:t>
      </w:r>
      <w:r w:rsidR="008C6962" w:rsidRPr="005836E9">
        <w:t>, auf die</w:t>
      </w:r>
      <w:r w:rsidR="00430A77" w:rsidRPr="005836E9">
        <w:t xml:space="preserve"> zahlreiche </w:t>
      </w:r>
      <w:r w:rsidR="00851BA8" w:rsidRPr="005836E9">
        <w:t>seltene Tier- und Pflanzenarten</w:t>
      </w:r>
      <w:r w:rsidR="008C6962" w:rsidRPr="005836E9">
        <w:t xml:space="preserve"> angewiesen sind</w:t>
      </w:r>
      <w:r w:rsidR="00851BA8" w:rsidRPr="005836E9">
        <w:t>.</w:t>
      </w:r>
      <w:r w:rsidR="001B5851" w:rsidRPr="005836E9">
        <w:t xml:space="preserve"> </w:t>
      </w:r>
      <w:r w:rsidR="00851BA8" w:rsidRPr="005836E9">
        <w:t>S</w:t>
      </w:r>
      <w:r w:rsidR="00E5332F" w:rsidRPr="005836E9">
        <w:t>eit</w:t>
      </w:r>
      <w:r w:rsidR="007F65C4" w:rsidRPr="005836E9">
        <w:t xml:space="preserve"> 201</w:t>
      </w:r>
      <w:r w:rsidR="00372C8F" w:rsidRPr="005836E9">
        <w:t>4</w:t>
      </w:r>
      <w:r w:rsidR="007F65C4" w:rsidRPr="005836E9">
        <w:t xml:space="preserve"> </w:t>
      </w:r>
      <w:r w:rsidR="00372C8F" w:rsidRPr="005836E9">
        <w:t xml:space="preserve">gehören die </w:t>
      </w:r>
      <w:proofErr w:type="spellStart"/>
      <w:r w:rsidR="00372C8F" w:rsidRPr="005836E9">
        <w:t>Naturerbeflächen</w:t>
      </w:r>
      <w:proofErr w:type="spellEnd"/>
      <w:r w:rsidR="00372C8F" w:rsidRPr="005836E9">
        <w:t xml:space="preserve"> </w:t>
      </w:r>
      <w:proofErr w:type="spellStart"/>
      <w:r w:rsidR="00372C8F" w:rsidRPr="005836E9">
        <w:t>Beienroder</w:t>
      </w:r>
      <w:proofErr w:type="spellEnd"/>
      <w:r w:rsidR="00372C8F" w:rsidRPr="005836E9">
        <w:t xml:space="preserve"> Holz und </w:t>
      </w:r>
      <w:proofErr w:type="spellStart"/>
      <w:r w:rsidR="00372C8F" w:rsidRPr="005836E9">
        <w:t>Wohlder</w:t>
      </w:r>
      <w:proofErr w:type="spellEnd"/>
      <w:r w:rsidR="00372C8F" w:rsidRPr="005836E9">
        <w:t xml:space="preserve"> Wiesen und seit 2017 Herzogsberge</w:t>
      </w:r>
      <w:r w:rsidR="007141C4" w:rsidRPr="005836E9">
        <w:t xml:space="preserve"> </w:t>
      </w:r>
      <w:r w:rsidR="00E5332F" w:rsidRPr="005836E9">
        <w:t>der gemeinnützigen Tochtergesellschaft der Deutschen Bundesstiftung Umwelt</w:t>
      </w:r>
      <w:r w:rsidR="00372C8F" w:rsidRPr="005836E9">
        <w:t xml:space="preserve"> (DBU)</w:t>
      </w:r>
      <w:r w:rsidR="00E5332F" w:rsidRPr="005836E9">
        <w:t xml:space="preserve">, dem DBU Naturerbe. Wie die Naturschützer </w:t>
      </w:r>
      <w:r w:rsidR="00001C6F" w:rsidRPr="005836E9">
        <w:t xml:space="preserve">den </w:t>
      </w:r>
      <w:r w:rsidR="00E5332F" w:rsidRPr="005836E9">
        <w:t>Naturschatz in den kommenden zehn Jahren schützen und weiterentwickeln wollen – das beschreiben sie in de</w:t>
      </w:r>
      <w:bookmarkStart w:id="0" w:name="_GoBack"/>
      <w:bookmarkEnd w:id="0"/>
      <w:r w:rsidR="007141C4" w:rsidRPr="005836E9">
        <w:t>n</w:t>
      </w:r>
      <w:r w:rsidR="00E5332F" w:rsidRPr="005836E9">
        <w:t xml:space="preserve"> </w:t>
      </w:r>
      <w:r w:rsidR="00AC5982" w:rsidRPr="005836E9">
        <w:t xml:space="preserve">fertiggestellten </w:t>
      </w:r>
      <w:r w:rsidR="00E5332F" w:rsidRPr="005836E9">
        <w:t>Naturerbe-Entwicklung</w:t>
      </w:r>
      <w:r w:rsidR="001B5851" w:rsidRPr="005836E9">
        <w:t>s</w:t>
      </w:r>
      <w:r w:rsidR="00E5332F" w:rsidRPr="005836E9">
        <w:t>pl</w:t>
      </w:r>
      <w:r w:rsidR="007141C4" w:rsidRPr="005836E9">
        <w:t>änen</w:t>
      </w:r>
      <w:r w:rsidR="00E5332F" w:rsidRPr="005836E9">
        <w:t xml:space="preserve">. </w:t>
      </w:r>
    </w:p>
    <w:p w14:paraId="2FE1798C" w14:textId="04762C04" w:rsidR="00EA516C" w:rsidRPr="005836E9" w:rsidRDefault="00777EA8" w:rsidP="00777EA8">
      <w:pPr>
        <w:rPr>
          <w:i/>
        </w:rPr>
      </w:pPr>
      <w:r w:rsidRPr="005836E9">
        <w:rPr>
          <w:i/>
        </w:rPr>
        <w:t>Ehemalig</w:t>
      </w:r>
      <w:r w:rsidR="00FD5241" w:rsidRPr="005836E9">
        <w:rPr>
          <w:i/>
        </w:rPr>
        <w:t>e</w:t>
      </w:r>
      <w:r w:rsidRPr="005836E9">
        <w:rPr>
          <w:i/>
        </w:rPr>
        <w:t xml:space="preserve"> Standort</w:t>
      </w:r>
      <w:r w:rsidR="00FD5241" w:rsidRPr="005836E9">
        <w:rPr>
          <w:i/>
        </w:rPr>
        <w:t xml:space="preserve">übungsplätze </w:t>
      </w:r>
      <w:r w:rsidRPr="005836E9">
        <w:rPr>
          <w:i/>
        </w:rPr>
        <w:t>dem Naturschutz gewidmet</w:t>
      </w:r>
    </w:p>
    <w:p w14:paraId="7800CDE4" w14:textId="58A0BCBF" w:rsidR="0033169A" w:rsidRPr="007141C4" w:rsidRDefault="00EA516C" w:rsidP="00FD5241">
      <w:pPr>
        <w:rPr>
          <w:color w:val="FF0000"/>
        </w:rPr>
      </w:pPr>
      <w:r w:rsidRPr="005836E9">
        <w:t xml:space="preserve">Die militärische Vornutzung </w:t>
      </w:r>
      <w:r w:rsidR="00A70361" w:rsidRPr="005836E9">
        <w:t xml:space="preserve">hat </w:t>
      </w:r>
      <w:r w:rsidRPr="005836E9">
        <w:t>die Kulisse der DBU-</w:t>
      </w:r>
      <w:proofErr w:type="spellStart"/>
      <w:r w:rsidRPr="005836E9">
        <w:t>Naturerbefläche</w:t>
      </w:r>
      <w:r w:rsidR="008C6962" w:rsidRPr="005836E9">
        <w:t>n</w:t>
      </w:r>
      <w:proofErr w:type="spellEnd"/>
      <w:r w:rsidRPr="005836E9">
        <w:t xml:space="preserve"> </w:t>
      </w:r>
      <w:r w:rsidR="008C6962" w:rsidRPr="005836E9">
        <w:t xml:space="preserve">Herzogsberge und </w:t>
      </w:r>
      <w:proofErr w:type="spellStart"/>
      <w:r w:rsidR="008C6962" w:rsidRPr="005836E9">
        <w:t>Wohlder</w:t>
      </w:r>
      <w:proofErr w:type="spellEnd"/>
      <w:r w:rsidR="008C6962" w:rsidRPr="005836E9">
        <w:t xml:space="preserve"> Wiesen</w:t>
      </w:r>
      <w:r w:rsidR="007141C4" w:rsidRPr="005836E9">
        <w:t xml:space="preserve"> </w:t>
      </w:r>
      <w:r w:rsidRPr="005836E9">
        <w:t>deutlich geprägt: „</w:t>
      </w:r>
      <w:r w:rsidR="008C6962" w:rsidRPr="005836E9">
        <w:t xml:space="preserve">Auf den </w:t>
      </w:r>
      <w:r w:rsidR="00FD5241" w:rsidRPr="005836E9">
        <w:t>ehemaligen Standortübungsplätzen</w:t>
      </w:r>
      <w:r w:rsidR="008C6962" w:rsidRPr="005836E9">
        <w:t xml:space="preserve"> wachsen aufgrund der langjährigen militärischen Nutzung kaum Gehölze</w:t>
      </w:r>
      <w:r w:rsidR="00A70361" w:rsidRPr="005836E9">
        <w:t xml:space="preserve">. </w:t>
      </w:r>
      <w:r w:rsidR="008C6962" w:rsidRPr="005836E9">
        <w:t>Es haben sich offene</w:t>
      </w:r>
      <w:r w:rsidR="00525D86" w:rsidRPr="005836E9">
        <w:t>, strukturreiche</w:t>
      </w:r>
      <w:r w:rsidR="008C6962" w:rsidRPr="005836E9">
        <w:t xml:space="preserve"> Landschaften entwickelt</w:t>
      </w:r>
      <w:r w:rsidR="00FD5241" w:rsidRPr="005836E9">
        <w:t>, die spezialisierten und zum Teil sehr seltenen Arten wertvolle Lebensräume bieten</w:t>
      </w:r>
      <w:r w:rsidRPr="005836E9">
        <w:t xml:space="preserve">“, weiß </w:t>
      </w:r>
      <w:r w:rsidR="008C6962" w:rsidRPr="005836E9">
        <w:t>Sabrina Brumme</w:t>
      </w:r>
      <w:r w:rsidRPr="005836E9">
        <w:t>, wissenschaftliche Mitarbeiter</w:t>
      </w:r>
      <w:r w:rsidR="007141C4" w:rsidRPr="005836E9">
        <w:t>in</w:t>
      </w:r>
      <w:r w:rsidRPr="005836E9">
        <w:t xml:space="preserve"> im DBU Naturerbe</w:t>
      </w:r>
      <w:r w:rsidR="00001C6F" w:rsidRPr="005836E9">
        <w:t>.</w:t>
      </w:r>
      <w:r w:rsidR="00FD5241" w:rsidRPr="005836E9">
        <w:t xml:space="preserve"> Die DBU-</w:t>
      </w:r>
      <w:proofErr w:type="spellStart"/>
      <w:r w:rsidR="00FD5241" w:rsidRPr="005836E9">
        <w:t>Naturerbefläche</w:t>
      </w:r>
      <w:proofErr w:type="spellEnd"/>
      <w:r w:rsidR="00FD5241" w:rsidRPr="005836E9">
        <w:t xml:space="preserve"> </w:t>
      </w:r>
      <w:proofErr w:type="spellStart"/>
      <w:r w:rsidR="00FD5241" w:rsidRPr="005836E9">
        <w:t>Beienroder</w:t>
      </w:r>
      <w:proofErr w:type="spellEnd"/>
      <w:r w:rsidR="00FD5241" w:rsidRPr="005836E9">
        <w:t xml:space="preserve"> Holz hingegen ist </w:t>
      </w:r>
      <w:r w:rsidR="00525D86" w:rsidRPr="005836E9">
        <w:t>fast vollständig bewaldet</w:t>
      </w:r>
      <w:r w:rsidR="00FD5241" w:rsidRPr="005836E9">
        <w:t xml:space="preserve">. Der Laubwald mit seinen zahlreichen ökologischen Nischen kann sich auf der Fläche </w:t>
      </w:r>
      <w:r w:rsidR="00525D86" w:rsidRPr="005836E9">
        <w:t xml:space="preserve">weitestgehend </w:t>
      </w:r>
      <w:r w:rsidR="00FD5241" w:rsidRPr="005836E9">
        <w:t>ohne menschliche Eingriffe entwickeln.</w:t>
      </w:r>
      <w:r w:rsidR="00001C6F" w:rsidRPr="005836E9">
        <w:t xml:space="preserve"> </w:t>
      </w:r>
      <w:r w:rsidR="008C6962" w:rsidRPr="005836E9">
        <w:t>Brumme</w:t>
      </w:r>
      <w:r w:rsidR="007141C4" w:rsidRPr="005836E9">
        <w:t xml:space="preserve"> </w:t>
      </w:r>
      <w:r w:rsidRPr="005836E9">
        <w:t>hat gemeinsam mit</w:t>
      </w:r>
      <w:r w:rsidR="004F060B" w:rsidRPr="005836E9">
        <w:t xml:space="preserve"> </w:t>
      </w:r>
      <w:r w:rsidR="00001C6F" w:rsidRPr="005836E9">
        <w:t xml:space="preserve">ihren </w:t>
      </w:r>
      <w:r w:rsidRPr="005836E9">
        <w:t>Kolleg</w:t>
      </w:r>
      <w:r w:rsidR="0032660C" w:rsidRPr="005836E9">
        <w:t>innen und Kolleg</w:t>
      </w:r>
      <w:r w:rsidRPr="005836E9">
        <w:t xml:space="preserve">en </w:t>
      </w:r>
      <w:r w:rsidR="0032660C" w:rsidRPr="005836E9">
        <w:t xml:space="preserve">sowie </w:t>
      </w:r>
      <w:r w:rsidRPr="005836E9">
        <w:t xml:space="preserve">dem Bundesforstbetrieb </w:t>
      </w:r>
      <w:r w:rsidR="008C6962" w:rsidRPr="005836E9">
        <w:t>Niedersachsen</w:t>
      </w:r>
      <w:r w:rsidR="007141C4" w:rsidRPr="005836E9">
        <w:t xml:space="preserve"> die Entwicklungspläne für die </w:t>
      </w:r>
      <w:r w:rsidR="008C6962" w:rsidRPr="005836E9">
        <w:t>drei</w:t>
      </w:r>
      <w:r w:rsidR="007141C4" w:rsidRPr="005836E9">
        <w:t xml:space="preserve"> Flächen </w:t>
      </w:r>
      <w:r w:rsidRPr="005836E9">
        <w:t>erstellt</w:t>
      </w:r>
      <w:r w:rsidR="001B5851" w:rsidRPr="005836E9">
        <w:t xml:space="preserve"> und mit den Behörden abgestimmt</w:t>
      </w:r>
      <w:r w:rsidRPr="005836E9">
        <w:t>.</w:t>
      </w:r>
      <w:r w:rsidR="00934599" w:rsidRPr="005836E9">
        <w:t xml:space="preserve"> </w:t>
      </w:r>
      <w:r w:rsidR="001B5851" w:rsidRPr="005836E9">
        <w:t>Ein langwieriger Prozess</w:t>
      </w:r>
      <w:r w:rsidR="001B5851" w:rsidRPr="00B10987">
        <w:t>:</w:t>
      </w:r>
      <w:r w:rsidR="00AA0264" w:rsidRPr="00B10987">
        <w:t xml:space="preserve"> Biologen und Förster kartierten zunächst alle </w:t>
      </w:r>
      <w:r w:rsidR="00AA0264">
        <w:t>vorhandenen Biotope und Lebensraumtypen, erhoben Daten zum Waldzustand und erfassten Pflanzen- und Brutvogelarten.</w:t>
      </w:r>
      <w:r w:rsidR="001B5851">
        <w:t xml:space="preserve"> </w:t>
      </w:r>
      <w:r w:rsidR="00934599">
        <w:t xml:space="preserve">Aufbauend auf diesen Daten entwickelte das Projektteam die geplanten </w:t>
      </w:r>
      <w:r w:rsidR="002F2A4B">
        <w:t>Naturschutzm</w:t>
      </w:r>
      <w:r w:rsidR="00934599">
        <w:t xml:space="preserve">aßnahmen </w:t>
      </w:r>
      <w:r w:rsidR="002F2A4B">
        <w:t xml:space="preserve">für </w:t>
      </w:r>
      <w:r w:rsidR="00934599">
        <w:lastRenderedPageBreak/>
        <w:t>Wald, Offenland und Feuchtgebiete</w:t>
      </w:r>
      <w:r w:rsidR="002F2A4B">
        <w:t xml:space="preserve"> </w:t>
      </w:r>
      <w:r w:rsidR="002F2A4B" w:rsidRPr="003E59B7">
        <w:t>sowie</w:t>
      </w:r>
      <w:r w:rsidR="00934599" w:rsidRPr="003E59B7">
        <w:t xml:space="preserve"> eine</w:t>
      </w:r>
      <w:r w:rsidR="003E59B7" w:rsidRPr="003E59B7">
        <w:t xml:space="preserve"> Wegeführung für</w:t>
      </w:r>
      <w:r w:rsidR="00934599" w:rsidRPr="003E59B7">
        <w:t xml:space="preserve"> Besucher. </w:t>
      </w:r>
      <w:r w:rsidR="003E59B7" w:rsidRPr="003E59B7">
        <w:t>„Wir erfassen wertvolle Biotope und seltene Arten und legen Entwicklungsziele für all unsere 71 Naturerbeflächen fest – damit Artenreichtum und Lebensraumvielfalt in Deutschland besser geschützt werden“, erklärt Susanne Belting, Fachliche Leitung im DBU Naturerbe.</w:t>
      </w:r>
    </w:p>
    <w:p w14:paraId="51E7A275" w14:textId="77777777" w:rsidR="00C71027" w:rsidRPr="00802140" w:rsidRDefault="00C71027" w:rsidP="00C71027">
      <w:pPr>
        <w:pStyle w:val="Textklein"/>
        <w:spacing w:before="360"/>
        <w:rPr>
          <w:b/>
          <w:bCs/>
          <w:color w:val="0000FF"/>
        </w:rPr>
      </w:pPr>
      <w:r w:rsidRPr="00802140">
        <w:rPr>
          <w:b/>
          <w:bCs/>
        </w:rPr>
        <w:t xml:space="preserve">Fotos nach IPTC-Standard zur kostenfreien Veröffentlichung unter </w:t>
      </w:r>
      <w:r w:rsidRPr="00802140">
        <w:rPr>
          <w:b/>
          <w:bCs/>
          <w:color w:val="0000FF"/>
        </w:rPr>
        <w:t>www.dbu.de</w:t>
      </w:r>
      <w:r>
        <w:rPr>
          <w:b/>
          <w:bCs/>
          <w:color w:val="0000FF"/>
        </w:rPr>
        <w:t>/naturerbe</w:t>
      </w:r>
      <w:r w:rsidRPr="00802140">
        <w:rPr>
          <w:b/>
          <w:bCs/>
          <w:color w:val="0000FF"/>
        </w:rPr>
        <w:t xml:space="preserve"> </w:t>
      </w:r>
    </w:p>
    <w:p w14:paraId="3E503B72" w14:textId="77777777" w:rsidR="00C71027" w:rsidRPr="00802140" w:rsidRDefault="00C71027" w:rsidP="003E59B7">
      <w:pPr>
        <w:pStyle w:val="Textklein"/>
      </w:pPr>
      <w:bookmarkStart w:id="1" w:name="_Hlk92797214"/>
      <w:r w:rsidRPr="00802140">
        <w:t>Wann immer das generische Maskulinum verwendet wird, dient dies lediglich der besseren Lesbarkeit. Gemeint sein können aber alle Geschlechter.</w:t>
      </w:r>
      <w:bookmarkEnd w:id="1"/>
    </w:p>
    <w:sectPr w:rsidR="00C71027" w:rsidRPr="00802140" w:rsidSect="00BA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6FAC" w14:textId="77777777" w:rsidR="003034CE" w:rsidRDefault="003034CE" w:rsidP="00E46043">
      <w:r>
        <w:separator/>
      </w:r>
    </w:p>
  </w:endnote>
  <w:endnote w:type="continuationSeparator" w:id="0">
    <w:p w14:paraId="204C5A36" w14:textId="77777777" w:rsidR="003034CE" w:rsidRDefault="003034CE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534F" w14:textId="77777777" w:rsidR="00C87998" w:rsidRDefault="00C87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BC18" w14:textId="77777777" w:rsidR="005459B2" w:rsidRDefault="005459B2">
    <w:pPr>
      <w:pStyle w:val="Fuzeile"/>
    </w:pPr>
  </w:p>
  <w:p w14:paraId="7430E0A6" w14:textId="77777777" w:rsidR="005459B2" w:rsidRDefault="0054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2080" w14:textId="77777777" w:rsidR="00C87998" w:rsidRDefault="00C879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250C" w14:textId="77777777" w:rsidR="003034CE" w:rsidRDefault="003034CE" w:rsidP="00E46043">
      <w:r>
        <w:separator/>
      </w:r>
    </w:p>
  </w:footnote>
  <w:footnote w:type="continuationSeparator" w:id="0">
    <w:p w14:paraId="65DE5A33" w14:textId="77777777" w:rsidR="003034CE" w:rsidRDefault="003034CE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14:paraId="110070BF" w14:textId="77777777"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14:paraId="58F20363" w14:textId="77777777"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14:paraId="4FC5DAA1" w14:textId="77777777"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75">
          <w:rPr>
            <w:noProof/>
          </w:rPr>
          <w:t>1</w:t>
        </w:r>
        <w:r>
          <w:fldChar w:fldCharType="end"/>
        </w:r>
      </w:p>
    </w:sdtContent>
  </w:sdt>
  <w:p w14:paraId="74612355" w14:textId="77777777"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3B7AB" wp14:editId="42AA0B5D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14:paraId="5304D990" w14:textId="77777777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14:paraId="3FC8E246" w14:textId="3C22EA1A"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2B541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</w:t>
                                </w:r>
                                <w:r w:rsidR="00C8799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32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="002868FD"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189D7252" w14:textId="36DB55A6" w:rsidR="002868FD" w:rsidRPr="002868FD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6C31EF">
                                  <w:rPr>
                                    <w:sz w:val="12"/>
                                    <w:szCs w:val="12"/>
                                  </w:rPr>
                                  <w:t>Gesa Wannick</w:t>
                                </w:r>
                              </w:p>
                              <w:p w14:paraId="6B3773ED" w14:textId="77777777" w:rsidR="00882F40" w:rsidRPr="009D4E36" w:rsidRDefault="00D200AC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49673785" w14:textId="77777777"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</w:t>
                                </w:r>
                                <w:r w:rsidR="001A2A75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Naturerbe GmbH</w:t>
                                </w:r>
                                <w:r w:rsidR="001A2A75"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705BA7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14:paraId="17C9BCDD" w14:textId="77777777"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</w:t>
                                </w:r>
                                <w:r w:rsidR="00356000">
                                  <w:rPr>
                                    <w:sz w:val="12"/>
                                    <w:szCs w:val="12"/>
                                  </w:rPr>
                                  <w:t>660</w:t>
                                </w:r>
                              </w:p>
                              <w:p w14:paraId="315F3211" w14:textId="77777777" w:rsidR="002868FD" w:rsidRPr="002868FD" w:rsidRDefault="00882F40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C109077" w14:textId="77777777"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282FA5A" w14:textId="77777777"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DE1E16B" wp14:editId="7D918615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2D1C705" wp14:editId="54CCDA2A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1DA64CF" wp14:editId="425A3416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5CB0F5C" w14:textId="77777777"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98D167F" wp14:editId="54A4CC32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13A6DA2" wp14:editId="498CC707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38BC35F4" wp14:editId="276EA663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6B91CA25" w14:textId="56637962"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C1B4758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3B7A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14:paraId="5304D990" w14:textId="77777777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14:paraId="3FC8E246" w14:textId="3C22EA1A"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2B5419">
                            <w:rPr>
                              <w:b/>
                              <w:sz w:val="12"/>
                              <w:szCs w:val="12"/>
                            </w:rPr>
                            <w:t>0</w:t>
                          </w:r>
                          <w:r w:rsidR="00C87998">
                            <w:rPr>
                              <w:b/>
                              <w:sz w:val="12"/>
                              <w:szCs w:val="12"/>
                            </w:rPr>
                            <w:t>32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="002868FD"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189D7252" w14:textId="36DB55A6" w:rsidR="002868FD" w:rsidRPr="002868FD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6C31EF">
                            <w:rPr>
                              <w:sz w:val="12"/>
                              <w:szCs w:val="12"/>
                            </w:rPr>
                            <w:t>Gesa Wannick</w:t>
                          </w:r>
                        </w:p>
                        <w:p w14:paraId="6B3773ED" w14:textId="77777777" w:rsidR="00882F40" w:rsidRPr="009D4E36" w:rsidRDefault="00D200AC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49673785" w14:textId="77777777"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</w:t>
                          </w:r>
                          <w:r w:rsidR="001A2A75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Naturerbe GmbH</w:t>
                          </w:r>
                          <w:r w:rsidR="001A2A75"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705BA7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14:paraId="17C9BCDD" w14:textId="77777777"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</w:t>
                          </w:r>
                          <w:r w:rsidR="00356000">
                            <w:rPr>
                              <w:sz w:val="12"/>
                              <w:szCs w:val="12"/>
                            </w:rPr>
                            <w:t>660</w:t>
                          </w:r>
                        </w:p>
                        <w:p w14:paraId="315F3211" w14:textId="77777777" w:rsidR="002868FD" w:rsidRPr="002868FD" w:rsidRDefault="00882F40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4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2C109077" w14:textId="77777777"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1282FA5A" w14:textId="77777777"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DE1E16B" wp14:editId="7D918615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2D1C705" wp14:editId="54CCDA2A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1DA64CF" wp14:editId="425A3416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CB0F5C" w14:textId="77777777"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98D167F" wp14:editId="54A4CC32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13A6DA2" wp14:editId="498CC707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8BC35F4" wp14:editId="276EA663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6B91CA25" w14:textId="56637962"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7C1B4758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B239" w14:textId="77777777" w:rsidR="003829B4" w:rsidRDefault="003829B4">
    <w:pPr>
      <w:pStyle w:val="Kopfzeile"/>
    </w:pPr>
  </w:p>
  <w:p w14:paraId="2D0FEC4E" w14:textId="77777777"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CC86" wp14:editId="04ECED13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14:paraId="38DDC8D2" w14:textId="77777777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14:paraId="64503B85" w14:textId="77777777"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75084E75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14:paraId="5AB6C2FB" w14:textId="77777777"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 der Bornau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14:paraId="3063075A" w14:textId="77777777"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14:paraId="621DDE50" w14:textId="77777777"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EE67C01" w14:textId="77777777" w:rsidR="005459B2" w:rsidRDefault="00850385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14:paraId="5B2FFD24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14:paraId="5B0F328E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14:paraId="711361AD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14:paraId="0F971FDD" w14:textId="77777777"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14:paraId="33AE180F" w14:textId="77777777" w:rsidR="005459B2" w:rsidRDefault="00850385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F6E042B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2CC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14:paraId="38DDC8D2" w14:textId="77777777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14:paraId="64503B85" w14:textId="77777777"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14:paraId="75084E75" w14:textId="77777777"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14:paraId="5AB6C2FB" w14:textId="77777777"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An der Bornau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3063075A" w14:textId="77777777"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14:paraId="621DDE50" w14:textId="77777777"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14:paraId="2EE67C01" w14:textId="77777777" w:rsidR="005459B2" w:rsidRDefault="00850385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14:paraId="5B2FFD24" w14:textId="77777777"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14:paraId="5B0F328E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14:paraId="711361AD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14:paraId="0F971FDD" w14:textId="77777777"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14:paraId="33AE180F" w14:textId="77777777" w:rsidR="005459B2" w:rsidRDefault="0085038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F6E042B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A8"/>
    <w:rsid w:val="00001C6F"/>
    <w:rsid w:val="00020CD0"/>
    <w:rsid w:val="00032DA6"/>
    <w:rsid w:val="00063B0C"/>
    <w:rsid w:val="0006746E"/>
    <w:rsid w:val="000857C7"/>
    <w:rsid w:val="00086C7C"/>
    <w:rsid w:val="00095EBE"/>
    <w:rsid w:val="00096049"/>
    <w:rsid w:val="000C30B7"/>
    <w:rsid w:val="000E3823"/>
    <w:rsid w:val="0011047C"/>
    <w:rsid w:val="00123C0C"/>
    <w:rsid w:val="00126936"/>
    <w:rsid w:val="00144963"/>
    <w:rsid w:val="0016419D"/>
    <w:rsid w:val="001648AB"/>
    <w:rsid w:val="0017125A"/>
    <w:rsid w:val="00175AFD"/>
    <w:rsid w:val="001A2A75"/>
    <w:rsid w:val="001A62AF"/>
    <w:rsid w:val="001A659E"/>
    <w:rsid w:val="001B3C90"/>
    <w:rsid w:val="001B5851"/>
    <w:rsid w:val="001C3E7E"/>
    <w:rsid w:val="001C5545"/>
    <w:rsid w:val="001D2FFD"/>
    <w:rsid w:val="001D5AD1"/>
    <w:rsid w:val="001D7EF3"/>
    <w:rsid w:val="001E6BC8"/>
    <w:rsid w:val="001F16A6"/>
    <w:rsid w:val="001F3EDF"/>
    <w:rsid w:val="002034F7"/>
    <w:rsid w:val="0021067A"/>
    <w:rsid w:val="00212306"/>
    <w:rsid w:val="00215845"/>
    <w:rsid w:val="00217BD9"/>
    <w:rsid w:val="002278E3"/>
    <w:rsid w:val="00233466"/>
    <w:rsid w:val="002715C1"/>
    <w:rsid w:val="002752A4"/>
    <w:rsid w:val="002868FD"/>
    <w:rsid w:val="002877DB"/>
    <w:rsid w:val="00291CF6"/>
    <w:rsid w:val="002953C4"/>
    <w:rsid w:val="002A0860"/>
    <w:rsid w:val="002B5419"/>
    <w:rsid w:val="002C4355"/>
    <w:rsid w:val="002C5EA7"/>
    <w:rsid w:val="002F0326"/>
    <w:rsid w:val="002F2A4B"/>
    <w:rsid w:val="00302C49"/>
    <w:rsid w:val="003034CE"/>
    <w:rsid w:val="00305B78"/>
    <w:rsid w:val="00306053"/>
    <w:rsid w:val="003119C4"/>
    <w:rsid w:val="0032660C"/>
    <w:rsid w:val="0033169A"/>
    <w:rsid w:val="00331A14"/>
    <w:rsid w:val="00355D76"/>
    <w:rsid w:val="00356000"/>
    <w:rsid w:val="00364CBC"/>
    <w:rsid w:val="0037090E"/>
    <w:rsid w:val="00372C8F"/>
    <w:rsid w:val="00373C81"/>
    <w:rsid w:val="0037599F"/>
    <w:rsid w:val="00380294"/>
    <w:rsid w:val="003829B4"/>
    <w:rsid w:val="003837D6"/>
    <w:rsid w:val="003945A5"/>
    <w:rsid w:val="003E59B7"/>
    <w:rsid w:val="003F3EE6"/>
    <w:rsid w:val="0040597C"/>
    <w:rsid w:val="00430A77"/>
    <w:rsid w:val="00432FBC"/>
    <w:rsid w:val="00434462"/>
    <w:rsid w:val="0044256A"/>
    <w:rsid w:val="00454743"/>
    <w:rsid w:val="00484118"/>
    <w:rsid w:val="004910F4"/>
    <w:rsid w:val="00496043"/>
    <w:rsid w:val="004B3574"/>
    <w:rsid w:val="004B70BB"/>
    <w:rsid w:val="004C2A86"/>
    <w:rsid w:val="004D161F"/>
    <w:rsid w:val="004D197C"/>
    <w:rsid w:val="004D4BEF"/>
    <w:rsid w:val="004D6271"/>
    <w:rsid w:val="004F060B"/>
    <w:rsid w:val="004F5091"/>
    <w:rsid w:val="00501E90"/>
    <w:rsid w:val="0051766C"/>
    <w:rsid w:val="0052370C"/>
    <w:rsid w:val="00525D86"/>
    <w:rsid w:val="0054540F"/>
    <w:rsid w:val="005459B2"/>
    <w:rsid w:val="005606E7"/>
    <w:rsid w:val="00574399"/>
    <w:rsid w:val="00577A67"/>
    <w:rsid w:val="005836E9"/>
    <w:rsid w:val="00583D0F"/>
    <w:rsid w:val="005B60DD"/>
    <w:rsid w:val="005C506C"/>
    <w:rsid w:val="005D0297"/>
    <w:rsid w:val="005D7B1B"/>
    <w:rsid w:val="005E2017"/>
    <w:rsid w:val="005E2B12"/>
    <w:rsid w:val="006016D4"/>
    <w:rsid w:val="00605949"/>
    <w:rsid w:val="00611796"/>
    <w:rsid w:val="00622B3B"/>
    <w:rsid w:val="006338A4"/>
    <w:rsid w:val="006352D3"/>
    <w:rsid w:val="00636DD9"/>
    <w:rsid w:val="00644816"/>
    <w:rsid w:val="00644B1B"/>
    <w:rsid w:val="00650C47"/>
    <w:rsid w:val="006574C0"/>
    <w:rsid w:val="00667F53"/>
    <w:rsid w:val="0068168F"/>
    <w:rsid w:val="006B37F6"/>
    <w:rsid w:val="006C16F8"/>
    <w:rsid w:val="006C31EF"/>
    <w:rsid w:val="006E2DF1"/>
    <w:rsid w:val="00702C75"/>
    <w:rsid w:val="0070338B"/>
    <w:rsid w:val="0070462D"/>
    <w:rsid w:val="00705BA7"/>
    <w:rsid w:val="007141C4"/>
    <w:rsid w:val="00724A23"/>
    <w:rsid w:val="0074689F"/>
    <w:rsid w:val="0074726D"/>
    <w:rsid w:val="00762AA9"/>
    <w:rsid w:val="00775951"/>
    <w:rsid w:val="007768D5"/>
    <w:rsid w:val="00777EA8"/>
    <w:rsid w:val="0078320A"/>
    <w:rsid w:val="0078434C"/>
    <w:rsid w:val="007861A5"/>
    <w:rsid w:val="00792252"/>
    <w:rsid w:val="007C6323"/>
    <w:rsid w:val="007F54BE"/>
    <w:rsid w:val="007F5853"/>
    <w:rsid w:val="007F65C4"/>
    <w:rsid w:val="00800121"/>
    <w:rsid w:val="00802140"/>
    <w:rsid w:val="00806018"/>
    <w:rsid w:val="0080709C"/>
    <w:rsid w:val="0081790E"/>
    <w:rsid w:val="008206CE"/>
    <w:rsid w:val="00822ADC"/>
    <w:rsid w:val="0082332C"/>
    <w:rsid w:val="0083561F"/>
    <w:rsid w:val="00836E52"/>
    <w:rsid w:val="00844936"/>
    <w:rsid w:val="00850385"/>
    <w:rsid w:val="0085191F"/>
    <w:rsid w:val="00851BA8"/>
    <w:rsid w:val="00867038"/>
    <w:rsid w:val="00877AA4"/>
    <w:rsid w:val="00882F40"/>
    <w:rsid w:val="0088645B"/>
    <w:rsid w:val="00886DAC"/>
    <w:rsid w:val="008938AF"/>
    <w:rsid w:val="00897FE4"/>
    <w:rsid w:val="008C6962"/>
    <w:rsid w:val="008D7012"/>
    <w:rsid w:val="008E1C81"/>
    <w:rsid w:val="008F45A7"/>
    <w:rsid w:val="00900972"/>
    <w:rsid w:val="0091715C"/>
    <w:rsid w:val="009308E7"/>
    <w:rsid w:val="00934599"/>
    <w:rsid w:val="00935DFD"/>
    <w:rsid w:val="0094404E"/>
    <w:rsid w:val="009446FB"/>
    <w:rsid w:val="00950C72"/>
    <w:rsid w:val="009661E3"/>
    <w:rsid w:val="0099058A"/>
    <w:rsid w:val="009A2A61"/>
    <w:rsid w:val="009A4866"/>
    <w:rsid w:val="009B0F23"/>
    <w:rsid w:val="009D1D27"/>
    <w:rsid w:val="009D4E36"/>
    <w:rsid w:val="009D79B3"/>
    <w:rsid w:val="009E219F"/>
    <w:rsid w:val="009F5F3E"/>
    <w:rsid w:val="00A141D0"/>
    <w:rsid w:val="00A36601"/>
    <w:rsid w:val="00A408DA"/>
    <w:rsid w:val="00A55C2F"/>
    <w:rsid w:val="00A70361"/>
    <w:rsid w:val="00A755FB"/>
    <w:rsid w:val="00A829AD"/>
    <w:rsid w:val="00A90E44"/>
    <w:rsid w:val="00AA0264"/>
    <w:rsid w:val="00AA09EF"/>
    <w:rsid w:val="00AA4724"/>
    <w:rsid w:val="00AB631A"/>
    <w:rsid w:val="00AC2D67"/>
    <w:rsid w:val="00AC33F6"/>
    <w:rsid w:val="00AC5982"/>
    <w:rsid w:val="00B1054A"/>
    <w:rsid w:val="00B10987"/>
    <w:rsid w:val="00B136B9"/>
    <w:rsid w:val="00B200B0"/>
    <w:rsid w:val="00B21ED9"/>
    <w:rsid w:val="00B2207B"/>
    <w:rsid w:val="00B3159A"/>
    <w:rsid w:val="00B54ABF"/>
    <w:rsid w:val="00B936E5"/>
    <w:rsid w:val="00B937C5"/>
    <w:rsid w:val="00B93F73"/>
    <w:rsid w:val="00B97160"/>
    <w:rsid w:val="00BA022C"/>
    <w:rsid w:val="00BA7369"/>
    <w:rsid w:val="00BC7C23"/>
    <w:rsid w:val="00BD43B0"/>
    <w:rsid w:val="00BD7A82"/>
    <w:rsid w:val="00BF12CE"/>
    <w:rsid w:val="00C00774"/>
    <w:rsid w:val="00C159DF"/>
    <w:rsid w:val="00C25E21"/>
    <w:rsid w:val="00C34617"/>
    <w:rsid w:val="00C4570A"/>
    <w:rsid w:val="00C46580"/>
    <w:rsid w:val="00C47469"/>
    <w:rsid w:val="00C54EF6"/>
    <w:rsid w:val="00C6321A"/>
    <w:rsid w:val="00C71027"/>
    <w:rsid w:val="00C861E8"/>
    <w:rsid w:val="00C87998"/>
    <w:rsid w:val="00C90FB3"/>
    <w:rsid w:val="00C928C8"/>
    <w:rsid w:val="00CA0CAB"/>
    <w:rsid w:val="00CA5D42"/>
    <w:rsid w:val="00CB60ED"/>
    <w:rsid w:val="00CC10C7"/>
    <w:rsid w:val="00CC786D"/>
    <w:rsid w:val="00CE32CD"/>
    <w:rsid w:val="00CE51CF"/>
    <w:rsid w:val="00CE7A09"/>
    <w:rsid w:val="00D12C0A"/>
    <w:rsid w:val="00D15391"/>
    <w:rsid w:val="00D15A22"/>
    <w:rsid w:val="00D200AC"/>
    <w:rsid w:val="00D20E89"/>
    <w:rsid w:val="00D406F5"/>
    <w:rsid w:val="00D4094E"/>
    <w:rsid w:val="00D512B7"/>
    <w:rsid w:val="00D60CBD"/>
    <w:rsid w:val="00D654E6"/>
    <w:rsid w:val="00D75763"/>
    <w:rsid w:val="00D823FB"/>
    <w:rsid w:val="00D854F6"/>
    <w:rsid w:val="00D94183"/>
    <w:rsid w:val="00D94BB7"/>
    <w:rsid w:val="00D95746"/>
    <w:rsid w:val="00DA3AC3"/>
    <w:rsid w:val="00DB164F"/>
    <w:rsid w:val="00DD585D"/>
    <w:rsid w:val="00E01F07"/>
    <w:rsid w:val="00E04BED"/>
    <w:rsid w:val="00E05CC3"/>
    <w:rsid w:val="00E07F09"/>
    <w:rsid w:val="00E10DB1"/>
    <w:rsid w:val="00E127AE"/>
    <w:rsid w:val="00E16FE4"/>
    <w:rsid w:val="00E31A05"/>
    <w:rsid w:val="00E37895"/>
    <w:rsid w:val="00E45736"/>
    <w:rsid w:val="00E46043"/>
    <w:rsid w:val="00E5332F"/>
    <w:rsid w:val="00E534AB"/>
    <w:rsid w:val="00E56229"/>
    <w:rsid w:val="00E861DD"/>
    <w:rsid w:val="00E907DE"/>
    <w:rsid w:val="00E9740F"/>
    <w:rsid w:val="00EA221F"/>
    <w:rsid w:val="00EA516C"/>
    <w:rsid w:val="00EC70C0"/>
    <w:rsid w:val="00EE1BE4"/>
    <w:rsid w:val="00EE466F"/>
    <w:rsid w:val="00EF0B77"/>
    <w:rsid w:val="00F01FB3"/>
    <w:rsid w:val="00F03D90"/>
    <w:rsid w:val="00F10771"/>
    <w:rsid w:val="00F2078E"/>
    <w:rsid w:val="00F22A0B"/>
    <w:rsid w:val="00F24C60"/>
    <w:rsid w:val="00F44D5B"/>
    <w:rsid w:val="00F45E0D"/>
    <w:rsid w:val="00F51F4F"/>
    <w:rsid w:val="00F805DD"/>
    <w:rsid w:val="00F817BD"/>
    <w:rsid w:val="00FA6EA4"/>
    <w:rsid w:val="00FD1566"/>
    <w:rsid w:val="00FD5241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63DEE3"/>
  <w15:docId w15:val="{38ED5E56-6742-427A-9017-874B2F9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FD156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5E201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5E201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uiPriority w:val="22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FD156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A516C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A516C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5836E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bu.naturerbe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https://de.linkedin.com/company/deutsche-bundesstiftung-umwelt" TargetMode="External"/><Relationship Id="rId2" Type="http://schemas.openxmlformats.org/officeDocument/2006/relationships/hyperlink" Target="https://www.facebook.com/DeutscheBundesstiftungUmwelt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www.youtube.com/user/BundesstiftungUmwel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hyperlink" Target="https://www.flickr.com/photos/d_b_u/albums" TargetMode="External"/><Relationship Id="rId4" Type="http://schemas.openxmlformats.org/officeDocument/2006/relationships/hyperlink" Target="https://twitter.com/umweltstiftung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presse@dbu.de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Desktop\PR_Pressemitteilung_blanko_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CFA8-EC34-4ABB-AC2C-C065677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PR_Pressemitteilung_blanko_NE.dotx</Template>
  <TotalTime>0</TotalTime>
  <Pages>2</Pages>
  <Words>339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Wannick, Gesa</dc:creator>
  <cp:lastModifiedBy>Wannick, Gesa</cp:lastModifiedBy>
  <cp:revision>3</cp:revision>
  <cp:lastPrinted>2022-03-18T11:25:00Z</cp:lastPrinted>
  <dcterms:created xsi:type="dcterms:W3CDTF">2022-03-18T11:25:00Z</dcterms:created>
  <dcterms:modified xsi:type="dcterms:W3CDTF">2022-03-18T12:06:00Z</dcterms:modified>
</cp:coreProperties>
</file>