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E13" w:rsidRDefault="004172DE">
      <w:pPr>
        <w:rPr>
          <w:rFonts w:ascii="Sparkasse Rg" w:hAnsi="Sparkasse Rg"/>
          <w:sz w:val="22"/>
        </w:rPr>
      </w:pPr>
      <w:r>
        <w:rPr>
          <w:rFonts w:ascii="Sparkasse Rg" w:hAnsi="Sparkasse Rg"/>
          <w:noProof/>
          <w:sz w:val="22"/>
          <w:szCs w:val="22"/>
          <w:lang w:eastAsia="de-DE"/>
        </w:rPr>
        <w:drawing>
          <wp:anchor distT="0" distB="0" distL="114300" distR="114300" simplePos="0" relativeHeight="251657728" behindDoc="0" locked="0" layoutInCell="1" allowOverlap="1">
            <wp:simplePos x="0" y="0"/>
            <wp:positionH relativeFrom="column">
              <wp:posOffset>-881380</wp:posOffset>
            </wp:positionH>
            <wp:positionV relativeFrom="paragraph">
              <wp:posOffset>-430530</wp:posOffset>
            </wp:positionV>
            <wp:extent cx="7559675" cy="1188720"/>
            <wp:effectExtent l="0" t="0" r="317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675" cy="1188720"/>
                    </a:xfrm>
                    <a:prstGeom prst="rect">
                      <a:avLst/>
                    </a:prstGeom>
                    <a:noFill/>
                  </pic:spPr>
                </pic:pic>
              </a:graphicData>
            </a:graphic>
            <wp14:sizeRelH relativeFrom="page">
              <wp14:pctWidth>0</wp14:pctWidth>
            </wp14:sizeRelH>
            <wp14:sizeRelV relativeFrom="page">
              <wp14:pctHeight>0</wp14:pctHeight>
            </wp14:sizeRelV>
          </wp:anchor>
        </w:drawing>
      </w:r>
    </w:p>
    <w:p w:rsidR="00684E13" w:rsidRDefault="00684E13">
      <w:pPr>
        <w:rPr>
          <w:rFonts w:ascii="Sparkasse Rg" w:hAnsi="Sparkasse Rg"/>
          <w:sz w:val="22"/>
        </w:rPr>
      </w:pPr>
    </w:p>
    <w:p w:rsidR="003F5699" w:rsidRPr="003F5699" w:rsidRDefault="003F5699">
      <w:pPr>
        <w:rPr>
          <w:rFonts w:ascii="Sparkasse Rg" w:hAnsi="Sparkasse Rg"/>
          <w:sz w:val="22"/>
          <w:szCs w:val="22"/>
        </w:rPr>
      </w:pPr>
    </w:p>
    <w:p w:rsidR="003F5699" w:rsidRDefault="003F5699" w:rsidP="003F5699">
      <w:pPr>
        <w:spacing w:line="360" w:lineRule="auto"/>
        <w:rPr>
          <w:rFonts w:ascii="Sparkasse Rg" w:eastAsia="Times New Roman" w:hAnsi="Sparkasse Rg"/>
          <w:sz w:val="22"/>
          <w:szCs w:val="22"/>
          <w:lang w:eastAsia="de-DE"/>
        </w:rPr>
      </w:pPr>
    </w:p>
    <w:p w:rsidR="00684E13" w:rsidRPr="003F5699" w:rsidRDefault="00684E13">
      <w:pPr>
        <w:rPr>
          <w:rFonts w:ascii="Sparkasse Rg" w:hAnsi="Sparkasse Rg"/>
          <w:sz w:val="22"/>
          <w:szCs w:val="22"/>
        </w:rPr>
      </w:pPr>
    </w:p>
    <w:p w:rsidR="00684E13" w:rsidRDefault="00684E13">
      <w:pPr>
        <w:rPr>
          <w:rFonts w:ascii="Sparkasse Rg" w:hAnsi="Sparkasse Rg"/>
          <w:sz w:val="22"/>
          <w:szCs w:val="22"/>
        </w:rPr>
      </w:pPr>
    </w:p>
    <w:p w:rsidR="00635B8B" w:rsidRPr="004D20C1" w:rsidRDefault="00635B8B" w:rsidP="00635B8B">
      <w:pPr>
        <w:spacing w:line="260" w:lineRule="atLeast"/>
        <w:rPr>
          <w:rFonts w:ascii="Arial" w:hAnsi="Arial" w:cs="Arial"/>
          <w:sz w:val="22"/>
          <w:szCs w:val="22"/>
        </w:rPr>
      </w:pPr>
      <w:r>
        <w:rPr>
          <w:rFonts w:ascii="Arial" w:hAnsi="Arial" w:cs="Arial"/>
          <w:b/>
          <w:sz w:val="28"/>
          <w:szCs w:val="28"/>
        </w:rPr>
        <w:t>Pro</w:t>
      </w:r>
      <w:r w:rsidRPr="004D20C1">
        <w:rPr>
          <w:rFonts w:ascii="Arial" w:hAnsi="Arial" w:cs="Arial"/>
          <w:b/>
          <w:sz w:val="28"/>
          <w:szCs w:val="28"/>
        </w:rPr>
        <w:t xml:space="preserve">vinzial </w:t>
      </w:r>
      <w:proofErr w:type="spellStart"/>
      <w:r w:rsidRPr="004D20C1">
        <w:rPr>
          <w:rFonts w:ascii="Arial" w:hAnsi="Arial" w:cs="Arial"/>
          <w:b/>
          <w:sz w:val="28"/>
          <w:szCs w:val="28"/>
        </w:rPr>
        <w:t>NordWest</w:t>
      </w:r>
      <w:proofErr w:type="spellEnd"/>
      <w:r>
        <w:rPr>
          <w:rFonts w:ascii="Arial" w:hAnsi="Arial" w:cs="Arial"/>
          <w:b/>
          <w:sz w:val="28"/>
          <w:szCs w:val="28"/>
        </w:rPr>
        <w:t xml:space="preserve"> wieder sehr gut unterwegs</w:t>
      </w:r>
      <w:r>
        <w:rPr>
          <w:rFonts w:ascii="Arial" w:hAnsi="Arial" w:cs="Arial"/>
          <w:b/>
          <w:sz w:val="28"/>
          <w:szCs w:val="28"/>
        </w:rPr>
        <w:br/>
      </w:r>
    </w:p>
    <w:p w:rsidR="00635B8B" w:rsidRPr="00402FF8" w:rsidRDefault="00635B8B" w:rsidP="00635B8B">
      <w:pPr>
        <w:pStyle w:val="berschrift1"/>
        <w:spacing w:line="360" w:lineRule="auto"/>
        <w:ind w:right="284"/>
      </w:pPr>
      <w:r w:rsidRPr="004D20C1">
        <w:rPr>
          <w:rFonts w:ascii="Arial" w:hAnsi="Arial" w:cs="Arial"/>
          <w:sz w:val="22"/>
          <w:szCs w:val="22"/>
        </w:rPr>
        <w:t xml:space="preserve">- </w:t>
      </w:r>
      <w:r>
        <w:rPr>
          <w:rFonts w:ascii="Arial" w:hAnsi="Arial" w:cs="Arial"/>
          <w:sz w:val="22"/>
          <w:szCs w:val="22"/>
        </w:rPr>
        <w:t xml:space="preserve">Provinzial </w:t>
      </w:r>
      <w:proofErr w:type="spellStart"/>
      <w:r>
        <w:rPr>
          <w:rFonts w:ascii="Arial" w:hAnsi="Arial" w:cs="Arial"/>
          <w:sz w:val="22"/>
          <w:szCs w:val="22"/>
        </w:rPr>
        <w:t>NordWest</w:t>
      </w:r>
      <w:proofErr w:type="spellEnd"/>
      <w:r>
        <w:rPr>
          <w:rFonts w:ascii="Arial" w:hAnsi="Arial" w:cs="Arial"/>
          <w:sz w:val="22"/>
          <w:szCs w:val="22"/>
        </w:rPr>
        <w:t xml:space="preserve"> wächst 2018 um 113 Millionen Euro</w:t>
      </w:r>
    </w:p>
    <w:p w:rsidR="00635B8B" w:rsidRPr="00402FF8" w:rsidRDefault="00635B8B" w:rsidP="00635B8B">
      <w:pPr>
        <w:pStyle w:val="berschrift1"/>
        <w:spacing w:line="360" w:lineRule="auto"/>
        <w:ind w:right="284"/>
      </w:pPr>
      <w:r w:rsidRPr="004D20C1">
        <w:rPr>
          <w:rFonts w:ascii="Arial" w:hAnsi="Arial" w:cs="Arial"/>
          <w:sz w:val="22"/>
          <w:szCs w:val="22"/>
        </w:rPr>
        <w:t xml:space="preserve">- </w:t>
      </w:r>
      <w:r>
        <w:rPr>
          <w:rFonts w:ascii="Arial" w:hAnsi="Arial" w:cs="Arial"/>
          <w:sz w:val="22"/>
          <w:szCs w:val="22"/>
        </w:rPr>
        <w:t xml:space="preserve">Orkantief Friederike verursacht Schäden in Höhe von </w:t>
      </w:r>
      <w:r w:rsidRPr="00425CB5">
        <w:rPr>
          <w:rFonts w:ascii="Arial" w:hAnsi="Arial" w:cs="Arial"/>
          <w:sz w:val="22"/>
          <w:szCs w:val="22"/>
        </w:rPr>
        <w:t>1</w:t>
      </w:r>
      <w:r>
        <w:rPr>
          <w:rFonts w:ascii="Arial" w:hAnsi="Arial" w:cs="Arial"/>
          <w:sz w:val="22"/>
          <w:szCs w:val="22"/>
        </w:rPr>
        <w:t>7</w:t>
      </w:r>
      <w:r w:rsidRPr="00425CB5">
        <w:rPr>
          <w:rFonts w:ascii="Arial" w:hAnsi="Arial" w:cs="Arial"/>
          <w:sz w:val="22"/>
          <w:szCs w:val="22"/>
        </w:rPr>
        <w:t>0</w:t>
      </w:r>
      <w:r>
        <w:rPr>
          <w:rFonts w:ascii="Arial" w:hAnsi="Arial" w:cs="Arial"/>
          <w:sz w:val="22"/>
          <w:szCs w:val="22"/>
        </w:rPr>
        <w:t xml:space="preserve"> Millionen Euro</w:t>
      </w:r>
    </w:p>
    <w:p w:rsidR="00635B8B" w:rsidRDefault="00635B8B" w:rsidP="00635B8B">
      <w:pPr>
        <w:pStyle w:val="berschrift1"/>
        <w:spacing w:line="360" w:lineRule="auto"/>
        <w:ind w:right="284"/>
        <w:rPr>
          <w:rFonts w:ascii="Arial" w:hAnsi="Arial" w:cs="Arial"/>
          <w:sz w:val="22"/>
          <w:szCs w:val="22"/>
        </w:rPr>
      </w:pPr>
      <w:r>
        <w:rPr>
          <w:rFonts w:ascii="Arial" w:hAnsi="Arial" w:cs="Arial"/>
          <w:sz w:val="22"/>
          <w:szCs w:val="22"/>
        </w:rPr>
        <w:t xml:space="preserve">- Größtes Strategieprogramm der Konzerngeschichte erfolgreich abgeschlossen  </w:t>
      </w:r>
      <w:r w:rsidRPr="004D20C1">
        <w:rPr>
          <w:rFonts w:ascii="Arial" w:hAnsi="Arial" w:cs="Arial"/>
          <w:sz w:val="22"/>
          <w:szCs w:val="22"/>
        </w:rPr>
        <w:t xml:space="preserve"> </w:t>
      </w:r>
    </w:p>
    <w:p w:rsidR="00635B8B" w:rsidRPr="004D20C1" w:rsidRDefault="00635B8B" w:rsidP="00635B8B">
      <w:pPr>
        <w:pStyle w:val="berschrift1"/>
        <w:spacing w:line="360" w:lineRule="auto"/>
        <w:ind w:right="284"/>
        <w:rPr>
          <w:rFonts w:ascii="Arial" w:hAnsi="Arial" w:cs="Arial"/>
          <w:sz w:val="22"/>
          <w:szCs w:val="22"/>
        </w:rPr>
      </w:pPr>
      <w:r w:rsidRPr="004D20C1">
        <w:rPr>
          <w:rFonts w:ascii="Arial" w:hAnsi="Arial" w:cs="Arial"/>
          <w:sz w:val="22"/>
          <w:szCs w:val="22"/>
        </w:rPr>
        <w:t xml:space="preserve">- </w:t>
      </w:r>
      <w:r>
        <w:rPr>
          <w:rFonts w:ascii="Arial" w:hAnsi="Arial" w:cs="Arial"/>
          <w:sz w:val="22"/>
          <w:szCs w:val="22"/>
        </w:rPr>
        <w:t>Regional und digital die Kunden begeistern</w:t>
      </w:r>
      <w:r w:rsidRPr="004D20C1">
        <w:rPr>
          <w:rFonts w:ascii="Arial" w:hAnsi="Arial" w:cs="Arial"/>
          <w:sz w:val="22"/>
          <w:szCs w:val="22"/>
        </w:rPr>
        <w:br/>
      </w:r>
    </w:p>
    <w:p w:rsidR="00635B8B" w:rsidRDefault="00635B8B" w:rsidP="00635B8B">
      <w:pPr>
        <w:rPr>
          <w:rFonts w:ascii="Arial" w:hAnsi="Arial" w:cs="Arial"/>
          <w:b/>
          <w:sz w:val="22"/>
          <w:szCs w:val="22"/>
        </w:rPr>
      </w:pPr>
      <w:r w:rsidRPr="00E44894">
        <w:rPr>
          <w:rFonts w:ascii="Arial" w:hAnsi="Arial" w:cs="Arial"/>
          <w:b/>
          <w:sz w:val="22"/>
          <w:szCs w:val="22"/>
        </w:rPr>
        <w:t>Münster/</w:t>
      </w:r>
      <w:r w:rsidRPr="00514051">
        <w:rPr>
          <w:rFonts w:ascii="Arial" w:hAnsi="Arial" w:cs="Arial"/>
          <w:b/>
          <w:sz w:val="22"/>
          <w:szCs w:val="22"/>
        </w:rPr>
        <w:t xml:space="preserve">Kiel/Hamburg, </w:t>
      </w:r>
      <w:r>
        <w:rPr>
          <w:rFonts w:ascii="Arial" w:hAnsi="Arial" w:cs="Arial"/>
          <w:b/>
          <w:sz w:val="22"/>
          <w:szCs w:val="22"/>
        </w:rPr>
        <w:t>01.02</w:t>
      </w:r>
      <w:r w:rsidRPr="00E44894">
        <w:rPr>
          <w:rFonts w:ascii="Arial" w:hAnsi="Arial" w:cs="Arial"/>
          <w:b/>
          <w:sz w:val="22"/>
          <w:szCs w:val="22"/>
        </w:rPr>
        <w:t xml:space="preserve">.2019. Der Provinzial </w:t>
      </w:r>
      <w:proofErr w:type="spellStart"/>
      <w:r w:rsidRPr="00E44894">
        <w:rPr>
          <w:rFonts w:ascii="Arial" w:hAnsi="Arial" w:cs="Arial"/>
          <w:b/>
          <w:sz w:val="22"/>
          <w:szCs w:val="22"/>
        </w:rPr>
        <w:t>NordWest</w:t>
      </w:r>
      <w:proofErr w:type="spellEnd"/>
      <w:r w:rsidRPr="00E44894">
        <w:rPr>
          <w:rFonts w:ascii="Arial" w:hAnsi="Arial" w:cs="Arial"/>
          <w:b/>
          <w:sz w:val="22"/>
          <w:szCs w:val="22"/>
        </w:rPr>
        <w:t xml:space="preserve"> Versicherungskonzern blickt auf ein </w:t>
      </w:r>
      <w:r>
        <w:rPr>
          <w:rFonts w:ascii="Arial" w:hAnsi="Arial" w:cs="Arial"/>
          <w:b/>
          <w:sz w:val="22"/>
          <w:szCs w:val="22"/>
        </w:rPr>
        <w:t xml:space="preserve">sehr </w:t>
      </w:r>
      <w:r w:rsidRPr="00E44894">
        <w:rPr>
          <w:rFonts w:ascii="Arial" w:hAnsi="Arial" w:cs="Arial"/>
          <w:b/>
          <w:sz w:val="22"/>
          <w:szCs w:val="22"/>
        </w:rPr>
        <w:t xml:space="preserve">erfolgreiches Geschäftsjahr 2018 zurück. </w:t>
      </w:r>
      <w:r>
        <w:rPr>
          <w:rFonts w:ascii="Arial" w:hAnsi="Arial" w:cs="Arial"/>
          <w:b/>
          <w:sz w:val="22"/>
          <w:szCs w:val="22"/>
        </w:rPr>
        <w:t xml:space="preserve">Im selbst abgeschlossenen Versicherungsgeschäft hat der zweitgrößte öffentliche Versicherungskonzern ein erfreuliches Wachstum der gebuchten Bruttobeitragseinnahmen </w:t>
      </w:r>
      <w:r w:rsidRPr="00514051">
        <w:rPr>
          <w:rFonts w:ascii="Arial" w:hAnsi="Arial" w:cs="Arial"/>
          <w:b/>
          <w:sz w:val="22"/>
          <w:szCs w:val="22"/>
        </w:rPr>
        <w:t xml:space="preserve">von </w:t>
      </w:r>
      <w:r>
        <w:rPr>
          <w:rFonts w:ascii="Arial" w:hAnsi="Arial" w:cs="Arial"/>
          <w:b/>
          <w:sz w:val="22"/>
          <w:szCs w:val="22"/>
        </w:rPr>
        <w:t xml:space="preserve">113 Mio. Euro bzw. </w:t>
      </w:r>
      <w:r w:rsidRPr="00514051">
        <w:rPr>
          <w:rFonts w:ascii="Arial" w:hAnsi="Arial" w:cs="Arial"/>
          <w:b/>
          <w:sz w:val="22"/>
          <w:szCs w:val="22"/>
        </w:rPr>
        <w:t>3,</w:t>
      </w:r>
      <w:r>
        <w:rPr>
          <w:rFonts w:ascii="Arial" w:hAnsi="Arial" w:cs="Arial"/>
          <w:b/>
          <w:sz w:val="22"/>
          <w:szCs w:val="22"/>
        </w:rPr>
        <w:t>4</w:t>
      </w:r>
      <w:r w:rsidRPr="00514051">
        <w:rPr>
          <w:rFonts w:ascii="Arial" w:hAnsi="Arial" w:cs="Arial"/>
          <w:b/>
          <w:sz w:val="22"/>
          <w:szCs w:val="22"/>
        </w:rPr>
        <w:t xml:space="preserve"> %</w:t>
      </w:r>
      <w:r>
        <w:rPr>
          <w:rFonts w:ascii="Arial" w:hAnsi="Arial" w:cs="Arial"/>
          <w:b/>
          <w:sz w:val="22"/>
          <w:szCs w:val="22"/>
        </w:rPr>
        <w:t xml:space="preserve"> auf rund 3,4 Mrd. Euro erzielt. Dabei konnte die Provinzial </w:t>
      </w:r>
      <w:proofErr w:type="spellStart"/>
      <w:r>
        <w:rPr>
          <w:rFonts w:ascii="Arial" w:hAnsi="Arial" w:cs="Arial"/>
          <w:b/>
          <w:sz w:val="22"/>
          <w:szCs w:val="22"/>
        </w:rPr>
        <w:t>NordWest</w:t>
      </w:r>
      <w:proofErr w:type="spellEnd"/>
      <w:r>
        <w:rPr>
          <w:rFonts w:ascii="Arial" w:hAnsi="Arial" w:cs="Arial"/>
          <w:b/>
          <w:sz w:val="22"/>
          <w:szCs w:val="22"/>
        </w:rPr>
        <w:t xml:space="preserve"> sowohl in der Schaden- und Unfallversicherung als auch in der Lebensversicherung kräftig zulegen. </w:t>
      </w:r>
      <w:r w:rsidRPr="00ED5072">
        <w:rPr>
          <w:rFonts w:ascii="Arial" w:hAnsi="Arial" w:cs="Arial"/>
          <w:b/>
          <w:sz w:val="22"/>
          <w:szCs w:val="22"/>
        </w:rPr>
        <w:t xml:space="preserve">Der Markt ist </w:t>
      </w:r>
      <w:r>
        <w:rPr>
          <w:rFonts w:ascii="Arial" w:hAnsi="Arial" w:cs="Arial"/>
          <w:b/>
          <w:sz w:val="22"/>
          <w:szCs w:val="22"/>
        </w:rPr>
        <w:t xml:space="preserve">in der Schaden-/Unfall- und Lebensversicherung </w:t>
      </w:r>
      <w:r w:rsidRPr="00ED5072">
        <w:rPr>
          <w:rFonts w:ascii="Arial" w:hAnsi="Arial" w:cs="Arial"/>
          <w:b/>
          <w:sz w:val="22"/>
          <w:szCs w:val="22"/>
        </w:rPr>
        <w:t xml:space="preserve">voraussichtlich um </w:t>
      </w:r>
      <w:r>
        <w:rPr>
          <w:rFonts w:ascii="Arial" w:hAnsi="Arial" w:cs="Arial"/>
          <w:b/>
          <w:sz w:val="22"/>
          <w:szCs w:val="22"/>
        </w:rPr>
        <w:t>insgesamt 2</w:t>
      </w:r>
      <w:r w:rsidRPr="00ED5072">
        <w:rPr>
          <w:rFonts w:ascii="Arial" w:hAnsi="Arial" w:cs="Arial"/>
          <w:b/>
          <w:sz w:val="22"/>
          <w:szCs w:val="22"/>
        </w:rPr>
        <w:t>,</w:t>
      </w:r>
      <w:r>
        <w:rPr>
          <w:rFonts w:ascii="Arial" w:hAnsi="Arial" w:cs="Arial"/>
          <w:b/>
          <w:sz w:val="22"/>
          <w:szCs w:val="22"/>
        </w:rPr>
        <w:t>8</w:t>
      </w:r>
      <w:r w:rsidRPr="00ED5072">
        <w:rPr>
          <w:rFonts w:ascii="Arial" w:hAnsi="Arial" w:cs="Arial"/>
          <w:b/>
          <w:sz w:val="22"/>
          <w:szCs w:val="22"/>
        </w:rPr>
        <w:t xml:space="preserve"> % gewachsen</w:t>
      </w:r>
      <w:r>
        <w:rPr>
          <w:rFonts w:ascii="Arial" w:hAnsi="Arial" w:cs="Arial"/>
          <w:b/>
          <w:sz w:val="22"/>
          <w:szCs w:val="22"/>
        </w:rPr>
        <w:t>, unter Einbeziehung der Pensionskassen und Pensionsfonds um 2,2 %</w:t>
      </w:r>
      <w:r w:rsidRPr="00ED5072">
        <w:rPr>
          <w:rFonts w:ascii="Arial" w:hAnsi="Arial" w:cs="Arial"/>
          <w:b/>
          <w:sz w:val="22"/>
          <w:szCs w:val="22"/>
        </w:rPr>
        <w:t>.</w:t>
      </w:r>
      <w:r>
        <w:rPr>
          <w:rFonts w:ascii="Arial" w:hAnsi="Arial" w:cs="Arial"/>
          <w:b/>
          <w:sz w:val="22"/>
          <w:szCs w:val="22"/>
        </w:rPr>
        <w:t xml:space="preserve"> </w:t>
      </w:r>
    </w:p>
    <w:p w:rsidR="00635B8B" w:rsidRDefault="00635B8B" w:rsidP="00635B8B">
      <w:pPr>
        <w:rPr>
          <w:rFonts w:ascii="Arial" w:hAnsi="Arial" w:cs="Arial"/>
          <w:b/>
          <w:sz w:val="22"/>
          <w:szCs w:val="22"/>
        </w:rPr>
      </w:pPr>
    </w:p>
    <w:p w:rsidR="00635B8B" w:rsidRDefault="00635B8B" w:rsidP="00635B8B">
      <w:pPr>
        <w:rPr>
          <w:rFonts w:ascii="Arial" w:hAnsi="Arial" w:cs="Arial"/>
          <w:b/>
          <w:sz w:val="22"/>
          <w:szCs w:val="22"/>
        </w:rPr>
      </w:pPr>
      <w:r w:rsidRPr="00E44894">
        <w:rPr>
          <w:rFonts w:ascii="Arial" w:hAnsi="Arial" w:cs="Arial"/>
          <w:b/>
          <w:sz w:val="22"/>
          <w:szCs w:val="22"/>
        </w:rPr>
        <w:t>"</w:t>
      </w:r>
      <w:r>
        <w:rPr>
          <w:rFonts w:ascii="Arial" w:hAnsi="Arial" w:cs="Arial"/>
          <w:b/>
          <w:sz w:val="22"/>
          <w:szCs w:val="22"/>
        </w:rPr>
        <w:t xml:space="preserve">Wir sind in </w:t>
      </w:r>
      <w:r w:rsidRPr="00E44894">
        <w:rPr>
          <w:rFonts w:ascii="Arial" w:hAnsi="Arial" w:cs="Arial"/>
          <w:b/>
          <w:sz w:val="22"/>
          <w:szCs w:val="22"/>
        </w:rPr>
        <w:t xml:space="preserve">einem dynamischen Marktumfeld </w:t>
      </w:r>
      <w:r>
        <w:rPr>
          <w:rFonts w:ascii="Arial" w:hAnsi="Arial" w:cs="Arial"/>
          <w:b/>
          <w:sz w:val="22"/>
          <w:szCs w:val="22"/>
        </w:rPr>
        <w:t xml:space="preserve">nachhaltig und in wichtigen Bereichen </w:t>
      </w:r>
      <w:r w:rsidRPr="00514051">
        <w:rPr>
          <w:rFonts w:ascii="Arial" w:hAnsi="Arial" w:cs="Arial"/>
          <w:b/>
          <w:sz w:val="22"/>
          <w:szCs w:val="22"/>
        </w:rPr>
        <w:t xml:space="preserve">teils </w:t>
      </w:r>
      <w:r>
        <w:rPr>
          <w:rFonts w:ascii="Arial" w:hAnsi="Arial" w:cs="Arial"/>
          <w:b/>
          <w:sz w:val="22"/>
          <w:szCs w:val="22"/>
        </w:rPr>
        <w:t>deutlich über Markt gewachsen"</w:t>
      </w:r>
      <w:r w:rsidRPr="00E44894">
        <w:rPr>
          <w:rFonts w:ascii="Arial" w:hAnsi="Arial" w:cs="Arial"/>
          <w:b/>
          <w:sz w:val="22"/>
          <w:szCs w:val="22"/>
        </w:rPr>
        <w:t xml:space="preserve">, </w:t>
      </w:r>
      <w:r>
        <w:rPr>
          <w:rFonts w:ascii="Arial" w:hAnsi="Arial" w:cs="Arial"/>
          <w:b/>
          <w:sz w:val="22"/>
          <w:szCs w:val="22"/>
        </w:rPr>
        <w:t xml:space="preserve">erklärt der </w:t>
      </w:r>
      <w:r w:rsidRPr="00E44894">
        <w:rPr>
          <w:rFonts w:ascii="Arial" w:hAnsi="Arial" w:cs="Arial"/>
          <w:b/>
          <w:sz w:val="22"/>
          <w:szCs w:val="22"/>
        </w:rPr>
        <w:t>Vorstandsvorsitzende</w:t>
      </w:r>
      <w:r>
        <w:rPr>
          <w:rFonts w:ascii="Arial" w:hAnsi="Arial" w:cs="Arial"/>
          <w:b/>
          <w:sz w:val="22"/>
          <w:szCs w:val="22"/>
        </w:rPr>
        <w:t xml:space="preserve"> des </w:t>
      </w:r>
      <w:r w:rsidRPr="00E44894">
        <w:rPr>
          <w:rFonts w:ascii="Arial" w:hAnsi="Arial" w:cs="Arial"/>
          <w:b/>
          <w:sz w:val="22"/>
          <w:szCs w:val="22"/>
        </w:rPr>
        <w:t xml:space="preserve">Provinzial </w:t>
      </w:r>
      <w:r>
        <w:rPr>
          <w:rFonts w:ascii="Arial" w:hAnsi="Arial" w:cs="Arial"/>
          <w:b/>
          <w:sz w:val="22"/>
          <w:szCs w:val="22"/>
        </w:rPr>
        <w:br/>
      </w:r>
      <w:proofErr w:type="spellStart"/>
      <w:r w:rsidRPr="00E44894">
        <w:rPr>
          <w:rFonts w:ascii="Arial" w:hAnsi="Arial" w:cs="Arial"/>
          <w:b/>
          <w:sz w:val="22"/>
          <w:szCs w:val="22"/>
        </w:rPr>
        <w:t>NordWest</w:t>
      </w:r>
      <w:proofErr w:type="spellEnd"/>
      <w:r w:rsidRPr="00E44894">
        <w:rPr>
          <w:rFonts w:ascii="Arial" w:hAnsi="Arial" w:cs="Arial"/>
          <w:b/>
          <w:sz w:val="22"/>
          <w:szCs w:val="22"/>
        </w:rPr>
        <w:t xml:space="preserve"> Konzern</w:t>
      </w:r>
      <w:r>
        <w:rPr>
          <w:rFonts w:ascii="Arial" w:hAnsi="Arial" w:cs="Arial"/>
          <w:b/>
          <w:sz w:val="22"/>
          <w:szCs w:val="22"/>
        </w:rPr>
        <w:t xml:space="preserve">s Dr. Wolfgang Breuer. </w:t>
      </w:r>
      <w:r w:rsidRPr="00915321">
        <w:rPr>
          <w:rFonts w:ascii="Arial" w:hAnsi="Arial" w:cs="Arial"/>
          <w:b/>
          <w:sz w:val="22"/>
          <w:szCs w:val="22"/>
        </w:rPr>
        <w:t>"</w:t>
      </w:r>
      <w:r>
        <w:rPr>
          <w:rFonts w:ascii="Arial" w:hAnsi="Arial" w:cs="Arial"/>
          <w:b/>
          <w:sz w:val="22"/>
          <w:szCs w:val="22"/>
        </w:rPr>
        <w:t xml:space="preserve">In einem herausfordernden Umfeld haben alle im Innen- und Außendienst an einem Strang gezogen, Kundinnen und Kunden für die Provinzial </w:t>
      </w:r>
      <w:proofErr w:type="spellStart"/>
      <w:r>
        <w:rPr>
          <w:rFonts w:ascii="Arial" w:hAnsi="Arial" w:cs="Arial"/>
          <w:b/>
          <w:sz w:val="22"/>
          <w:szCs w:val="22"/>
        </w:rPr>
        <w:t>NordWest</w:t>
      </w:r>
      <w:proofErr w:type="spellEnd"/>
      <w:r>
        <w:rPr>
          <w:rFonts w:ascii="Arial" w:hAnsi="Arial" w:cs="Arial"/>
          <w:b/>
          <w:sz w:val="22"/>
          <w:szCs w:val="22"/>
        </w:rPr>
        <w:t xml:space="preserve"> begeistert und die umfassende strategische Neuaufstellung gemeinsam umgesetzt."  </w:t>
      </w:r>
    </w:p>
    <w:p w:rsidR="00635B8B" w:rsidRDefault="00635B8B" w:rsidP="00635B8B">
      <w:pPr>
        <w:rPr>
          <w:rFonts w:ascii="Arial" w:hAnsi="Arial" w:cs="Arial"/>
          <w:b/>
          <w:sz w:val="22"/>
          <w:szCs w:val="22"/>
          <w:highlight w:val="yellow"/>
        </w:rPr>
      </w:pPr>
      <w:r w:rsidRPr="00915321">
        <w:rPr>
          <w:rFonts w:ascii="Arial" w:hAnsi="Arial" w:cs="Arial"/>
          <w:b/>
          <w:sz w:val="22"/>
          <w:szCs w:val="22"/>
        </w:rPr>
        <w:br/>
        <w:t xml:space="preserve">Das vor drei Jahren gestartete Strategieprogramm </w:t>
      </w:r>
      <w:proofErr w:type="spellStart"/>
      <w:r w:rsidRPr="00915321">
        <w:rPr>
          <w:rFonts w:ascii="Arial" w:hAnsi="Arial" w:cs="Arial"/>
          <w:b/>
          <w:sz w:val="22"/>
          <w:szCs w:val="22"/>
        </w:rPr>
        <w:t>NordWest</w:t>
      </w:r>
      <w:proofErr w:type="spellEnd"/>
      <w:r w:rsidRPr="00915321">
        <w:rPr>
          <w:rFonts w:ascii="Arial" w:hAnsi="Arial" w:cs="Arial"/>
          <w:b/>
          <w:sz w:val="22"/>
          <w:szCs w:val="22"/>
        </w:rPr>
        <w:t xml:space="preserve"> 2018, das mit über 50 Projekten den Konzern</w:t>
      </w:r>
      <w:r>
        <w:rPr>
          <w:rFonts w:ascii="Arial" w:hAnsi="Arial" w:cs="Arial"/>
          <w:b/>
          <w:sz w:val="22"/>
          <w:szCs w:val="22"/>
        </w:rPr>
        <w:t xml:space="preserve"> gänzlich neu aufgestellt hat, wurde Ende 2018 erfolgreich abgeschlossen</w:t>
      </w:r>
      <w:r w:rsidRPr="00915321">
        <w:rPr>
          <w:rFonts w:ascii="Arial" w:hAnsi="Arial" w:cs="Arial"/>
          <w:b/>
          <w:sz w:val="22"/>
          <w:szCs w:val="22"/>
        </w:rPr>
        <w:t>:</w:t>
      </w:r>
      <w:r>
        <w:rPr>
          <w:rFonts w:ascii="Arial" w:hAnsi="Arial" w:cs="Arial"/>
          <w:b/>
          <w:sz w:val="22"/>
          <w:szCs w:val="22"/>
        </w:rPr>
        <w:t xml:space="preserve"> </w:t>
      </w:r>
      <w:r w:rsidRPr="00915321">
        <w:rPr>
          <w:rFonts w:ascii="Arial" w:hAnsi="Arial" w:cs="Arial"/>
          <w:b/>
          <w:sz w:val="22"/>
          <w:szCs w:val="22"/>
        </w:rPr>
        <w:t xml:space="preserve">"Mit </w:t>
      </w:r>
      <w:r>
        <w:rPr>
          <w:rFonts w:ascii="Arial" w:hAnsi="Arial" w:cs="Arial"/>
          <w:b/>
          <w:sz w:val="22"/>
          <w:szCs w:val="22"/>
        </w:rPr>
        <w:t xml:space="preserve">dem größten Strategieprogramm der Konzerngeschichte </w:t>
      </w:r>
      <w:r w:rsidRPr="00915321">
        <w:rPr>
          <w:rFonts w:ascii="Arial" w:hAnsi="Arial" w:cs="Arial"/>
          <w:b/>
          <w:sz w:val="22"/>
          <w:szCs w:val="22"/>
        </w:rPr>
        <w:t>haben wir unsere Ausrichtung als Versicherer der Regionen nachhaltig gestärkt und schlanke Konzernprozesse mit einer standortübergreifenden digitalen Arbeitsorganisation etabliert", erläutert Dr. Wolfgang Breuer. D</w:t>
      </w:r>
      <w:r>
        <w:rPr>
          <w:rFonts w:ascii="Arial" w:hAnsi="Arial" w:cs="Arial"/>
          <w:b/>
          <w:sz w:val="22"/>
          <w:szCs w:val="22"/>
        </w:rPr>
        <w:t xml:space="preserve">as Nutzenpotential von </w:t>
      </w:r>
      <w:r w:rsidRPr="00915321">
        <w:rPr>
          <w:rFonts w:ascii="Arial" w:hAnsi="Arial" w:cs="Arial"/>
          <w:b/>
          <w:sz w:val="22"/>
          <w:szCs w:val="22"/>
        </w:rPr>
        <w:t xml:space="preserve">50 Mio. Euro </w:t>
      </w:r>
      <w:r>
        <w:rPr>
          <w:rFonts w:ascii="Arial" w:hAnsi="Arial" w:cs="Arial"/>
          <w:b/>
          <w:sz w:val="22"/>
          <w:szCs w:val="22"/>
        </w:rPr>
        <w:t xml:space="preserve">pro Jahr wird </w:t>
      </w:r>
      <w:r w:rsidRPr="00915321">
        <w:rPr>
          <w:rFonts w:ascii="Arial" w:hAnsi="Arial" w:cs="Arial"/>
          <w:b/>
          <w:sz w:val="22"/>
          <w:szCs w:val="22"/>
        </w:rPr>
        <w:t xml:space="preserve">vollumfänglich realisiert </w:t>
      </w:r>
      <w:r>
        <w:rPr>
          <w:rFonts w:ascii="Arial" w:hAnsi="Arial" w:cs="Arial"/>
          <w:b/>
          <w:sz w:val="22"/>
          <w:szCs w:val="22"/>
        </w:rPr>
        <w:t xml:space="preserve">und wirkt sich bereits positiv auf das Konzernergebnis aus. </w:t>
      </w:r>
      <w:r>
        <w:rPr>
          <w:rFonts w:ascii="Arial" w:hAnsi="Arial" w:cs="Arial"/>
          <w:b/>
          <w:sz w:val="22"/>
          <w:szCs w:val="22"/>
        </w:rPr>
        <w:br/>
      </w:r>
    </w:p>
    <w:p w:rsidR="00635B8B" w:rsidRPr="00127EED" w:rsidRDefault="00635B8B" w:rsidP="00635B8B">
      <w:pPr>
        <w:pStyle w:val="berschrift1"/>
        <w:ind w:right="282"/>
        <w:rPr>
          <w:rFonts w:ascii="Arial" w:hAnsi="Arial" w:cs="Arial"/>
          <w:sz w:val="22"/>
          <w:szCs w:val="22"/>
        </w:rPr>
      </w:pPr>
      <w:r>
        <w:rPr>
          <w:rFonts w:ascii="Arial" w:hAnsi="Arial" w:cs="Arial"/>
          <w:sz w:val="22"/>
          <w:szCs w:val="22"/>
        </w:rPr>
        <w:br/>
      </w:r>
      <w:r w:rsidRPr="00127EED">
        <w:rPr>
          <w:rFonts w:ascii="Arial" w:hAnsi="Arial" w:cs="Arial"/>
          <w:sz w:val="22"/>
          <w:szCs w:val="22"/>
        </w:rPr>
        <w:t>Stark in den Regionen</w:t>
      </w:r>
      <w:r>
        <w:rPr>
          <w:rFonts w:ascii="Arial" w:hAnsi="Arial" w:cs="Arial"/>
          <w:sz w:val="22"/>
          <w:szCs w:val="22"/>
        </w:rPr>
        <w:t xml:space="preserve"> –</w:t>
      </w:r>
      <w:r w:rsidRPr="00127EED">
        <w:rPr>
          <w:rFonts w:ascii="Arial" w:hAnsi="Arial" w:cs="Arial"/>
          <w:sz w:val="22"/>
          <w:szCs w:val="22"/>
        </w:rPr>
        <w:t xml:space="preserve"> </w:t>
      </w:r>
      <w:r>
        <w:rPr>
          <w:rFonts w:ascii="Arial" w:hAnsi="Arial" w:cs="Arial"/>
          <w:sz w:val="22"/>
          <w:szCs w:val="22"/>
        </w:rPr>
        <w:t>G</w:t>
      </w:r>
      <w:r w:rsidRPr="00127EED">
        <w:rPr>
          <w:rFonts w:ascii="Arial" w:hAnsi="Arial" w:cs="Arial"/>
          <w:sz w:val="22"/>
          <w:szCs w:val="22"/>
        </w:rPr>
        <w:t>utes Wachstum in der Schaden</w:t>
      </w:r>
      <w:r>
        <w:rPr>
          <w:rFonts w:ascii="Arial" w:hAnsi="Arial" w:cs="Arial"/>
          <w:sz w:val="22"/>
          <w:szCs w:val="22"/>
        </w:rPr>
        <w:t>-</w:t>
      </w:r>
      <w:r w:rsidRPr="00127EED">
        <w:rPr>
          <w:rFonts w:ascii="Arial" w:hAnsi="Arial" w:cs="Arial"/>
          <w:sz w:val="22"/>
          <w:szCs w:val="22"/>
        </w:rPr>
        <w:t xml:space="preserve">/Unfallversicherung  </w:t>
      </w:r>
    </w:p>
    <w:p w:rsidR="00635B8B" w:rsidRPr="00127EED" w:rsidRDefault="00635B8B" w:rsidP="00635B8B">
      <w:pPr>
        <w:pStyle w:val="Vorgab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B72D52" w:rsidRDefault="00635B8B" w:rsidP="00B72D52">
      <w:pPr>
        <w:pStyle w:val="Vorgab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Im wichtigen Bereich der Schaden- und Unfallversicherung hat sich der Provinzial </w:t>
      </w:r>
      <w:proofErr w:type="spellStart"/>
      <w:r>
        <w:rPr>
          <w:rFonts w:ascii="Arial" w:hAnsi="Arial" w:cs="Arial"/>
          <w:sz w:val="22"/>
          <w:szCs w:val="22"/>
        </w:rPr>
        <w:t>NordWest</w:t>
      </w:r>
      <w:proofErr w:type="spellEnd"/>
      <w:r>
        <w:rPr>
          <w:rFonts w:ascii="Arial" w:hAnsi="Arial" w:cs="Arial"/>
          <w:sz w:val="22"/>
          <w:szCs w:val="22"/>
        </w:rPr>
        <w:t xml:space="preserve"> Konzern gut behauptet und ein Beitragswachstum von </w:t>
      </w:r>
      <w:r w:rsidRPr="003C12F0">
        <w:rPr>
          <w:rFonts w:ascii="Arial" w:hAnsi="Arial" w:cs="Arial"/>
          <w:sz w:val="22"/>
          <w:szCs w:val="22"/>
        </w:rPr>
        <w:t xml:space="preserve">3,1 % </w:t>
      </w:r>
      <w:r>
        <w:rPr>
          <w:rFonts w:ascii="Arial" w:hAnsi="Arial" w:cs="Arial"/>
          <w:sz w:val="22"/>
          <w:szCs w:val="22"/>
        </w:rPr>
        <w:t xml:space="preserve">auf 1,95 (Vorjahr 1,89) Mrd. Euro erzielt. </w:t>
      </w:r>
      <w:r w:rsidRPr="00457D12">
        <w:rPr>
          <w:rFonts w:ascii="Arial" w:hAnsi="Arial" w:cs="Arial"/>
          <w:sz w:val="22"/>
          <w:szCs w:val="22"/>
        </w:rPr>
        <w:t xml:space="preserve">Besonders erfolgreich entwickelte sich das Geschäft in Westfalen, aber auch die Provinzial Nord und die Hamburger Feuerkasse konnten Zuwächse erzielen. Dabei konnten insbesondere in der Wohngebäude- und Kraftfahrtversicherung die Beiträge gesteigert werden. </w:t>
      </w:r>
    </w:p>
    <w:p w:rsidR="00635B8B" w:rsidRPr="00457D12" w:rsidRDefault="00635B8B" w:rsidP="00635B8B">
      <w:pPr>
        <w:pStyle w:val="Vorgab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35B8B" w:rsidRDefault="00635B8B" w:rsidP="00635B8B">
      <w:pPr>
        <w:pStyle w:val="Vorgab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35B8B" w:rsidRDefault="00635B8B" w:rsidP="00635B8B">
      <w:pPr>
        <w:pStyle w:val="Vorgab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Überaus erfolgreich verlief die Beitragsentwicklung im Geschäftsfeld Wohnungsunternehmen. </w:t>
      </w:r>
    </w:p>
    <w:p w:rsidR="00635B8B" w:rsidRDefault="00635B8B" w:rsidP="00635B8B">
      <w:pPr>
        <w:pStyle w:val="Vorgab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"Als einziger Versicherer im deutschen Markt bieten wir unseren Kunden ein System zur digitalisierten Schadenanlage, Verarbeitung und Abrechnung an", erläutert Dr. Wolfgang Breuer. </w:t>
      </w:r>
    </w:p>
    <w:p w:rsidR="00635B8B" w:rsidRDefault="00635B8B" w:rsidP="00635B8B">
      <w:pPr>
        <w:pStyle w:val="Vorgab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35B8B" w:rsidRDefault="00635B8B" w:rsidP="00635B8B">
      <w:pPr>
        <w:pStyle w:val="Vorgab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Im September vergangenen Jahres startete ein neues Kfz-Produkt mit zahlreichen Leistungserweiterungen und Zusatzpaketen, das bei den Kunden gut ankommt: "Flankiert vom hervorragenden Einsatz unserer Vertriebspartner hat dies zu einem sehr guten </w:t>
      </w:r>
      <w:r w:rsidRPr="00ED5072">
        <w:rPr>
          <w:rFonts w:ascii="Arial" w:hAnsi="Arial" w:cs="Arial"/>
          <w:sz w:val="22"/>
          <w:szCs w:val="22"/>
        </w:rPr>
        <w:t xml:space="preserve">Jahresendgeschäft </w:t>
      </w:r>
      <w:r w:rsidRPr="0028354D">
        <w:rPr>
          <w:rFonts w:ascii="Arial" w:hAnsi="Arial" w:cs="Arial"/>
          <w:sz w:val="22"/>
          <w:szCs w:val="22"/>
        </w:rPr>
        <w:t>mit einem Stückzahl</w:t>
      </w:r>
      <w:r>
        <w:rPr>
          <w:rFonts w:ascii="Arial" w:hAnsi="Arial" w:cs="Arial"/>
          <w:sz w:val="22"/>
          <w:szCs w:val="22"/>
        </w:rPr>
        <w:t>-Z</w:t>
      </w:r>
      <w:r w:rsidRPr="0028354D">
        <w:rPr>
          <w:rFonts w:ascii="Arial" w:hAnsi="Arial" w:cs="Arial"/>
          <w:sz w:val="22"/>
          <w:szCs w:val="22"/>
        </w:rPr>
        <w:t>uwachs in der Kraftfahrtversicherung geführt. Wir sind insgesamt mit viel Schwung ins neue Jahr gekommen</w:t>
      </w:r>
      <w:r>
        <w:rPr>
          <w:rFonts w:ascii="Arial" w:hAnsi="Arial" w:cs="Arial"/>
          <w:sz w:val="22"/>
          <w:szCs w:val="22"/>
        </w:rPr>
        <w:t xml:space="preserve">", betont Dr. Wolfgang Breuer. </w:t>
      </w:r>
    </w:p>
    <w:p w:rsidR="00635B8B" w:rsidRDefault="00635B8B" w:rsidP="00635B8B">
      <w:pPr>
        <w:pStyle w:val="Vorgab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br/>
      </w:r>
    </w:p>
    <w:p w:rsidR="00635B8B" w:rsidRDefault="00635B8B" w:rsidP="00635B8B">
      <w:pPr>
        <w:spacing w:after="120"/>
        <w:rPr>
          <w:rFonts w:ascii="Arial" w:hAnsi="Arial" w:cs="Arial"/>
          <w:sz w:val="22"/>
          <w:szCs w:val="22"/>
        </w:rPr>
      </w:pPr>
      <w:r>
        <w:rPr>
          <w:rFonts w:ascii="Arial" w:hAnsi="Arial" w:cs="Arial"/>
          <w:b/>
          <w:sz w:val="22"/>
          <w:szCs w:val="22"/>
        </w:rPr>
        <w:t xml:space="preserve">Friederike als heftigster Sturm seit Kyrill  </w:t>
      </w:r>
    </w:p>
    <w:p w:rsidR="00635B8B" w:rsidRPr="0028354D" w:rsidRDefault="00635B8B" w:rsidP="00635B8B">
      <w:pPr>
        <w:pStyle w:val="berschrift1"/>
        <w:ind w:right="284"/>
        <w:rPr>
          <w:rFonts w:ascii="Arial" w:hAnsi="Arial" w:cs="Arial"/>
          <w:b w:val="0"/>
          <w:sz w:val="22"/>
          <w:szCs w:val="22"/>
        </w:rPr>
      </w:pPr>
      <w:r w:rsidRPr="0028354D">
        <w:rPr>
          <w:rFonts w:ascii="Arial" w:hAnsi="Arial" w:cs="Arial"/>
          <w:b w:val="0"/>
          <w:sz w:val="22"/>
          <w:szCs w:val="22"/>
        </w:rPr>
        <w:t xml:space="preserve">Das Geschäftsjahr 2018 begann "stürmisch": Orkantief Friederike fegte am 18. Januar über den Westen Deutschlands mit einem Schwerpunkt im Münsterland. </w:t>
      </w:r>
      <w:proofErr w:type="gramStart"/>
      <w:r w:rsidRPr="0028354D">
        <w:rPr>
          <w:rFonts w:ascii="Arial" w:hAnsi="Arial" w:cs="Arial"/>
          <w:b w:val="0"/>
          <w:sz w:val="22"/>
          <w:szCs w:val="22"/>
        </w:rPr>
        <w:t>Der</w:t>
      </w:r>
      <w:proofErr w:type="gramEnd"/>
      <w:r w:rsidRPr="0028354D">
        <w:rPr>
          <w:rFonts w:ascii="Arial" w:hAnsi="Arial" w:cs="Arial"/>
          <w:b w:val="0"/>
          <w:sz w:val="22"/>
          <w:szCs w:val="22"/>
        </w:rPr>
        <w:t xml:space="preserve"> Westfälischen Provinzial wurden </w:t>
      </w:r>
      <w:r>
        <w:rPr>
          <w:rFonts w:ascii="Arial" w:hAnsi="Arial" w:cs="Arial"/>
          <w:b w:val="0"/>
          <w:sz w:val="22"/>
          <w:szCs w:val="22"/>
        </w:rPr>
        <w:t xml:space="preserve">rund </w:t>
      </w:r>
      <w:r w:rsidRPr="00425CB5">
        <w:rPr>
          <w:rFonts w:ascii="Arial" w:hAnsi="Arial" w:cs="Arial"/>
          <w:b w:val="0"/>
          <w:sz w:val="22"/>
          <w:szCs w:val="22"/>
        </w:rPr>
        <w:t>135.000</w:t>
      </w:r>
      <w:r>
        <w:rPr>
          <w:rFonts w:ascii="Arial" w:hAnsi="Arial" w:cs="Arial"/>
          <w:b w:val="0"/>
          <w:sz w:val="22"/>
          <w:szCs w:val="22"/>
        </w:rPr>
        <w:t xml:space="preserve"> </w:t>
      </w:r>
      <w:r w:rsidRPr="0028354D">
        <w:rPr>
          <w:rFonts w:ascii="Arial" w:hAnsi="Arial" w:cs="Arial"/>
          <w:b w:val="0"/>
          <w:sz w:val="22"/>
          <w:szCs w:val="22"/>
        </w:rPr>
        <w:t xml:space="preserve">Schäden gemeldet. "Nach dem zweitgrößten Sturmereignis in der Geschichte des Unternehmens erwarten wir insgesamt Schadenleistungen für </w:t>
      </w:r>
      <w:r>
        <w:rPr>
          <w:rFonts w:ascii="Arial" w:hAnsi="Arial" w:cs="Arial"/>
          <w:b w:val="0"/>
          <w:sz w:val="22"/>
          <w:szCs w:val="22"/>
        </w:rPr>
        <w:t xml:space="preserve">unsere </w:t>
      </w:r>
      <w:bookmarkStart w:id="0" w:name="_GoBack"/>
      <w:bookmarkEnd w:id="0"/>
      <w:r w:rsidRPr="0028354D">
        <w:rPr>
          <w:rFonts w:ascii="Arial" w:hAnsi="Arial" w:cs="Arial"/>
          <w:b w:val="0"/>
          <w:sz w:val="22"/>
          <w:szCs w:val="22"/>
        </w:rPr>
        <w:t xml:space="preserve">Kunden in Höhe von </w:t>
      </w:r>
      <w:r>
        <w:rPr>
          <w:rFonts w:ascii="Arial" w:hAnsi="Arial" w:cs="Arial"/>
          <w:b w:val="0"/>
          <w:sz w:val="22"/>
          <w:szCs w:val="22"/>
        </w:rPr>
        <w:t xml:space="preserve">rund </w:t>
      </w:r>
      <w:r w:rsidRPr="00425CB5">
        <w:rPr>
          <w:rFonts w:ascii="Arial" w:hAnsi="Arial" w:cs="Arial"/>
          <w:b w:val="0"/>
          <w:sz w:val="22"/>
          <w:szCs w:val="22"/>
        </w:rPr>
        <w:t>1</w:t>
      </w:r>
      <w:r>
        <w:rPr>
          <w:rFonts w:ascii="Arial" w:hAnsi="Arial" w:cs="Arial"/>
          <w:b w:val="0"/>
          <w:sz w:val="22"/>
          <w:szCs w:val="22"/>
        </w:rPr>
        <w:t>7</w:t>
      </w:r>
      <w:r w:rsidRPr="00425CB5">
        <w:rPr>
          <w:rFonts w:ascii="Arial" w:hAnsi="Arial" w:cs="Arial"/>
          <w:b w:val="0"/>
          <w:sz w:val="22"/>
          <w:szCs w:val="22"/>
        </w:rPr>
        <w:t>0</w:t>
      </w:r>
      <w:r>
        <w:rPr>
          <w:rFonts w:ascii="Arial" w:hAnsi="Arial" w:cs="Arial"/>
          <w:b w:val="0"/>
          <w:sz w:val="22"/>
          <w:szCs w:val="22"/>
        </w:rPr>
        <w:t xml:space="preserve"> </w:t>
      </w:r>
      <w:r w:rsidRPr="0028354D">
        <w:rPr>
          <w:rFonts w:ascii="Arial" w:hAnsi="Arial" w:cs="Arial"/>
          <w:b w:val="0"/>
          <w:sz w:val="22"/>
          <w:szCs w:val="22"/>
        </w:rPr>
        <w:t>Millionen Euro."</w:t>
      </w:r>
    </w:p>
    <w:p w:rsidR="00635B8B" w:rsidRPr="0028354D" w:rsidRDefault="00635B8B" w:rsidP="00635B8B">
      <w:pPr>
        <w:rPr>
          <w:lang w:eastAsia="de-DE"/>
        </w:rPr>
      </w:pPr>
    </w:p>
    <w:p w:rsidR="00635B8B" w:rsidRDefault="00635B8B" w:rsidP="00635B8B">
      <w:pPr>
        <w:spacing w:after="120"/>
        <w:rPr>
          <w:rFonts w:ascii="Arial" w:hAnsi="Arial" w:cs="Arial"/>
          <w:bCs/>
          <w:sz w:val="22"/>
          <w:szCs w:val="22"/>
        </w:rPr>
      </w:pPr>
      <w:r>
        <w:rPr>
          <w:rFonts w:ascii="Arial" w:hAnsi="Arial" w:cs="Arial"/>
          <w:sz w:val="22"/>
          <w:szCs w:val="22"/>
        </w:rPr>
        <w:t xml:space="preserve">"Ein herzlicher Dank an alle Beteiligten im Innen- und Außendienst, die nach diesem außergewöhnlichen Sturmereignis mit Hochdruck und in Sonderschichten gearbeitet haben, um die Schäden für unsere Kunden schnellstmöglich zu regulieren", so Dr. Wolfgang Breuer. </w:t>
      </w:r>
      <w:r w:rsidRPr="0028354D">
        <w:rPr>
          <w:rFonts w:ascii="Arial" w:hAnsi="Arial" w:cs="Arial"/>
          <w:bCs/>
          <w:sz w:val="22"/>
          <w:szCs w:val="22"/>
        </w:rPr>
        <w:t xml:space="preserve">"Schäden sind für uns der </w:t>
      </w:r>
      <w:r>
        <w:rPr>
          <w:rFonts w:ascii="Arial" w:hAnsi="Arial" w:cs="Arial"/>
          <w:bCs/>
          <w:sz w:val="22"/>
          <w:szCs w:val="22"/>
        </w:rPr>
        <w:t>'</w:t>
      </w:r>
      <w:r w:rsidRPr="0028354D">
        <w:rPr>
          <w:rFonts w:ascii="Arial" w:hAnsi="Arial" w:cs="Arial"/>
          <w:bCs/>
          <w:sz w:val="22"/>
          <w:szCs w:val="22"/>
        </w:rPr>
        <w:t xml:space="preserve">Moment </w:t>
      </w:r>
      <w:proofErr w:type="spellStart"/>
      <w:r w:rsidRPr="0028354D">
        <w:rPr>
          <w:rFonts w:ascii="Arial" w:hAnsi="Arial" w:cs="Arial"/>
          <w:bCs/>
          <w:sz w:val="22"/>
          <w:szCs w:val="22"/>
        </w:rPr>
        <w:t>of</w:t>
      </w:r>
      <w:proofErr w:type="spellEnd"/>
      <w:r w:rsidRPr="0028354D">
        <w:rPr>
          <w:rFonts w:ascii="Arial" w:hAnsi="Arial" w:cs="Arial"/>
          <w:bCs/>
          <w:sz w:val="22"/>
          <w:szCs w:val="22"/>
        </w:rPr>
        <w:t xml:space="preserve"> </w:t>
      </w:r>
      <w:proofErr w:type="spellStart"/>
      <w:r w:rsidRPr="0028354D">
        <w:rPr>
          <w:rFonts w:ascii="Arial" w:hAnsi="Arial" w:cs="Arial"/>
          <w:bCs/>
          <w:sz w:val="22"/>
          <w:szCs w:val="22"/>
        </w:rPr>
        <w:t>Truth</w:t>
      </w:r>
      <w:proofErr w:type="spellEnd"/>
      <w:r>
        <w:rPr>
          <w:rFonts w:ascii="Arial" w:hAnsi="Arial" w:cs="Arial"/>
          <w:bCs/>
          <w:sz w:val="22"/>
          <w:szCs w:val="22"/>
        </w:rPr>
        <w:t>'</w:t>
      </w:r>
      <w:r w:rsidRPr="0028354D">
        <w:rPr>
          <w:rFonts w:ascii="Arial" w:hAnsi="Arial" w:cs="Arial"/>
          <w:bCs/>
          <w:sz w:val="22"/>
          <w:szCs w:val="22"/>
        </w:rPr>
        <w:t>. Wir lösen unser Leistungsversprechen ein und helfen unseren Kunden."</w:t>
      </w:r>
    </w:p>
    <w:p w:rsidR="00635B8B" w:rsidRDefault="00635B8B" w:rsidP="00635B8B">
      <w:pPr>
        <w:autoSpaceDE w:val="0"/>
        <w:autoSpaceDN w:val="0"/>
        <w:adjustRightInd w:val="0"/>
        <w:rPr>
          <w:rFonts w:ascii="Arial" w:hAnsi="Arial" w:cs="Arial"/>
          <w:bCs/>
          <w:sz w:val="22"/>
          <w:szCs w:val="22"/>
        </w:rPr>
      </w:pPr>
      <w:r w:rsidRPr="00DE101B">
        <w:rPr>
          <w:rFonts w:ascii="Arial" w:hAnsi="Arial" w:cs="Arial"/>
          <w:color w:val="000000"/>
          <w:sz w:val="22"/>
          <w:szCs w:val="22"/>
          <w:lang w:eastAsia="de-DE"/>
        </w:rPr>
        <w:t xml:space="preserve">Die Bruttoschadenaufwendungen des Provinzial </w:t>
      </w:r>
      <w:proofErr w:type="spellStart"/>
      <w:r w:rsidRPr="00DE101B">
        <w:rPr>
          <w:rFonts w:ascii="Arial" w:hAnsi="Arial" w:cs="Arial"/>
          <w:color w:val="000000"/>
          <w:sz w:val="22"/>
          <w:szCs w:val="22"/>
          <w:lang w:eastAsia="de-DE"/>
        </w:rPr>
        <w:t>NordWest</w:t>
      </w:r>
      <w:proofErr w:type="spellEnd"/>
      <w:r w:rsidRPr="00DE101B">
        <w:rPr>
          <w:rFonts w:ascii="Arial" w:hAnsi="Arial" w:cs="Arial"/>
          <w:color w:val="000000"/>
          <w:sz w:val="22"/>
          <w:szCs w:val="22"/>
          <w:lang w:eastAsia="de-DE"/>
        </w:rPr>
        <w:t xml:space="preserve"> Konzerns im selbst abgeschlossenen Geschäft stiegen, vor allem durch Friederike, kräftig um 17 % auf 1,37 (1,17) Mrd. Euro an. Dadurch erhöht sich die </w:t>
      </w:r>
      <w:proofErr w:type="spellStart"/>
      <w:r w:rsidRPr="00DE101B">
        <w:rPr>
          <w:rFonts w:ascii="Arial" w:hAnsi="Arial" w:cs="Arial"/>
          <w:color w:val="000000"/>
          <w:sz w:val="22"/>
          <w:szCs w:val="22"/>
          <w:lang w:eastAsia="de-DE"/>
        </w:rPr>
        <w:t>Combined</w:t>
      </w:r>
      <w:proofErr w:type="spellEnd"/>
      <w:r w:rsidRPr="00DE101B">
        <w:rPr>
          <w:rFonts w:ascii="Arial" w:hAnsi="Arial" w:cs="Arial"/>
          <w:color w:val="000000"/>
          <w:sz w:val="22"/>
          <w:szCs w:val="22"/>
          <w:lang w:eastAsia="de-DE"/>
        </w:rPr>
        <w:t xml:space="preserve"> Ratio für 2018 zwar gegenüber dem guten Vorjahr auf voraussichtlich 95 % (87,4 %), bleibt dennoch aber im guten Marktschnitt. "Wir erwarten für das Geschäftsjahr trotz eines solch schadenintensiven regionalen Mega-Ereignisses mit dem Orkan Friederike ein ordentliches positives versicherungstechnisches Ergebnis. Dies zeigt erneut, dass die PNW sehr stabil und gesund dasteht", erläutert Dr. Wolfgang Breuer. </w:t>
      </w:r>
    </w:p>
    <w:p w:rsidR="00635B8B" w:rsidRDefault="00635B8B" w:rsidP="00635B8B">
      <w:pPr>
        <w:spacing w:after="120"/>
        <w:rPr>
          <w:rFonts w:ascii="Arial" w:hAnsi="Arial" w:cs="Arial"/>
          <w:sz w:val="22"/>
          <w:szCs w:val="22"/>
        </w:rPr>
      </w:pPr>
    </w:p>
    <w:p w:rsidR="00635B8B" w:rsidRDefault="00635B8B" w:rsidP="00635B8B">
      <w:pPr>
        <w:spacing w:after="120"/>
        <w:rPr>
          <w:rFonts w:ascii="Arial" w:hAnsi="Arial" w:cs="Arial"/>
          <w:sz w:val="22"/>
          <w:szCs w:val="22"/>
        </w:rPr>
      </w:pPr>
      <w:r>
        <w:rPr>
          <w:rFonts w:ascii="Arial" w:hAnsi="Arial" w:cs="Arial"/>
          <w:b/>
          <w:sz w:val="22"/>
          <w:szCs w:val="22"/>
        </w:rPr>
        <w:t>Sehr gutes Neugeschäft in der Lebensversicherung</w:t>
      </w:r>
      <w:r>
        <w:rPr>
          <w:rFonts w:ascii="Arial" w:hAnsi="Arial" w:cs="Arial"/>
          <w:b/>
          <w:sz w:val="22"/>
          <w:szCs w:val="22"/>
        </w:rPr>
        <w:br/>
      </w:r>
      <w:r>
        <w:rPr>
          <w:rFonts w:ascii="Arial" w:hAnsi="Arial" w:cs="Arial"/>
          <w:b/>
          <w:sz w:val="22"/>
          <w:szCs w:val="22"/>
        </w:rPr>
        <w:br/>
      </w:r>
      <w:r>
        <w:rPr>
          <w:rFonts w:ascii="Arial" w:hAnsi="Arial" w:cs="Arial"/>
          <w:sz w:val="22"/>
          <w:szCs w:val="22"/>
        </w:rPr>
        <w:t>Das Neugeschäft in der Lebensversicherung entwickelte sich im vergangen</w:t>
      </w:r>
      <w:r w:rsidR="00014BF1">
        <w:rPr>
          <w:rFonts w:ascii="Arial" w:hAnsi="Arial" w:cs="Arial"/>
          <w:sz w:val="22"/>
          <w:szCs w:val="22"/>
        </w:rPr>
        <w:t xml:space="preserve">en </w:t>
      </w:r>
      <w:r>
        <w:rPr>
          <w:rFonts w:ascii="Arial" w:hAnsi="Arial" w:cs="Arial"/>
          <w:sz w:val="22"/>
          <w:szCs w:val="22"/>
        </w:rPr>
        <w:t xml:space="preserve">Geschäftsjahr mit einer Steigerung von 11,2 % sehr positiv. Dadurch stiegen die gebuchten Bruttobeiträge bei der Provinzial </w:t>
      </w:r>
      <w:proofErr w:type="spellStart"/>
      <w:r>
        <w:rPr>
          <w:rFonts w:ascii="Arial" w:hAnsi="Arial" w:cs="Arial"/>
          <w:sz w:val="22"/>
          <w:szCs w:val="22"/>
        </w:rPr>
        <w:t>NordWest</w:t>
      </w:r>
      <w:proofErr w:type="spellEnd"/>
      <w:r>
        <w:rPr>
          <w:rFonts w:ascii="Arial" w:hAnsi="Arial" w:cs="Arial"/>
          <w:sz w:val="22"/>
          <w:szCs w:val="22"/>
        </w:rPr>
        <w:t xml:space="preserve"> Lebensversicherung (PNWL) insgesamt um 4,1 % auf rund 1,46 (1,41) Mrd. Euro an. Das vom GDV in der Lebensversicherung erwartete Marktwachstum von 2,4 % wurde klar übertroffen. Unter Einbeziehung von Pensionskassen und Pensionsfonds betrug das Marktwachstum sogar nur 1,4 %. "Wir haben unser Produktportefeuille neu aufgestellt und können mit innovativen, marktorientierten Produkten bei den Kunden punkten", bilanziert Dr. Wolfgang Breuer. W</w:t>
      </w:r>
      <w:r w:rsidRPr="000E559E">
        <w:rPr>
          <w:rFonts w:ascii="Arial" w:hAnsi="Arial" w:cs="Arial"/>
          <w:sz w:val="22"/>
          <w:szCs w:val="22"/>
        </w:rPr>
        <w:t xml:space="preserve">achstumsmotor waren </w:t>
      </w:r>
      <w:r>
        <w:rPr>
          <w:rFonts w:ascii="Arial" w:hAnsi="Arial" w:cs="Arial"/>
          <w:sz w:val="22"/>
          <w:szCs w:val="22"/>
        </w:rPr>
        <w:t xml:space="preserve">insbesondere </w:t>
      </w:r>
      <w:r w:rsidRPr="000E559E">
        <w:rPr>
          <w:rFonts w:ascii="Arial" w:hAnsi="Arial" w:cs="Arial"/>
          <w:sz w:val="22"/>
          <w:szCs w:val="22"/>
        </w:rPr>
        <w:t>die fondsgebundenen L</w:t>
      </w:r>
      <w:r>
        <w:rPr>
          <w:rFonts w:ascii="Arial" w:hAnsi="Arial" w:cs="Arial"/>
          <w:sz w:val="22"/>
          <w:szCs w:val="22"/>
        </w:rPr>
        <w:t xml:space="preserve">ebensversicherungen, u. a. </w:t>
      </w:r>
      <w:r w:rsidRPr="000E559E">
        <w:rPr>
          <w:rFonts w:ascii="Arial" w:hAnsi="Arial" w:cs="Arial"/>
          <w:sz w:val="22"/>
          <w:szCs w:val="22"/>
        </w:rPr>
        <w:t xml:space="preserve">auch das fondsgebundene </w:t>
      </w:r>
      <w:proofErr w:type="spellStart"/>
      <w:r w:rsidRPr="000E559E">
        <w:rPr>
          <w:rFonts w:ascii="Arial" w:hAnsi="Arial" w:cs="Arial"/>
          <w:sz w:val="22"/>
          <w:szCs w:val="22"/>
        </w:rPr>
        <w:t>Riestergeschäft</w:t>
      </w:r>
      <w:proofErr w:type="spellEnd"/>
      <w:r w:rsidRPr="000E559E">
        <w:rPr>
          <w:rFonts w:ascii="Arial" w:hAnsi="Arial" w:cs="Arial"/>
          <w:sz w:val="22"/>
          <w:szCs w:val="22"/>
        </w:rPr>
        <w:t>.</w:t>
      </w:r>
      <w:r>
        <w:rPr>
          <w:rFonts w:ascii="Arial" w:hAnsi="Arial" w:cs="Arial"/>
          <w:sz w:val="22"/>
          <w:szCs w:val="22"/>
        </w:rPr>
        <w:t xml:space="preserve"> Zuwächse konnten dabei sowohl bei den Produkten gegen Einmalbeitrag (+ 12,6 %) als auch beim laufenden Neubeitrag (+ 2,2 %) erzielt werden. Dabei setzt die PNWL auf ein nachhaltiges und </w:t>
      </w:r>
      <w:proofErr w:type="spellStart"/>
      <w:r>
        <w:rPr>
          <w:rFonts w:ascii="Arial" w:hAnsi="Arial" w:cs="Arial"/>
          <w:sz w:val="22"/>
          <w:szCs w:val="22"/>
        </w:rPr>
        <w:t>solvenzschonendes</w:t>
      </w:r>
      <w:proofErr w:type="spellEnd"/>
      <w:r>
        <w:rPr>
          <w:rFonts w:ascii="Arial" w:hAnsi="Arial" w:cs="Arial"/>
          <w:sz w:val="22"/>
          <w:szCs w:val="22"/>
        </w:rPr>
        <w:t xml:space="preserve"> Wachstum: "Der </w:t>
      </w:r>
      <w:r w:rsidRPr="000E559E">
        <w:rPr>
          <w:rFonts w:ascii="Arial" w:hAnsi="Arial" w:cs="Arial"/>
          <w:sz w:val="22"/>
          <w:szCs w:val="22"/>
        </w:rPr>
        <w:t>Anteil</w:t>
      </w:r>
      <w:r>
        <w:rPr>
          <w:rFonts w:ascii="Arial" w:hAnsi="Arial" w:cs="Arial"/>
          <w:sz w:val="22"/>
          <w:szCs w:val="22"/>
        </w:rPr>
        <w:t xml:space="preserve"> </w:t>
      </w:r>
      <w:proofErr w:type="spellStart"/>
      <w:r w:rsidRPr="000E559E">
        <w:rPr>
          <w:rFonts w:ascii="Arial" w:hAnsi="Arial" w:cs="Arial"/>
          <w:sz w:val="22"/>
          <w:szCs w:val="22"/>
        </w:rPr>
        <w:t>solvenzschonender</w:t>
      </w:r>
      <w:proofErr w:type="spellEnd"/>
      <w:r w:rsidRPr="000E559E">
        <w:rPr>
          <w:rFonts w:ascii="Arial" w:hAnsi="Arial" w:cs="Arial"/>
          <w:sz w:val="22"/>
          <w:szCs w:val="22"/>
        </w:rPr>
        <w:t xml:space="preserve"> Produkte am Neugeschäft liegt gemessen an der B</w:t>
      </w:r>
      <w:r>
        <w:rPr>
          <w:rFonts w:ascii="Arial" w:hAnsi="Arial" w:cs="Arial"/>
          <w:sz w:val="22"/>
          <w:szCs w:val="22"/>
        </w:rPr>
        <w:t xml:space="preserve">eitragssumme bei </w:t>
      </w:r>
      <w:r w:rsidRPr="000E559E">
        <w:rPr>
          <w:rFonts w:ascii="Arial" w:hAnsi="Arial" w:cs="Arial"/>
          <w:sz w:val="22"/>
          <w:szCs w:val="22"/>
        </w:rPr>
        <w:t>82 %</w:t>
      </w:r>
      <w:r>
        <w:rPr>
          <w:rFonts w:ascii="Arial" w:hAnsi="Arial" w:cs="Arial"/>
          <w:sz w:val="22"/>
          <w:szCs w:val="22"/>
        </w:rPr>
        <w:t xml:space="preserve">", erklärt Dr. Wolfgang Breuer. </w:t>
      </w:r>
    </w:p>
    <w:p w:rsidR="00635B8B" w:rsidRDefault="00635B8B" w:rsidP="00635B8B">
      <w:pPr>
        <w:rPr>
          <w:rFonts w:ascii="Arial" w:hAnsi="Arial" w:cs="Arial"/>
          <w:sz w:val="22"/>
          <w:szCs w:val="22"/>
        </w:rPr>
      </w:pPr>
      <w:r>
        <w:rPr>
          <w:rFonts w:ascii="Arial" w:hAnsi="Arial" w:cs="Arial"/>
          <w:sz w:val="22"/>
          <w:szCs w:val="22"/>
        </w:rPr>
        <w:t xml:space="preserve">Zur neuen Produktgeneration zählt zum Beispiel das Ende 2017 eingeführte </w:t>
      </w:r>
      <w:proofErr w:type="spellStart"/>
      <w:r w:rsidRPr="009B4172">
        <w:rPr>
          <w:rFonts w:ascii="Arial" w:hAnsi="Arial" w:cs="Arial"/>
          <w:sz w:val="22"/>
          <w:szCs w:val="22"/>
        </w:rPr>
        <w:t>GenerationenDepot</w:t>
      </w:r>
      <w:proofErr w:type="spellEnd"/>
      <w:r w:rsidRPr="009B4172">
        <w:rPr>
          <w:rFonts w:ascii="Arial" w:hAnsi="Arial" w:cs="Arial"/>
          <w:sz w:val="22"/>
          <w:szCs w:val="22"/>
        </w:rPr>
        <w:t xml:space="preserve"> </w:t>
      </w:r>
      <w:proofErr w:type="spellStart"/>
      <w:r w:rsidRPr="009B4172">
        <w:rPr>
          <w:rFonts w:ascii="Arial" w:hAnsi="Arial" w:cs="Arial"/>
          <w:sz w:val="22"/>
          <w:szCs w:val="22"/>
        </w:rPr>
        <w:t>Invest</w:t>
      </w:r>
      <w:proofErr w:type="spellEnd"/>
      <w:r>
        <w:rPr>
          <w:rFonts w:ascii="Arial" w:hAnsi="Arial" w:cs="Arial"/>
          <w:sz w:val="22"/>
          <w:szCs w:val="22"/>
        </w:rPr>
        <w:t xml:space="preserve">. "Mit vielen </w:t>
      </w:r>
      <w:r w:rsidRPr="009B4172">
        <w:rPr>
          <w:rFonts w:ascii="Arial" w:hAnsi="Arial" w:cs="Arial"/>
          <w:sz w:val="22"/>
          <w:szCs w:val="22"/>
        </w:rPr>
        <w:t xml:space="preserve">individuellen Gestaltungsmöglichkeiten </w:t>
      </w:r>
      <w:r>
        <w:rPr>
          <w:rFonts w:ascii="Arial" w:hAnsi="Arial" w:cs="Arial"/>
          <w:sz w:val="22"/>
          <w:szCs w:val="22"/>
        </w:rPr>
        <w:t xml:space="preserve">eignet es sich hervorragend zur </w:t>
      </w:r>
      <w:r w:rsidRPr="009B4172">
        <w:rPr>
          <w:rFonts w:ascii="Arial" w:hAnsi="Arial" w:cs="Arial"/>
          <w:sz w:val="22"/>
          <w:szCs w:val="22"/>
        </w:rPr>
        <w:t>Vermögens</w:t>
      </w:r>
      <w:r>
        <w:rPr>
          <w:rFonts w:ascii="Arial" w:hAnsi="Arial" w:cs="Arial"/>
          <w:sz w:val="22"/>
          <w:szCs w:val="22"/>
        </w:rPr>
        <w:t xml:space="preserve">übertragung an die </w:t>
      </w:r>
      <w:r w:rsidRPr="009B4172">
        <w:rPr>
          <w:rFonts w:ascii="Arial" w:hAnsi="Arial" w:cs="Arial"/>
          <w:sz w:val="22"/>
          <w:szCs w:val="22"/>
        </w:rPr>
        <w:t>nächste Generation</w:t>
      </w:r>
      <w:r>
        <w:rPr>
          <w:rFonts w:ascii="Arial" w:hAnsi="Arial" w:cs="Arial"/>
          <w:sz w:val="22"/>
          <w:szCs w:val="22"/>
        </w:rPr>
        <w:t xml:space="preserve">. Auch im wichtigen Bereich der </w:t>
      </w:r>
      <w:r w:rsidRPr="009B4172">
        <w:rPr>
          <w:rFonts w:ascii="Arial" w:hAnsi="Arial" w:cs="Arial"/>
          <w:sz w:val="22"/>
          <w:szCs w:val="22"/>
        </w:rPr>
        <w:t>betrieblichen Altersvorsorge setzen wir kräftige Akzente</w:t>
      </w:r>
      <w:r>
        <w:rPr>
          <w:rFonts w:ascii="Arial" w:hAnsi="Arial" w:cs="Arial"/>
          <w:sz w:val="22"/>
          <w:szCs w:val="22"/>
        </w:rPr>
        <w:t xml:space="preserve">. Mit unserer </w:t>
      </w:r>
      <w:r w:rsidRPr="009B4172">
        <w:rPr>
          <w:rFonts w:ascii="Arial" w:hAnsi="Arial" w:cs="Arial"/>
          <w:sz w:val="22"/>
          <w:szCs w:val="22"/>
        </w:rPr>
        <w:t>Firmen</w:t>
      </w:r>
      <w:r>
        <w:rPr>
          <w:rFonts w:ascii="Arial" w:hAnsi="Arial" w:cs="Arial"/>
          <w:sz w:val="22"/>
          <w:szCs w:val="22"/>
        </w:rPr>
        <w:t xml:space="preserve"> </w:t>
      </w:r>
      <w:proofErr w:type="spellStart"/>
      <w:r w:rsidRPr="009B4172">
        <w:rPr>
          <w:rFonts w:ascii="Arial" w:hAnsi="Arial" w:cs="Arial"/>
          <w:sz w:val="22"/>
          <w:szCs w:val="22"/>
        </w:rPr>
        <w:t>FörderRente</w:t>
      </w:r>
      <w:proofErr w:type="spellEnd"/>
      <w:r>
        <w:rPr>
          <w:rFonts w:ascii="Arial" w:hAnsi="Arial" w:cs="Arial"/>
          <w:sz w:val="22"/>
          <w:szCs w:val="22"/>
        </w:rPr>
        <w:t xml:space="preserve"> haben wir mit Blick auf das Anfang 2018 in Kraft getretene B</w:t>
      </w:r>
      <w:r w:rsidRPr="009B4172">
        <w:rPr>
          <w:rFonts w:ascii="Arial" w:hAnsi="Arial" w:cs="Arial"/>
          <w:sz w:val="22"/>
          <w:szCs w:val="22"/>
        </w:rPr>
        <w:t>etriebsrenten</w:t>
      </w:r>
      <w:r>
        <w:rPr>
          <w:rFonts w:ascii="Arial" w:hAnsi="Arial" w:cs="Arial"/>
          <w:sz w:val="22"/>
          <w:szCs w:val="22"/>
        </w:rPr>
        <w:t>s</w:t>
      </w:r>
      <w:r w:rsidRPr="009B4172">
        <w:rPr>
          <w:rFonts w:ascii="Arial" w:hAnsi="Arial" w:cs="Arial"/>
          <w:sz w:val="22"/>
          <w:szCs w:val="22"/>
        </w:rPr>
        <w:t xml:space="preserve">tärkungsgesetz eine </w:t>
      </w:r>
      <w:r>
        <w:rPr>
          <w:rFonts w:ascii="Arial" w:hAnsi="Arial" w:cs="Arial"/>
          <w:sz w:val="22"/>
          <w:szCs w:val="22"/>
        </w:rPr>
        <w:t xml:space="preserve">attraktive </w:t>
      </w:r>
      <w:r w:rsidRPr="009B4172">
        <w:rPr>
          <w:rFonts w:ascii="Arial" w:hAnsi="Arial" w:cs="Arial"/>
          <w:sz w:val="22"/>
          <w:szCs w:val="22"/>
        </w:rPr>
        <w:t>neue arbeitgeberfinanzierte Direktversicherung entwickelt</w:t>
      </w:r>
      <w:r>
        <w:rPr>
          <w:rFonts w:ascii="Arial" w:hAnsi="Arial" w:cs="Arial"/>
          <w:sz w:val="22"/>
          <w:szCs w:val="22"/>
        </w:rPr>
        <w:t>", so Dr. Wolfgang Breuer</w:t>
      </w:r>
      <w:r w:rsidRPr="009B4172">
        <w:rPr>
          <w:rFonts w:ascii="Arial" w:hAnsi="Arial" w:cs="Arial"/>
          <w:sz w:val="22"/>
          <w:szCs w:val="22"/>
        </w:rPr>
        <w:t>.</w:t>
      </w:r>
      <w:r>
        <w:rPr>
          <w:rFonts w:ascii="Arial" w:hAnsi="Arial" w:cs="Arial"/>
          <w:sz w:val="22"/>
          <w:szCs w:val="22"/>
        </w:rPr>
        <w:t xml:space="preserve"> "Als öffentlicher Versicherer haben wir dabei auch die </w:t>
      </w:r>
      <w:proofErr w:type="spellStart"/>
      <w:r>
        <w:rPr>
          <w:rFonts w:ascii="Arial" w:hAnsi="Arial" w:cs="Arial"/>
          <w:sz w:val="22"/>
          <w:szCs w:val="22"/>
        </w:rPr>
        <w:t>Geringverdienerförderung</w:t>
      </w:r>
      <w:proofErr w:type="spellEnd"/>
      <w:r>
        <w:rPr>
          <w:rFonts w:ascii="Arial" w:hAnsi="Arial" w:cs="Arial"/>
          <w:sz w:val="22"/>
          <w:szCs w:val="22"/>
        </w:rPr>
        <w:t xml:space="preserve"> im Blick. Unsere Vertriebspartner haben hier bereits über 1.000 Verträge für ihre Kunden abgeschlossen." </w:t>
      </w:r>
      <w:r>
        <w:rPr>
          <w:rFonts w:ascii="Arial" w:hAnsi="Arial" w:cs="Arial"/>
          <w:sz w:val="22"/>
          <w:szCs w:val="22"/>
        </w:rPr>
        <w:br/>
      </w:r>
      <w:r>
        <w:rPr>
          <w:rFonts w:ascii="Arial" w:hAnsi="Arial" w:cs="Arial"/>
          <w:sz w:val="22"/>
          <w:szCs w:val="22"/>
        </w:rPr>
        <w:br/>
      </w:r>
    </w:p>
    <w:p w:rsidR="00635B8B" w:rsidRDefault="00635B8B" w:rsidP="00635B8B">
      <w:pPr>
        <w:rPr>
          <w:rFonts w:ascii="Arial" w:hAnsi="Arial" w:cs="Arial"/>
          <w:sz w:val="22"/>
          <w:szCs w:val="22"/>
        </w:rPr>
      </w:pPr>
      <w:r>
        <w:rPr>
          <w:rFonts w:ascii="Arial" w:hAnsi="Arial" w:cs="Arial"/>
          <w:sz w:val="22"/>
          <w:szCs w:val="22"/>
        </w:rPr>
        <w:lastRenderedPageBreak/>
        <w:t xml:space="preserve">Auch für das laufende Geschäftsjahr 2019 werden neue Produktkonzepte entwickelt. Mitte Mai startet eine digital abschließbare Berufsunfähigkeitsversicherung speziell für eine junge Zielgruppe. Ab Herbst wird ein neues modulares Konzept in der Berufsunfähigkeitsversicherung angeboten. Hier können die Kunden individuell aus verschiedenen Bausteinen auswählen.    </w:t>
      </w:r>
    </w:p>
    <w:p w:rsidR="00635B8B" w:rsidRDefault="00635B8B" w:rsidP="00635B8B">
      <w:pPr>
        <w:rPr>
          <w:rFonts w:ascii="Arial" w:hAnsi="Arial" w:cs="Arial"/>
          <w:b/>
          <w:sz w:val="22"/>
          <w:szCs w:val="22"/>
        </w:rPr>
      </w:pPr>
      <w:r>
        <w:rPr>
          <w:rFonts w:ascii="Arial" w:hAnsi="Arial" w:cs="Arial"/>
          <w:sz w:val="22"/>
          <w:szCs w:val="22"/>
        </w:rPr>
        <w:br/>
      </w:r>
    </w:p>
    <w:p w:rsidR="00635B8B" w:rsidRPr="004D20C1" w:rsidRDefault="00635B8B" w:rsidP="00635B8B">
      <w:pPr>
        <w:spacing w:after="120"/>
        <w:ind w:right="284"/>
        <w:rPr>
          <w:rFonts w:ascii="Arial" w:hAnsi="Arial" w:cs="Arial"/>
          <w:b/>
          <w:sz w:val="22"/>
          <w:szCs w:val="22"/>
        </w:rPr>
      </w:pPr>
      <w:r>
        <w:rPr>
          <w:rFonts w:ascii="Arial" w:hAnsi="Arial" w:cs="Arial"/>
          <w:b/>
          <w:sz w:val="22"/>
          <w:szCs w:val="22"/>
        </w:rPr>
        <w:t xml:space="preserve">Analog und digital – Stark für die Regionen    </w:t>
      </w:r>
    </w:p>
    <w:p w:rsidR="00635B8B" w:rsidRDefault="00635B8B" w:rsidP="00635B8B">
      <w:pPr>
        <w:rPr>
          <w:rFonts w:ascii="Arial" w:hAnsi="Arial" w:cs="Arial"/>
          <w:sz w:val="22"/>
          <w:szCs w:val="22"/>
        </w:rPr>
      </w:pPr>
    </w:p>
    <w:p w:rsidR="00635B8B" w:rsidRDefault="00635B8B" w:rsidP="00635B8B">
      <w:pPr>
        <w:rPr>
          <w:rFonts w:ascii="Arial" w:hAnsi="Arial" w:cs="Arial"/>
          <w:sz w:val="22"/>
          <w:szCs w:val="22"/>
        </w:rPr>
      </w:pPr>
      <w:r>
        <w:rPr>
          <w:rFonts w:ascii="Arial" w:hAnsi="Arial" w:cs="Arial"/>
          <w:sz w:val="22"/>
          <w:szCs w:val="22"/>
        </w:rPr>
        <w:t xml:space="preserve">Gut vorangekommen ist der Konzern bei der digitalen Transformation. "Mit </w:t>
      </w:r>
      <w:proofErr w:type="spellStart"/>
      <w:r>
        <w:rPr>
          <w:rFonts w:ascii="Arial" w:hAnsi="Arial" w:cs="Arial"/>
          <w:sz w:val="22"/>
          <w:szCs w:val="22"/>
        </w:rPr>
        <w:t>PNWneXt</w:t>
      </w:r>
      <w:proofErr w:type="spellEnd"/>
      <w:r>
        <w:rPr>
          <w:rFonts w:ascii="Arial" w:hAnsi="Arial" w:cs="Arial"/>
          <w:sz w:val="22"/>
          <w:szCs w:val="22"/>
        </w:rPr>
        <w:t xml:space="preserve"> haben wir Mitte 2018 eine weitere umfangreiche Digitalisierungsoffensive auf den Weg gebracht. Konzernintern treiben wir die Digitalisierung unserer Kernprozesse, zum Beispiel im Schadenbereich, weiter voran. Unsere Vertriebspartner unterstützen wir vertriebswegespezifisch mit neuen Angeboten wie dem digitalen Schutzengelkompass für unsere Ausschließlichkeitsagenturen, zahlreichen Projekten für die digitale Agenda der Sparkassen und einem digitalen Makler-Portal", so Dr. Wolfgang Breuer.  </w:t>
      </w:r>
    </w:p>
    <w:p w:rsidR="00635B8B" w:rsidRDefault="00635B8B" w:rsidP="00635B8B">
      <w:pPr>
        <w:rPr>
          <w:rFonts w:ascii="Arial" w:hAnsi="Arial" w:cs="Arial"/>
          <w:sz w:val="22"/>
          <w:szCs w:val="22"/>
        </w:rPr>
      </w:pPr>
    </w:p>
    <w:p w:rsidR="00635B8B" w:rsidRPr="00161EB7" w:rsidRDefault="00635B8B" w:rsidP="00635B8B">
      <w:pPr>
        <w:rPr>
          <w:rFonts w:ascii="Arial" w:hAnsi="Arial" w:cs="Arial"/>
          <w:sz w:val="22"/>
          <w:szCs w:val="22"/>
        </w:rPr>
      </w:pPr>
      <w:r>
        <w:rPr>
          <w:rFonts w:ascii="Arial" w:hAnsi="Arial" w:cs="Arial"/>
          <w:sz w:val="22"/>
          <w:szCs w:val="22"/>
        </w:rPr>
        <w:t xml:space="preserve">Weitere Erfolge erzielte </w:t>
      </w:r>
      <w:proofErr w:type="gramStart"/>
      <w:r>
        <w:rPr>
          <w:rFonts w:ascii="Arial" w:hAnsi="Arial" w:cs="Arial"/>
          <w:sz w:val="22"/>
          <w:szCs w:val="22"/>
        </w:rPr>
        <w:t>die</w:t>
      </w:r>
      <w:proofErr w:type="gramEnd"/>
      <w:r>
        <w:rPr>
          <w:rFonts w:ascii="Arial" w:hAnsi="Arial" w:cs="Arial"/>
          <w:sz w:val="22"/>
          <w:szCs w:val="22"/>
        </w:rPr>
        <w:t xml:space="preserve"> Provinzial </w:t>
      </w:r>
      <w:proofErr w:type="spellStart"/>
      <w:r>
        <w:rPr>
          <w:rFonts w:ascii="Arial" w:hAnsi="Arial" w:cs="Arial"/>
          <w:sz w:val="22"/>
          <w:szCs w:val="22"/>
        </w:rPr>
        <w:t>NordWest</w:t>
      </w:r>
      <w:proofErr w:type="spellEnd"/>
      <w:r>
        <w:rPr>
          <w:rFonts w:ascii="Arial" w:hAnsi="Arial" w:cs="Arial"/>
          <w:sz w:val="22"/>
          <w:szCs w:val="22"/>
        </w:rPr>
        <w:t xml:space="preserve"> bei der Prozessautomatisierung. "Mit unserer  hocheffizienten Prozesssteuerungsplattform gehören wir zu den Vorreitern in der Assekuranz", erläutert Dr. Breuer. Prozessautomatisierung spiele nicht nur mit Blick auf die Kosten, sondern auch im Zusammenhang mit der Einführung weiterer digitaler Kundenservices und der Umsetzung moderner User Experience an digitalen Kundenschnittstellen eine wichtige Rolle. Neue Schlüsseltechnologien</w:t>
      </w:r>
      <w:r w:rsidRPr="007F3B0F">
        <w:rPr>
          <w:rFonts w:ascii="Arial" w:hAnsi="Arial" w:cs="Arial"/>
          <w:sz w:val="22"/>
          <w:szCs w:val="22"/>
        </w:rPr>
        <w:t>, wie zum Beispiel</w:t>
      </w:r>
      <w:r>
        <w:rPr>
          <w:rFonts w:ascii="Arial" w:hAnsi="Arial" w:cs="Arial"/>
          <w:sz w:val="22"/>
          <w:szCs w:val="22"/>
        </w:rPr>
        <w:t xml:space="preserve"> der Einsatz Künstlicher Intelligenz, kommen bei der Provinzial </w:t>
      </w:r>
      <w:proofErr w:type="spellStart"/>
      <w:r>
        <w:rPr>
          <w:rFonts w:ascii="Arial" w:hAnsi="Arial" w:cs="Arial"/>
          <w:sz w:val="22"/>
          <w:szCs w:val="22"/>
        </w:rPr>
        <w:t>NordWest</w:t>
      </w:r>
      <w:proofErr w:type="spellEnd"/>
      <w:r>
        <w:rPr>
          <w:rFonts w:ascii="Arial" w:hAnsi="Arial" w:cs="Arial"/>
          <w:sz w:val="22"/>
          <w:szCs w:val="22"/>
        </w:rPr>
        <w:t xml:space="preserve"> verstärkt zum Einsatz. </w:t>
      </w:r>
      <w:r w:rsidRPr="00242E2B">
        <w:rPr>
          <w:rFonts w:ascii="Arial" w:hAnsi="Arial" w:cs="Arial"/>
          <w:sz w:val="22"/>
          <w:szCs w:val="22"/>
        </w:rPr>
        <w:t>Dabei</w:t>
      </w:r>
      <w:r w:rsidRPr="0043269A">
        <w:rPr>
          <w:rFonts w:ascii="Arial" w:hAnsi="Arial" w:cs="Arial"/>
          <w:sz w:val="22"/>
          <w:szCs w:val="22"/>
        </w:rPr>
        <w:t xml:space="preserve"> steh</w:t>
      </w:r>
      <w:r>
        <w:rPr>
          <w:rFonts w:ascii="Arial" w:hAnsi="Arial" w:cs="Arial"/>
          <w:sz w:val="22"/>
          <w:szCs w:val="22"/>
        </w:rPr>
        <w:t xml:space="preserve">e, </w:t>
      </w:r>
      <w:r w:rsidRPr="007F3B0F">
        <w:rPr>
          <w:rFonts w:ascii="Arial" w:hAnsi="Arial" w:cs="Arial"/>
          <w:sz w:val="22"/>
          <w:szCs w:val="22"/>
        </w:rPr>
        <w:t xml:space="preserve">wie </w:t>
      </w:r>
      <w:r>
        <w:rPr>
          <w:rFonts w:ascii="Arial" w:hAnsi="Arial" w:cs="Arial"/>
          <w:sz w:val="22"/>
          <w:szCs w:val="22"/>
        </w:rPr>
        <w:t>etwa beim Kraftfahrt-Jahresend-geschäft, immer der k</w:t>
      </w:r>
      <w:r w:rsidRPr="0043269A">
        <w:rPr>
          <w:rFonts w:ascii="Arial" w:hAnsi="Arial" w:cs="Arial"/>
          <w:sz w:val="22"/>
          <w:szCs w:val="22"/>
        </w:rPr>
        <w:t xml:space="preserve">onkrete Nutzen für Kunde/Vertriebspartner/Konzern im Vordergrund. </w:t>
      </w:r>
      <w:r w:rsidRPr="00161EB7">
        <w:rPr>
          <w:rFonts w:ascii="Arial" w:hAnsi="Arial" w:cs="Arial"/>
          <w:sz w:val="22"/>
          <w:szCs w:val="22"/>
        </w:rPr>
        <w:t xml:space="preserve"> </w:t>
      </w:r>
      <w:r w:rsidRPr="00161EB7">
        <w:rPr>
          <w:rFonts w:ascii="Arial" w:hAnsi="Arial" w:cs="Arial"/>
          <w:sz w:val="22"/>
          <w:szCs w:val="22"/>
        </w:rPr>
        <w:br/>
      </w:r>
    </w:p>
    <w:p w:rsidR="00635B8B" w:rsidRDefault="00635B8B" w:rsidP="00635B8B">
      <w:pPr>
        <w:rPr>
          <w:rFonts w:ascii="Arial" w:hAnsi="Arial" w:cs="Arial"/>
          <w:sz w:val="22"/>
          <w:szCs w:val="22"/>
        </w:rPr>
      </w:pPr>
      <w:r>
        <w:rPr>
          <w:rFonts w:ascii="Arial" w:hAnsi="Arial" w:cs="Arial"/>
          <w:sz w:val="22"/>
          <w:szCs w:val="22"/>
        </w:rPr>
        <w:t xml:space="preserve">Nach der erfolgreichen Beendigung von </w:t>
      </w:r>
      <w:proofErr w:type="spellStart"/>
      <w:r>
        <w:rPr>
          <w:rFonts w:ascii="Arial" w:hAnsi="Arial" w:cs="Arial"/>
          <w:sz w:val="22"/>
          <w:szCs w:val="22"/>
        </w:rPr>
        <w:t>NordWest</w:t>
      </w:r>
      <w:proofErr w:type="spellEnd"/>
      <w:r>
        <w:rPr>
          <w:rFonts w:ascii="Arial" w:hAnsi="Arial" w:cs="Arial"/>
          <w:sz w:val="22"/>
          <w:szCs w:val="22"/>
        </w:rPr>
        <w:t xml:space="preserve"> 2018 kündigt Dr. Wolfgang Breuer ein neues strategisches Programm zur Kundenfokussierung und -begeisterung an: "Die Kundenerwartungen an Versicherer ändern sich rasant. Es ist keineswegs banal, sich als Unternehmen darauf vollumfänglich und mit aller Kraft einzustellen. In fünfzehn übergreifenden Themenfeldern werden wir konsequent alle Prozesse aus der Kundenperspektive auf den Prüfstand stellen, strukturelle Neuerungen, wie ein organisatorisch verankertes Kundenmanagement, etablieren und digitale Features wie zum Beispiel End2End Kundenreisen mit innovativen Technologien vorantreiben." </w:t>
      </w:r>
    </w:p>
    <w:p w:rsidR="00635B8B" w:rsidRDefault="00635B8B" w:rsidP="00635B8B">
      <w:pPr>
        <w:spacing w:after="120"/>
        <w:ind w:right="284"/>
        <w:rPr>
          <w:rFonts w:ascii="Arial" w:hAnsi="Arial" w:cs="Arial"/>
          <w:b/>
          <w:sz w:val="22"/>
          <w:szCs w:val="22"/>
        </w:rPr>
      </w:pPr>
    </w:p>
    <w:p w:rsidR="0038477A" w:rsidRDefault="00635B8B" w:rsidP="00697703">
      <w:pPr>
        <w:spacing w:after="120"/>
        <w:ind w:right="284"/>
        <w:rPr>
          <w:rFonts w:ascii="Sparkasse Rg" w:hAnsi="Sparkasse Rg"/>
          <w:sz w:val="22"/>
        </w:rPr>
      </w:pPr>
      <w:r>
        <w:rPr>
          <w:rFonts w:ascii="Arial" w:hAnsi="Arial" w:cs="Arial"/>
          <w:b/>
          <w:sz w:val="22"/>
          <w:szCs w:val="22"/>
        </w:rPr>
        <w:t>De</w:t>
      </w:r>
      <w:r w:rsidRPr="004D20C1">
        <w:rPr>
          <w:rFonts w:ascii="Arial" w:hAnsi="Arial" w:cs="Arial"/>
          <w:b/>
          <w:sz w:val="22"/>
          <w:szCs w:val="22"/>
        </w:rPr>
        <w:t xml:space="preserve">r Provinzial </w:t>
      </w:r>
      <w:proofErr w:type="spellStart"/>
      <w:r w:rsidRPr="004D20C1">
        <w:rPr>
          <w:rFonts w:ascii="Arial" w:hAnsi="Arial" w:cs="Arial"/>
          <w:b/>
          <w:sz w:val="22"/>
          <w:szCs w:val="22"/>
        </w:rPr>
        <w:t>NordWest</w:t>
      </w:r>
      <w:proofErr w:type="spellEnd"/>
      <w:r w:rsidRPr="004D20C1">
        <w:rPr>
          <w:rFonts w:ascii="Arial" w:hAnsi="Arial" w:cs="Arial"/>
          <w:b/>
          <w:sz w:val="22"/>
          <w:szCs w:val="22"/>
        </w:rPr>
        <w:t xml:space="preserve"> Versicherungskonzern ist die zweitgrößte öffentliche Versicherungsgruppe. Mit </w:t>
      </w:r>
      <w:r>
        <w:rPr>
          <w:rFonts w:ascii="Arial" w:hAnsi="Arial" w:cs="Arial"/>
          <w:b/>
          <w:sz w:val="22"/>
          <w:szCs w:val="22"/>
        </w:rPr>
        <w:t>Gesamtb</w:t>
      </w:r>
      <w:r w:rsidRPr="004D20C1">
        <w:rPr>
          <w:rFonts w:ascii="Arial" w:hAnsi="Arial" w:cs="Arial"/>
          <w:b/>
          <w:sz w:val="22"/>
          <w:szCs w:val="22"/>
        </w:rPr>
        <w:t xml:space="preserve">eitragseinnahmen von </w:t>
      </w:r>
      <w:r>
        <w:rPr>
          <w:rFonts w:ascii="Arial" w:hAnsi="Arial" w:cs="Arial"/>
          <w:b/>
          <w:sz w:val="22"/>
          <w:szCs w:val="22"/>
        </w:rPr>
        <w:t>rund 3,5 Mrd.</w:t>
      </w:r>
      <w:r w:rsidRPr="004D20C1">
        <w:rPr>
          <w:rFonts w:ascii="Arial" w:hAnsi="Arial" w:cs="Arial"/>
          <w:b/>
          <w:sz w:val="22"/>
          <w:szCs w:val="22"/>
        </w:rPr>
        <w:t xml:space="preserve"> Euro </w:t>
      </w:r>
      <w:r>
        <w:rPr>
          <w:rFonts w:ascii="Arial" w:hAnsi="Arial" w:cs="Arial"/>
          <w:b/>
          <w:sz w:val="22"/>
          <w:szCs w:val="22"/>
        </w:rPr>
        <w:t xml:space="preserve">(einschließlich des in Rückdeckung übernommenen Versicherungsgeschäfts) </w:t>
      </w:r>
      <w:r w:rsidRPr="004D20C1">
        <w:rPr>
          <w:rFonts w:ascii="Arial" w:hAnsi="Arial" w:cs="Arial"/>
          <w:b/>
          <w:sz w:val="22"/>
          <w:szCs w:val="22"/>
        </w:rPr>
        <w:t xml:space="preserve">gehört das Unternehmen zu den großen deutschen Versicherungsgruppen. </w:t>
      </w:r>
      <w:r>
        <w:rPr>
          <w:rFonts w:ascii="Arial" w:hAnsi="Arial" w:cs="Arial"/>
          <w:b/>
          <w:sz w:val="22"/>
          <w:szCs w:val="22"/>
        </w:rPr>
        <w:t xml:space="preserve">Rund 6.000 </w:t>
      </w:r>
      <w:r w:rsidRPr="004D20C1">
        <w:rPr>
          <w:rFonts w:ascii="Arial" w:hAnsi="Arial" w:cs="Arial"/>
          <w:b/>
          <w:sz w:val="22"/>
          <w:szCs w:val="22"/>
        </w:rPr>
        <w:t>Mitarbeiter</w:t>
      </w:r>
      <w:r>
        <w:rPr>
          <w:rFonts w:ascii="Arial" w:hAnsi="Arial" w:cs="Arial"/>
          <w:b/>
          <w:sz w:val="22"/>
          <w:szCs w:val="22"/>
        </w:rPr>
        <w:t xml:space="preserve">innen und Mitarbeiter </w:t>
      </w:r>
      <w:r w:rsidRPr="004D20C1">
        <w:rPr>
          <w:rFonts w:ascii="Arial" w:hAnsi="Arial" w:cs="Arial"/>
          <w:b/>
          <w:sz w:val="22"/>
          <w:szCs w:val="22"/>
        </w:rPr>
        <w:t xml:space="preserve">sind für den Konzern im Innen- und Außendienst tätig. Dazu kommen </w:t>
      </w:r>
      <w:r>
        <w:rPr>
          <w:rFonts w:ascii="Arial" w:hAnsi="Arial" w:cs="Arial"/>
          <w:b/>
          <w:sz w:val="22"/>
          <w:szCs w:val="22"/>
        </w:rPr>
        <w:t>rund 500 A</w:t>
      </w:r>
      <w:r w:rsidRPr="004D20C1">
        <w:rPr>
          <w:rFonts w:ascii="Arial" w:hAnsi="Arial" w:cs="Arial"/>
          <w:b/>
          <w:sz w:val="22"/>
          <w:szCs w:val="22"/>
        </w:rPr>
        <w:t xml:space="preserve">uszubildende. Zum Provinzial </w:t>
      </w:r>
      <w:proofErr w:type="spellStart"/>
      <w:r w:rsidRPr="004D20C1">
        <w:rPr>
          <w:rFonts w:ascii="Arial" w:hAnsi="Arial" w:cs="Arial"/>
          <w:b/>
          <w:sz w:val="22"/>
          <w:szCs w:val="22"/>
        </w:rPr>
        <w:t>NordWest</w:t>
      </w:r>
      <w:proofErr w:type="spellEnd"/>
      <w:r w:rsidRPr="004D20C1">
        <w:rPr>
          <w:rFonts w:ascii="Arial" w:hAnsi="Arial" w:cs="Arial"/>
          <w:b/>
          <w:sz w:val="22"/>
          <w:szCs w:val="22"/>
        </w:rPr>
        <w:t xml:space="preserve"> Versicherungskonzern gehören die Westfälische Provinzial Versicherung AG, die Provinzial Nord Brandkasse AG, die Hamburger Feuerkasse Versicherungs-AG und die Provinzial </w:t>
      </w:r>
      <w:proofErr w:type="spellStart"/>
      <w:r w:rsidRPr="004D20C1">
        <w:rPr>
          <w:rFonts w:ascii="Arial" w:hAnsi="Arial" w:cs="Arial"/>
          <w:b/>
          <w:sz w:val="22"/>
          <w:szCs w:val="22"/>
        </w:rPr>
        <w:t>NordWest</w:t>
      </w:r>
      <w:proofErr w:type="spellEnd"/>
      <w:r w:rsidRPr="004D20C1">
        <w:rPr>
          <w:rFonts w:ascii="Arial" w:hAnsi="Arial" w:cs="Arial"/>
          <w:b/>
          <w:sz w:val="22"/>
          <w:szCs w:val="22"/>
        </w:rPr>
        <w:t xml:space="preserve"> Lebensversicherung AG. Die Unternehmen der Provinzial </w:t>
      </w:r>
      <w:proofErr w:type="spellStart"/>
      <w:r w:rsidRPr="004D20C1">
        <w:rPr>
          <w:rFonts w:ascii="Arial" w:hAnsi="Arial" w:cs="Arial"/>
          <w:b/>
          <w:sz w:val="22"/>
          <w:szCs w:val="22"/>
        </w:rPr>
        <w:t>NordWest</w:t>
      </w:r>
      <w:proofErr w:type="spellEnd"/>
      <w:r w:rsidRPr="004D20C1">
        <w:rPr>
          <w:rFonts w:ascii="Arial" w:hAnsi="Arial" w:cs="Arial"/>
          <w:b/>
          <w:sz w:val="22"/>
          <w:szCs w:val="22"/>
        </w:rPr>
        <w:t xml:space="preserve"> Versicherungsgruppe sind fest in Westfalen, Schleswig-Holstein, Mecklenburg-Vorpommern und Hamburg verwurzelt. Sie engagieren sich vielfältig im sozialen und kulturellen Bereich, bei der Schadenverhütung sowie im Breiten- und Spitzensport. </w:t>
      </w:r>
    </w:p>
    <w:sectPr w:rsidR="0038477A" w:rsidSect="00B72D52">
      <w:footerReference w:type="default" r:id="rId7"/>
      <w:footerReference w:type="first" r:id="rId8"/>
      <w:pgSz w:w="11906" w:h="16838" w:code="9"/>
      <w:pgMar w:top="680" w:right="851" w:bottom="1985" w:left="1418" w:header="896"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626" w:rsidRDefault="00841626" w:rsidP="00103939">
      <w:pPr>
        <w:pStyle w:val="Fuzeile"/>
      </w:pPr>
      <w:r>
        <w:separator/>
      </w:r>
    </w:p>
  </w:endnote>
  <w:endnote w:type="continuationSeparator" w:id="0">
    <w:p w:rsidR="00841626" w:rsidRDefault="00841626" w:rsidP="00103939">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parkasse Rg">
    <w:altName w:val="Arial"/>
    <w:panose1 w:val="020B0504050602020204"/>
    <w:charset w:val="00"/>
    <w:family w:val="swiss"/>
    <w:pitch w:val="variable"/>
    <w:sig w:usb0="8000008F" w:usb1="00000002" w:usb2="00000000" w:usb3="00000000" w:csb0="00000093" w:csb1="00000000"/>
  </w:font>
  <w:font w:name="Arial">
    <w:panose1 w:val="020B0604020202020204"/>
    <w:charset w:val="00"/>
    <w:family w:val="swiss"/>
    <w:pitch w:val="variable"/>
    <w:sig w:usb0="E0002AFF" w:usb1="C0007843" w:usb2="00000009" w:usb3="00000000" w:csb0="000001FF" w:csb1="00000000"/>
  </w:font>
  <w:font w:name="Sparkasse Symbol">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4" w:type="dxa"/>
      <w:tblLayout w:type="fixed"/>
      <w:tblCellMar>
        <w:left w:w="70" w:type="dxa"/>
        <w:right w:w="70" w:type="dxa"/>
      </w:tblCellMar>
      <w:tblLook w:val="0000" w:firstRow="0" w:lastRow="0" w:firstColumn="0" w:lastColumn="0" w:noHBand="0" w:noVBand="0"/>
    </w:tblPr>
    <w:tblGrid>
      <w:gridCol w:w="2506"/>
      <w:gridCol w:w="2242"/>
      <w:gridCol w:w="2835"/>
      <w:gridCol w:w="2834"/>
      <w:gridCol w:w="567"/>
    </w:tblGrid>
    <w:tr w:rsidR="00697703" w:rsidTr="00A26582">
      <w:trPr>
        <w:trHeight w:hRule="exact" w:val="1100"/>
      </w:trPr>
      <w:tc>
        <w:tcPr>
          <w:tcW w:w="2506" w:type="dxa"/>
          <w:shd w:val="clear" w:color="auto" w:fill="auto"/>
        </w:tcPr>
        <w:p w:rsidR="00697703" w:rsidRPr="00B86ECA" w:rsidRDefault="00697703" w:rsidP="00697703">
          <w:pPr>
            <w:pStyle w:val="Fuzeile"/>
            <w:tabs>
              <w:tab w:val="left" w:pos="454"/>
              <w:tab w:val="left" w:pos="516"/>
            </w:tabs>
            <w:rPr>
              <w:rFonts w:ascii="Sparkasse Rg" w:hAnsi="Sparkasse Rg"/>
              <w:b/>
              <w:color w:val="999999"/>
              <w:sz w:val="14"/>
              <w:szCs w:val="14"/>
            </w:rPr>
          </w:pPr>
          <w:r w:rsidRPr="00B86ECA">
            <w:rPr>
              <w:rFonts w:ascii="Sparkasse Rg" w:hAnsi="Sparkasse Rg"/>
              <w:b/>
              <w:color w:val="999999"/>
              <w:sz w:val="14"/>
              <w:szCs w:val="14"/>
            </w:rPr>
            <w:t xml:space="preserve">Jörg </w:t>
          </w:r>
          <w:proofErr w:type="spellStart"/>
          <w:r w:rsidRPr="00B86ECA">
            <w:rPr>
              <w:rFonts w:ascii="Sparkasse Rg" w:hAnsi="Sparkasse Rg"/>
              <w:b/>
              <w:color w:val="999999"/>
              <w:sz w:val="14"/>
              <w:szCs w:val="14"/>
            </w:rPr>
            <w:t>Brokkötter</w:t>
          </w:r>
          <w:proofErr w:type="spellEnd"/>
          <w:r w:rsidRPr="00B86ECA">
            <w:rPr>
              <w:rFonts w:ascii="Sparkasse Rg" w:hAnsi="Sparkasse Rg"/>
              <w:b/>
              <w:color w:val="999999"/>
              <w:sz w:val="14"/>
              <w:szCs w:val="14"/>
            </w:rPr>
            <w:t>, Pressesprecher</w:t>
          </w:r>
        </w:p>
        <w:p w:rsidR="00697703" w:rsidRPr="00B86ECA" w:rsidRDefault="00697703" w:rsidP="00697703">
          <w:pPr>
            <w:pStyle w:val="Fuzeile"/>
            <w:tabs>
              <w:tab w:val="left" w:pos="454"/>
              <w:tab w:val="left" w:pos="516"/>
            </w:tabs>
            <w:rPr>
              <w:rFonts w:ascii="Sparkasse Rg" w:hAnsi="Sparkasse Rg"/>
              <w:color w:val="999999"/>
              <w:sz w:val="14"/>
              <w:szCs w:val="14"/>
            </w:rPr>
          </w:pPr>
          <w:r w:rsidRPr="00B86ECA">
            <w:rPr>
              <w:rFonts w:ascii="Sparkasse Rg" w:hAnsi="Sparkasse Rg"/>
              <w:color w:val="999999"/>
              <w:sz w:val="14"/>
              <w:szCs w:val="14"/>
            </w:rPr>
            <w:t>Provinzial-Allee 1, 48131 Münster</w:t>
          </w:r>
        </w:p>
        <w:p w:rsidR="00697703" w:rsidRPr="00B86ECA" w:rsidRDefault="00697703" w:rsidP="00697703">
          <w:pPr>
            <w:pStyle w:val="Fuzeile"/>
            <w:tabs>
              <w:tab w:val="left" w:pos="454"/>
              <w:tab w:val="left" w:pos="516"/>
            </w:tabs>
            <w:rPr>
              <w:rFonts w:ascii="Sparkasse Rg" w:hAnsi="Sparkasse Rg"/>
              <w:color w:val="999999"/>
              <w:sz w:val="14"/>
              <w:szCs w:val="14"/>
            </w:rPr>
          </w:pPr>
          <w:r w:rsidRPr="00B86ECA">
            <w:rPr>
              <w:rFonts w:ascii="Sparkasse Rg" w:hAnsi="Sparkasse Rg"/>
              <w:color w:val="999999"/>
              <w:sz w:val="14"/>
              <w:szCs w:val="14"/>
            </w:rPr>
            <w:t>Telefon 0251/219-2372</w:t>
          </w:r>
        </w:p>
        <w:p w:rsidR="00697703" w:rsidRPr="00B86ECA" w:rsidRDefault="00697703" w:rsidP="00697703">
          <w:pPr>
            <w:pStyle w:val="Fuzeile"/>
            <w:tabs>
              <w:tab w:val="left" w:pos="454"/>
              <w:tab w:val="left" w:pos="516"/>
            </w:tabs>
            <w:rPr>
              <w:rFonts w:ascii="Sparkasse Rg" w:hAnsi="Sparkasse Rg"/>
              <w:color w:val="999999"/>
              <w:sz w:val="14"/>
              <w:szCs w:val="14"/>
            </w:rPr>
          </w:pPr>
          <w:r w:rsidRPr="00B86ECA">
            <w:rPr>
              <w:rFonts w:ascii="Sparkasse Rg" w:hAnsi="Sparkasse Rg"/>
              <w:color w:val="999999"/>
              <w:sz w:val="14"/>
              <w:szCs w:val="14"/>
            </w:rPr>
            <w:t>Telefax 0251/219-3759</w:t>
          </w:r>
        </w:p>
        <w:p w:rsidR="00697703" w:rsidRPr="00B86ECA" w:rsidRDefault="00697703" w:rsidP="00697703">
          <w:pPr>
            <w:pStyle w:val="Fuzeile"/>
            <w:tabs>
              <w:tab w:val="left" w:pos="454"/>
              <w:tab w:val="left" w:pos="516"/>
            </w:tabs>
            <w:rPr>
              <w:rFonts w:ascii="Sparkasse Rg" w:hAnsi="Sparkasse Rg"/>
              <w:color w:val="999999"/>
              <w:sz w:val="14"/>
              <w:szCs w:val="14"/>
            </w:rPr>
          </w:pPr>
          <w:r w:rsidRPr="00B86ECA">
            <w:rPr>
              <w:rFonts w:ascii="Sparkasse Rg" w:hAnsi="Sparkasse Rg"/>
              <w:color w:val="999999"/>
              <w:sz w:val="14"/>
              <w:szCs w:val="14"/>
            </w:rPr>
            <w:t>joerg.brokkoetter@provinzial.de</w:t>
          </w:r>
        </w:p>
        <w:p w:rsidR="00697703" w:rsidRPr="00B86ECA" w:rsidRDefault="00697703" w:rsidP="00697703">
          <w:pPr>
            <w:pStyle w:val="Fuzeile"/>
            <w:tabs>
              <w:tab w:val="left" w:pos="454"/>
            </w:tabs>
            <w:rPr>
              <w:rFonts w:ascii="Sparkasse Rg" w:hAnsi="Sparkasse Rg"/>
              <w:color w:val="999999"/>
              <w:sz w:val="12"/>
              <w:lang w:val="it-IT"/>
            </w:rPr>
          </w:pPr>
          <w:r w:rsidRPr="00B86ECA">
            <w:rPr>
              <w:rFonts w:ascii="Sparkasse Rg" w:hAnsi="Sparkasse Rg"/>
              <w:color w:val="999999"/>
              <w:sz w:val="14"/>
              <w:szCs w:val="14"/>
              <w:lang w:val="it-IT"/>
            </w:rPr>
            <w:t>www.provinzial.de</w:t>
          </w:r>
        </w:p>
      </w:tc>
      <w:tc>
        <w:tcPr>
          <w:tcW w:w="2242" w:type="dxa"/>
          <w:shd w:val="clear" w:color="auto" w:fill="auto"/>
        </w:tcPr>
        <w:p w:rsidR="00697703" w:rsidRPr="00B86ECA" w:rsidRDefault="00697703" w:rsidP="00697703">
          <w:pPr>
            <w:pStyle w:val="Fuzeile"/>
            <w:tabs>
              <w:tab w:val="left" w:pos="454"/>
            </w:tabs>
            <w:rPr>
              <w:rFonts w:ascii="Sparkasse Rg" w:hAnsi="Sparkasse Rg"/>
              <w:b/>
              <w:color w:val="999999"/>
              <w:sz w:val="14"/>
              <w:szCs w:val="14"/>
            </w:rPr>
          </w:pPr>
          <w:r w:rsidRPr="00B86ECA">
            <w:rPr>
              <w:rFonts w:ascii="Sparkasse Rg" w:hAnsi="Sparkasse Rg"/>
              <w:b/>
              <w:color w:val="999999"/>
              <w:sz w:val="14"/>
              <w:szCs w:val="14"/>
            </w:rPr>
            <w:t xml:space="preserve">Provinzial </w:t>
          </w:r>
          <w:proofErr w:type="spellStart"/>
          <w:r w:rsidRPr="00B86ECA">
            <w:rPr>
              <w:rFonts w:ascii="Sparkasse Rg" w:hAnsi="Sparkasse Rg"/>
              <w:b/>
              <w:color w:val="999999"/>
              <w:sz w:val="14"/>
              <w:szCs w:val="14"/>
            </w:rPr>
            <w:t>NordWest</w:t>
          </w:r>
          <w:proofErr w:type="spellEnd"/>
        </w:p>
        <w:p w:rsidR="00697703" w:rsidRPr="00B86ECA" w:rsidRDefault="00697703" w:rsidP="00697703">
          <w:pPr>
            <w:pStyle w:val="Fuzeile"/>
            <w:tabs>
              <w:tab w:val="left" w:pos="454"/>
            </w:tabs>
            <w:rPr>
              <w:rFonts w:ascii="Sparkasse Rg" w:hAnsi="Sparkasse Rg"/>
              <w:b/>
              <w:color w:val="999999"/>
              <w:sz w:val="14"/>
              <w:szCs w:val="14"/>
            </w:rPr>
          </w:pPr>
          <w:r w:rsidRPr="00B86ECA">
            <w:rPr>
              <w:rFonts w:ascii="Sparkasse Rg" w:hAnsi="Sparkasse Rg"/>
              <w:b/>
              <w:color w:val="999999"/>
              <w:sz w:val="14"/>
              <w:szCs w:val="14"/>
            </w:rPr>
            <w:t>Holding Aktiengesellschaft</w:t>
          </w:r>
        </w:p>
        <w:p w:rsidR="00697703" w:rsidRPr="00B86ECA" w:rsidRDefault="00697703" w:rsidP="00697703">
          <w:pPr>
            <w:pStyle w:val="Fuzeile"/>
            <w:tabs>
              <w:tab w:val="left" w:pos="454"/>
            </w:tabs>
            <w:rPr>
              <w:rFonts w:ascii="Sparkasse Rg" w:hAnsi="Sparkasse Rg"/>
              <w:color w:val="999999"/>
              <w:sz w:val="14"/>
              <w:szCs w:val="14"/>
            </w:rPr>
          </w:pPr>
          <w:r w:rsidRPr="00B86ECA">
            <w:rPr>
              <w:rFonts w:ascii="Sparkasse Rg" w:hAnsi="Sparkasse Rg"/>
              <w:color w:val="999999"/>
              <w:sz w:val="14"/>
              <w:szCs w:val="14"/>
            </w:rPr>
            <w:t xml:space="preserve">Amtsgericht Münster HRB </w:t>
          </w:r>
          <w:r>
            <w:rPr>
              <w:rFonts w:ascii="Sparkasse Rg" w:hAnsi="Sparkasse Rg"/>
              <w:color w:val="999999"/>
              <w:sz w:val="14"/>
              <w:szCs w:val="14"/>
            </w:rPr>
            <w:t>9982</w:t>
          </w:r>
        </w:p>
        <w:p w:rsidR="00697703" w:rsidRPr="00B86ECA" w:rsidRDefault="00697703" w:rsidP="00697703">
          <w:pPr>
            <w:pStyle w:val="Fuzeile"/>
            <w:tabs>
              <w:tab w:val="left" w:pos="454"/>
            </w:tabs>
            <w:rPr>
              <w:rFonts w:ascii="Sparkasse Rg" w:hAnsi="Sparkasse Rg"/>
              <w:color w:val="999999"/>
              <w:sz w:val="14"/>
              <w:szCs w:val="14"/>
            </w:rPr>
          </w:pPr>
          <w:r w:rsidRPr="00B86ECA">
            <w:rPr>
              <w:rFonts w:ascii="Sparkasse Rg" w:hAnsi="Sparkasse Rg"/>
              <w:color w:val="999999"/>
              <w:sz w:val="14"/>
              <w:szCs w:val="14"/>
            </w:rPr>
            <w:t>St.-Nr. 5337 5914 0146</w:t>
          </w:r>
        </w:p>
        <w:p w:rsidR="00697703" w:rsidRPr="00B86ECA" w:rsidRDefault="00697703" w:rsidP="00697703">
          <w:pPr>
            <w:pStyle w:val="Fuzeile"/>
            <w:tabs>
              <w:tab w:val="left" w:pos="454"/>
            </w:tabs>
            <w:rPr>
              <w:color w:val="999999"/>
              <w:sz w:val="12"/>
            </w:rPr>
          </w:pPr>
          <w:r w:rsidRPr="00B86ECA">
            <w:rPr>
              <w:rFonts w:ascii="Sparkasse Symbol" w:hAnsi="Sparkasse Symbol"/>
              <w:color w:val="999999"/>
              <w:sz w:val="8"/>
              <w:szCs w:val="8"/>
            </w:rPr>
            <w:t></w:t>
          </w:r>
          <w:r w:rsidRPr="00B86ECA">
            <w:rPr>
              <w:color w:val="999999"/>
              <w:sz w:val="8"/>
              <w:szCs w:val="8"/>
            </w:rPr>
            <w:t xml:space="preserve"> </w:t>
          </w:r>
          <w:r w:rsidRPr="00B86ECA">
            <w:rPr>
              <w:rFonts w:ascii="Sparkasse Rg" w:hAnsi="Sparkasse Rg"/>
              <w:color w:val="999999"/>
              <w:sz w:val="14"/>
              <w:szCs w:val="14"/>
            </w:rPr>
            <w:t>Finanzgruppe</w:t>
          </w:r>
        </w:p>
        <w:p w:rsidR="00697703" w:rsidRPr="00B86ECA" w:rsidRDefault="00697703" w:rsidP="00697703">
          <w:pPr>
            <w:pStyle w:val="Fuzeile"/>
            <w:tabs>
              <w:tab w:val="left" w:pos="454"/>
              <w:tab w:val="left" w:pos="516"/>
            </w:tabs>
            <w:rPr>
              <w:rFonts w:ascii="Sparkasse Rg" w:hAnsi="Sparkasse Rg"/>
              <w:color w:val="999999"/>
              <w:sz w:val="12"/>
              <w:lang w:val="it-IT"/>
            </w:rPr>
          </w:pPr>
        </w:p>
      </w:tc>
      <w:tc>
        <w:tcPr>
          <w:tcW w:w="2835" w:type="dxa"/>
          <w:shd w:val="clear" w:color="auto" w:fill="auto"/>
        </w:tcPr>
        <w:p w:rsidR="00697703" w:rsidRPr="00B86ECA" w:rsidRDefault="00697703" w:rsidP="00697703">
          <w:pPr>
            <w:pStyle w:val="Fuzeile"/>
            <w:tabs>
              <w:tab w:val="left" w:pos="454"/>
            </w:tabs>
            <w:rPr>
              <w:rFonts w:ascii="Sparkasse Rg" w:hAnsi="Sparkasse Rg"/>
              <w:color w:val="999999"/>
              <w:sz w:val="14"/>
              <w:szCs w:val="14"/>
            </w:rPr>
          </w:pPr>
          <w:r w:rsidRPr="00B86ECA">
            <w:rPr>
              <w:rFonts w:ascii="Sparkasse Rg" w:hAnsi="Sparkasse Rg"/>
              <w:color w:val="999999"/>
              <w:sz w:val="14"/>
              <w:szCs w:val="14"/>
            </w:rPr>
            <w:t>Vorstand:</w:t>
          </w:r>
        </w:p>
        <w:p w:rsidR="00697703" w:rsidRDefault="00697703" w:rsidP="00697703">
          <w:pPr>
            <w:pStyle w:val="Fuzeile"/>
            <w:tabs>
              <w:tab w:val="left" w:pos="454"/>
            </w:tabs>
            <w:rPr>
              <w:rFonts w:ascii="Sparkasse Rg" w:hAnsi="Sparkasse Rg"/>
              <w:color w:val="999999"/>
              <w:sz w:val="14"/>
              <w:szCs w:val="14"/>
            </w:rPr>
          </w:pPr>
          <w:r w:rsidRPr="00B86ECA">
            <w:rPr>
              <w:rFonts w:ascii="Sparkasse Rg" w:hAnsi="Sparkasse Rg"/>
              <w:color w:val="999999"/>
              <w:sz w:val="14"/>
              <w:szCs w:val="14"/>
            </w:rPr>
            <w:t>Dr. Wolfgang Breuer</w:t>
          </w:r>
          <w:r>
            <w:rPr>
              <w:rFonts w:ascii="Sparkasse Rg" w:hAnsi="Sparkasse Rg"/>
              <w:color w:val="999999"/>
              <w:sz w:val="14"/>
              <w:szCs w:val="14"/>
            </w:rPr>
            <w:t xml:space="preserve"> (Vorsitzender)</w:t>
          </w:r>
          <w:r w:rsidRPr="00B86ECA">
            <w:rPr>
              <w:rFonts w:ascii="Sparkasse Rg" w:hAnsi="Sparkasse Rg"/>
              <w:color w:val="999999"/>
              <w:sz w:val="14"/>
              <w:szCs w:val="14"/>
            </w:rPr>
            <w:t xml:space="preserve">, </w:t>
          </w:r>
        </w:p>
        <w:p w:rsidR="00697703" w:rsidRDefault="00697703" w:rsidP="00697703">
          <w:pPr>
            <w:pStyle w:val="Fuzeile"/>
            <w:tabs>
              <w:tab w:val="left" w:pos="454"/>
            </w:tabs>
            <w:rPr>
              <w:rFonts w:ascii="Sparkasse Rg" w:hAnsi="Sparkasse Rg"/>
              <w:color w:val="999999"/>
              <w:sz w:val="14"/>
              <w:szCs w:val="14"/>
            </w:rPr>
          </w:pPr>
          <w:r>
            <w:rPr>
              <w:rFonts w:ascii="Sparkasse Rg" w:hAnsi="Sparkasse Rg"/>
              <w:color w:val="999999"/>
              <w:sz w:val="14"/>
              <w:szCs w:val="14"/>
            </w:rPr>
            <w:t>Dr. Ulrich Scholten (</w:t>
          </w:r>
          <w:proofErr w:type="spellStart"/>
          <w:r>
            <w:rPr>
              <w:rFonts w:ascii="Sparkasse Rg" w:hAnsi="Sparkasse Rg"/>
              <w:color w:val="999999"/>
              <w:sz w:val="14"/>
              <w:szCs w:val="14"/>
            </w:rPr>
            <w:t>stv</w:t>
          </w:r>
          <w:proofErr w:type="spellEnd"/>
          <w:r>
            <w:rPr>
              <w:rFonts w:ascii="Sparkasse Rg" w:hAnsi="Sparkasse Rg"/>
              <w:color w:val="999999"/>
              <w:sz w:val="14"/>
              <w:szCs w:val="14"/>
            </w:rPr>
            <w:t>. Vorsitzender),</w:t>
          </w:r>
        </w:p>
        <w:p w:rsidR="00697703" w:rsidRDefault="00697703" w:rsidP="00697703">
          <w:pPr>
            <w:pStyle w:val="Fuzeile"/>
            <w:tabs>
              <w:tab w:val="left" w:pos="454"/>
            </w:tabs>
            <w:rPr>
              <w:rFonts w:ascii="Sparkasse Rg" w:hAnsi="Sparkasse Rg"/>
              <w:color w:val="999999"/>
              <w:sz w:val="14"/>
              <w:szCs w:val="14"/>
            </w:rPr>
          </w:pPr>
          <w:r>
            <w:rPr>
              <w:rFonts w:ascii="Sparkasse Rg" w:hAnsi="Sparkasse Rg"/>
              <w:color w:val="999999"/>
              <w:sz w:val="14"/>
              <w:szCs w:val="14"/>
            </w:rPr>
            <w:t xml:space="preserve">Frank </w:t>
          </w:r>
          <w:proofErr w:type="spellStart"/>
          <w:r>
            <w:rPr>
              <w:rFonts w:ascii="Sparkasse Rg" w:hAnsi="Sparkasse Rg"/>
              <w:color w:val="999999"/>
              <w:sz w:val="14"/>
              <w:szCs w:val="14"/>
            </w:rPr>
            <w:t>Neuroth</w:t>
          </w:r>
          <w:proofErr w:type="spellEnd"/>
          <w:r>
            <w:rPr>
              <w:rFonts w:ascii="Sparkasse Rg" w:hAnsi="Sparkasse Rg"/>
              <w:color w:val="999999"/>
              <w:sz w:val="14"/>
              <w:szCs w:val="14"/>
            </w:rPr>
            <w:t>, Dr. Thomas Niemöller,</w:t>
          </w:r>
        </w:p>
        <w:p w:rsidR="00697703" w:rsidRPr="00C50786" w:rsidRDefault="00697703" w:rsidP="00697703">
          <w:pPr>
            <w:pStyle w:val="Fuzeile"/>
            <w:tabs>
              <w:tab w:val="left" w:pos="454"/>
            </w:tabs>
            <w:rPr>
              <w:rFonts w:ascii="Sparkasse Rg" w:hAnsi="Sparkasse Rg"/>
              <w:color w:val="999999"/>
              <w:sz w:val="14"/>
              <w:szCs w:val="14"/>
            </w:rPr>
          </w:pPr>
          <w:r>
            <w:rPr>
              <w:rFonts w:ascii="Sparkasse Rg" w:hAnsi="Sparkasse Rg"/>
              <w:color w:val="999999"/>
              <w:sz w:val="14"/>
              <w:szCs w:val="14"/>
            </w:rPr>
            <w:t xml:space="preserve">Stefan Richter, Matthew </w:t>
          </w:r>
          <w:proofErr w:type="spellStart"/>
          <w:r>
            <w:rPr>
              <w:rFonts w:ascii="Sparkasse Rg" w:hAnsi="Sparkasse Rg"/>
              <w:color w:val="999999"/>
              <w:sz w:val="14"/>
              <w:szCs w:val="14"/>
            </w:rPr>
            <w:t>Wilby</w:t>
          </w:r>
          <w:proofErr w:type="spellEnd"/>
        </w:p>
      </w:tc>
      <w:tc>
        <w:tcPr>
          <w:tcW w:w="2834" w:type="dxa"/>
          <w:shd w:val="clear" w:color="auto" w:fill="auto"/>
        </w:tcPr>
        <w:p w:rsidR="00697703" w:rsidRPr="00CB1C30" w:rsidRDefault="00697703" w:rsidP="00697703">
          <w:pPr>
            <w:pStyle w:val="Fuzeile"/>
            <w:tabs>
              <w:tab w:val="left" w:pos="454"/>
            </w:tabs>
            <w:rPr>
              <w:rFonts w:ascii="Sparkasse Rg" w:hAnsi="Sparkasse Rg"/>
              <w:color w:val="999999"/>
              <w:sz w:val="14"/>
              <w:szCs w:val="14"/>
            </w:rPr>
          </w:pPr>
          <w:r w:rsidRPr="00CB1C30">
            <w:rPr>
              <w:rFonts w:ascii="Sparkasse Rg" w:hAnsi="Sparkasse Rg"/>
              <w:color w:val="999999"/>
              <w:sz w:val="14"/>
              <w:szCs w:val="14"/>
            </w:rPr>
            <w:t>Vorsitzender des Aufsichtsrats:</w:t>
          </w:r>
        </w:p>
        <w:p w:rsidR="00697703" w:rsidRDefault="00697703" w:rsidP="00697703">
          <w:pPr>
            <w:pStyle w:val="Fuzeile"/>
            <w:tabs>
              <w:tab w:val="left" w:pos="454"/>
            </w:tabs>
            <w:rPr>
              <w:sz w:val="12"/>
            </w:rPr>
          </w:pPr>
          <w:r>
            <w:rPr>
              <w:rFonts w:ascii="Sparkasse Rg" w:hAnsi="Sparkasse Rg"/>
              <w:color w:val="999999"/>
              <w:sz w:val="14"/>
              <w:szCs w:val="14"/>
            </w:rPr>
            <w:t>Prof. Dr. Liane Buchholz</w:t>
          </w:r>
        </w:p>
      </w:tc>
      <w:tc>
        <w:tcPr>
          <w:tcW w:w="567" w:type="dxa"/>
          <w:shd w:val="clear" w:color="auto" w:fill="auto"/>
        </w:tcPr>
        <w:p w:rsidR="00697703" w:rsidRPr="00062444" w:rsidRDefault="00697703" w:rsidP="00697703">
          <w:pPr>
            <w:pStyle w:val="Fuzeile"/>
            <w:tabs>
              <w:tab w:val="left" w:pos="454"/>
            </w:tabs>
            <w:rPr>
              <w:rFonts w:ascii="Sparkasse Rg" w:hAnsi="Sparkasse Rg"/>
              <w:sz w:val="12"/>
            </w:rPr>
          </w:pPr>
        </w:p>
      </w:tc>
    </w:tr>
  </w:tbl>
  <w:p w:rsidR="00B86ECA" w:rsidRDefault="00B86E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818" w:type="dxa"/>
      <w:tblLayout w:type="fixed"/>
      <w:tblCellMar>
        <w:left w:w="70" w:type="dxa"/>
        <w:right w:w="70" w:type="dxa"/>
      </w:tblCellMar>
      <w:tblLook w:val="0000" w:firstRow="0" w:lastRow="0" w:firstColumn="0" w:lastColumn="0" w:noHBand="0" w:noVBand="0"/>
    </w:tblPr>
    <w:tblGrid>
      <w:gridCol w:w="2506"/>
      <w:gridCol w:w="2242"/>
      <w:gridCol w:w="2835"/>
      <w:gridCol w:w="851"/>
      <w:gridCol w:w="1983"/>
      <w:gridCol w:w="567"/>
      <w:gridCol w:w="2267"/>
      <w:gridCol w:w="567"/>
    </w:tblGrid>
    <w:tr w:rsidR="00B86ECA" w:rsidTr="00C47E89">
      <w:trPr>
        <w:gridAfter w:val="2"/>
        <w:wAfter w:w="2834" w:type="dxa"/>
        <w:trHeight w:hRule="exact" w:val="1100"/>
      </w:trPr>
      <w:tc>
        <w:tcPr>
          <w:tcW w:w="2506" w:type="dxa"/>
          <w:shd w:val="clear" w:color="auto" w:fill="auto"/>
        </w:tcPr>
        <w:p w:rsidR="00B86ECA" w:rsidRPr="00C47E89" w:rsidRDefault="00B86ECA" w:rsidP="00556461">
          <w:pPr>
            <w:pStyle w:val="Fuzeile"/>
            <w:tabs>
              <w:tab w:val="left" w:pos="454"/>
            </w:tabs>
            <w:rPr>
              <w:rFonts w:ascii="Sparkasse Rg" w:hAnsi="Sparkasse Rg"/>
              <w:color w:val="999999"/>
              <w:sz w:val="12"/>
            </w:rPr>
          </w:pPr>
        </w:p>
      </w:tc>
      <w:tc>
        <w:tcPr>
          <w:tcW w:w="2242" w:type="dxa"/>
          <w:shd w:val="clear" w:color="auto" w:fill="auto"/>
        </w:tcPr>
        <w:p w:rsidR="00B86ECA" w:rsidRPr="00B86ECA" w:rsidRDefault="00B86ECA" w:rsidP="00103939">
          <w:pPr>
            <w:pStyle w:val="Fuzeile"/>
            <w:tabs>
              <w:tab w:val="left" w:pos="454"/>
              <w:tab w:val="left" w:pos="516"/>
            </w:tabs>
            <w:rPr>
              <w:rFonts w:ascii="Sparkasse Rg" w:hAnsi="Sparkasse Rg"/>
              <w:color w:val="999999"/>
              <w:sz w:val="12"/>
              <w:lang w:val="it-IT"/>
            </w:rPr>
          </w:pPr>
        </w:p>
      </w:tc>
      <w:tc>
        <w:tcPr>
          <w:tcW w:w="3686" w:type="dxa"/>
          <w:gridSpan w:val="2"/>
          <w:shd w:val="clear" w:color="auto" w:fill="auto"/>
        </w:tcPr>
        <w:p w:rsidR="00B86ECA" w:rsidRPr="00B86ECA" w:rsidRDefault="00B86ECA" w:rsidP="00103939">
          <w:pPr>
            <w:pStyle w:val="Fuzeile"/>
            <w:tabs>
              <w:tab w:val="left" w:pos="454"/>
            </w:tabs>
            <w:rPr>
              <w:rFonts w:ascii="Sparkasse Rg" w:hAnsi="Sparkasse Rg"/>
              <w:color w:val="999999"/>
              <w:sz w:val="12"/>
            </w:rPr>
          </w:pPr>
        </w:p>
      </w:tc>
      <w:tc>
        <w:tcPr>
          <w:tcW w:w="1983" w:type="dxa"/>
          <w:shd w:val="clear" w:color="auto" w:fill="auto"/>
        </w:tcPr>
        <w:p w:rsidR="00B86ECA" w:rsidRDefault="00B86ECA" w:rsidP="00103939">
          <w:pPr>
            <w:pStyle w:val="Fuzeile"/>
            <w:tabs>
              <w:tab w:val="left" w:pos="454"/>
            </w:tabs>
            <w:rPr>
              <w:sz w:val="12"/>
            </w:rPr>
          </w:pPr>
        </w:p>
        <w:p w:rsidR="00B86ECA" w:rsidRDefault="00B86ECA" w:rsidP="00103939">
          <w:pPr>
            <w:pStyle w:val="Fuzeile"/>
            <w:tabs>
              <w:tab w:val="left" w:pos="454"/>
            </w:tabs>
            <w:rPr>
              <w:sz w:val="12"/>
            </w:rPr>
          </w:pPr>
        </w:p>
        <w:p w:rsidR="00B86ECA" w:rsidRDefault="00B86ECA" w:rsidP="00103939">
          <w:pPr>
            <w:pStyle w:val="Fuzeile"/>
            <w:tabs>
              <w:tab w:val="left" w:pos="454"/>
            </w:tabs>
            <w:rPr>
              <w:sz w:val="12"/>
            </w:rPr>
          </w:pPr>
        </w:p>
        <w:p w:rsidR="00B86ECA" w:rsidRDefault="00B86ECA" w:rsidP="00103939">
          <w:pPr>
            <w:pStyle w:val="Fuzeile"/>
            <w:tabs>
              <w:tab w:val="left" w:pos="454"/>
            </w:tabs>
            <w:rPr>
              <w:sz w:val="12"/>
            </w:rPr>
          </w:pPr>
        </w:p>
        <w:p w:rsidR="00B86ECA" w:rsidRPr="00062444" w:rsidRDefault="00B86ECA" w:rsidP="00103939">
          <w:pPr>
            <w:pStyle w:val="Fuzeile"/>
            <w:tabs>
              <w:tab w:val="left" w:pos="454"/>
            </w:tabs>
            <w:rPr>
              <w:rFonts w:ascii="Sparkasse Rg" w:hAnsi="Sparkasse Rg"/>
              <w:sz w:val="12"/>
            </w:rPr>
          </w:pPr>
        </w:p>
      </w:tc>
      <w:tc>
        <w:tcPr>
          <w:tcW w:w="567" w:type="dxa"/>
          <w:shd w:val="clear" w:color="auto" w:fill="auto"/>
        </w:tcPr>
        <w:p w:rsidR="00B86ECA" w:rsidRPr="00062444" w:rsidRDefault="00B86ECA" w:rsidP="00103939">
          <w:pPr>
            <w:pStyle w:val="Fuzeile"/>
            <w:tabs>
              <w:tab w:val="left" w:pos="454"/>
            </w:tabs>
            <w:rPr>
              <w:rFonts w:ascii="Sparkasse Rg" w:hAnsi="Sparkasse Rg"/>
              <w:sz w:val="12"/>
            </w:rPr>
          </w:pPr>
        </w:p>
      </w:tc>
    </w:tr>
    <w:tr w:rsidR="00C47E89" w:rsidTr="00C47E89">
      <w:trPr>
        <w:trHeight w:hRule="exact" w:val="1100"/>
      </w:trPr>
      <w:tc>
        <w:tcPr>
          <w:tcW w:w="2506" w:type="dxa"/>
          <w:shd w:val="clear" w:color="auto" w:fill="auto"/>
        </w:tcPr>
        <w:p w:rsidR="00C47E89" w:rsidRPr="00B86ECA" w:rsidRDefault="00C47E89" w:rsidP="00C47E89">
          <w:pPr>
            <w:pStyle w:val="Fuzeile"/>
            <w:tabs>
              <w:tab w:val="left" w:pos="454"/>
              <w:tab w:val="left" w:pos="516"/>
            </w:tabs>
            <w:rPr>
              <w:rFonts w:ascii="Sparkasse Rg" w:hAnsi="Sparkasse Rg"/>
              <w:b/>
              <w:color w:val="999999"/>
              <w:sz w:val="14"/>
              <w:szCs w:val="14"/>
            </w:rPr>
          </w:pPr>
          <w:r w:rsidRPr="00B86ECA">
            <w:rPr>
              <w:rFonts w:ascii="Sparkasse Rg" w:hAnsi="Sparkasse Rg"/>
              <w:b/>
              <w:color w:val="999999"/>
              <w:sz w:val="14"/>
              <w:szCs w:val="14"/>
            </w:rPr>
            <w:t xml:space="preserve">Jörg </w:t>
          </w:r>
          <w:proofErr w:type="spellStart"/>
          <w:r w:rsidRPr="00B86ECA">
            <w:rPr>
              <w:rFonts w:ascii="Sparkasse Rg" w:hAnsi="Sparkasse Rg"/>
              <w:b/>
              <w:color w:val="999999"/>
              <w:sz w:val="14"/>
              <w:szCs w:val="14"/>
            </w:rPr>
            <w:t>Brokkötter</w:t>
          </w:r>
          <w:proofErr w:type="spellEnd"/>
          <w:r w:rsidRPr="00B86ECA">
            <w:rPr>
              <w:rFonts w:ascii="Sparkasse Rg" w:hAnsi="Sparkasse Rg"/>
              <w:b/>
              <w:color w:val="999999"/>
              <w:sz w:val="14"/>
              <w:szCs w:val="14"/>
            </w:rPr>
            <w:t>, Pressesprecher</w:t>
          </w:r>
        </w:p>
        <w:p w:rsidR="00C47E89" w:rsidRPr="00B86ECA" w:rsidRDefault="00C47E89" w:rsidP="00C47E89">
          <w:pPr>
            <w:pStyle w:val="Fuzeile"/>
            <w:tabs>
              <w:tab w:val="left" w:pos="454"/>
              <w:tab w:val="left" w:pos="516"/>
            </w:tabs>
            <w:rPr>
              <w:rFonts w:ascii="Sparkasse Rg" w:hAnsi="Sparkasse Rg"/>
              <w:color w:val="999999"/>
              <w:sz w:val="14"/>
              <w:szCs w:val="14"/>
            </w:rPr>
          </w:pPr>
          <w:r w:rsidRPr="00B86ECA">
            <w:rPr>
              <w:rFonts w:ascii="Sparkasse Rg" w:hAnsi="Sparkasse Rg"/>
              <w:color w:val="999999"/>
              <w:sz w:val="14"/>
              <w:szCs w:val="14"/>
            </w:rPr>
            <w:t>Provinzial-Allee 1, 48131 Münster</w:t>
          </w:r>
        </w:p>
        <w:p w:rsidR="00C47E89" w:rsidRPr="00B86ECA" w:rsidRDefault="00C47E89" w:rsidP="00C47E89">
          <w:pPr>
            <w:pStyle w:val="Fuzeile"/>
            <w:tabs>
              <w:tab w:val="left" w:pos="454"/>
              <w:tab w:val="left" w:pos="516"/>
            </w:tabs>
            <w:rPr>
              <w:rFonts w:ascii="Sparkasse Rg" w:hAnsi="Sparkasse Rg"/>
              <w:color w:val="999999"/>
              <w:sz w:val="14"/>
              <w:szCs w:val="14"/>
            </w:rPr>
          </w:pPr>
          <w:r w:rsidRPr="00B86ECA">
            <w:rPr>
              <w:rFonts w:ascii="Sparkasse Rg" w:hAnsi="Sparkasse Rg"/>
              <w:color w:val="999999"/>
              <w:sz w:val="14"/>
              <w:szCs w:val="14"/>
            </w:rPr>
            <w:t>Telefon 0251/219-2372</w:t>
          </w:r>
        </w:p>
        <w:p w:rsidR="00C47E89" w:rsidRPr="00B86ECA" w:rsidRDefault="00C47E89" w:rsidP="00C47E89">
          <w:pPr>
            <w:pStyle w:val="Fuzeile"/>
            <w:tabs>
              <w:tab w:val="left" w:pos="454"/>
              <w:tab w:val="left" w:pos="516"/>
            </w:tabs>
            <w:rPr>
              <w:rFonts w:ascii="Sparkasse Rg" w:hAnsi="Sparkasse Rg"/>
              <w:color w:val="999999"/>
              <w:sz w:val="14"/>
              <w:szCs w:val="14"/>
            </w:rPr>
          </w:pPr>
          <w:r w:rsidRPr="00B86ECA">
            <w:rPr>
              <w:rFonts w:ascii="Sparkasse Rg" w:hAnsi="Sparkasse Rg"/>
              <w:color w:val="999999"/>
              <w:sz w:val="14"/>
              <w:szCs w:val="14"/>
            </w:rPr>
            <w:t>Telefax 0251/219-3759</w:t>
          </w:r>
        </w:p>
        <w:p w:rsidR="00C47E89" w:rsidRPr="00B86ECA" w:rsidRDefault="00C47E89" w:rsidP="00C47E89">
          <w:pPr>
            <w:pStyle w:val="Fuzeile"/>
            <w:tabs>
              <w:tab w:val="left" w:pos="454"/>
              <w:tab w:val="left" w:pos="516"/>
            </w:tabs>
            <w:rPr>
              <w:rFonts w:ascii="Sparkasse Rg" w:hAnsi="Sparkasse Rg"/>
              <w:color w:val="999999"/>
              <w:sz w:val="14"/>
              <w:szCs w:val="14"/>
            </w:rPr>
          </w:pPr>
          <w:r w:rsidRPr="00B86ECA">
            <w:rPr>
              <w:rFonts w:ascii="Sparkasse Rg" w:hAnsi="Sparkasse Rg"/>
              <w:color w:val="999999"/>
              <w:sz w:val="14"/>
              <w:szCs w:val="14"/>
            </w:rPr>
            <w:t>joerg.brokkoetter@provinzial.de</w:t>
          </w:r>
        </w:p>
        <w:p w:rsidR="00C47E89" w:rsidRPr="00B86ECA" w:rsidRDefault="00C47E89" w:rsidP="00C47E89">
          <w:pPr>
            <w:pStyle w:val="Fuzeile"/>
            <w:tabs>
              <w:tab w:val="left" w:pos="454"/>
            </w:tabs>
            <w:rPr>
              <w:rFonts w:ascii="Sparkasse Rg" w:hAnsi="Sparkasse Rg"/>
              <w:color w:val="999999"/>
              <w:sz w:val="12"/>
              <w:lang w:val="it-IT"/>
            </w:rPr>
          </w:pPr>
          <w:r w:rsidRPr="00B86ECA">
            <w:rPr>
              <w:rFonts w:ascii="Sparkasse Rg" w:hAnsi="Sparkasse Rg"/>
              <w:color w:val="999999"/>
              <w:sz w:val="14"/>
              <w:szCs w:val="14"/>
              <w:lang w:val="it-IT"/>
            </w:rPr>
            <w:t>www.provinzial.de</w:t>
          </w:r>
        </w:p>
      </w:tc>
      <w:tc>
        <w:tcPr>
          <w:tcW w:w="2242" w:type="dxa"/>
          <w:shd w:val="clear" w:color="auto" w:fill="auto"/>
        </w:tcPr>
        <w:p w:rsidR="00C47E89" w:rsidRPr="00B86ECA" w:rsidRDefault="00C47E89" w:rsidP="00C47E89">
          <w:pPr>
            <w:pStyle w:val="Fuzeile"/>
            <w:tabs>
              <w:tab w:val="left" w:pos="454"/>
            </w:tabs>
            <w:rPr>
              <w:rFonts w:ascii="Sparkasse Rg" w:hAnsi="Sparkasse Rg"/>
              <w:b/>
              <w:color w:val="999999"/>
              <w:sz w:val="14"/>
              <w:szCs w:val="14"/>
            </w:rPr>
          </w:pPr>
          <w:r w:rsidRPr="00B86ECA">
            <w:rPr>
              <w:rFonts w:ascii="Sparkasse Rg" w:hAnsi="Sparkasse Rg"/>
              <w:b/>
              <w:color w:val="999999"/>
              <w:sz w:val="14"/>
              <w:szCs w:val="14"/>
            </w:rPr>
            <w:t xml:space="preserve">Provinzial </w:t>
          </w:r>
          <w:proofErr w:type="spellStart"/>
          <w:r w:rsidRPr="00B86ECA">
            <w:rPr>
              <w:rFonts w:ascii="Sparkasse Rg" w:hAnsi="Sparkasse Rg"/>
              <w:b/>
              <w:color w:val="999999"/>
              <w:sz w:val="14"/>
              <w:szCs w:val="14"/>
            </w:rPr>
            <w:t>NordWest</w:t>
          </w:r>
          <w:proofErr w:type="spellEnd"/>
        </w:p>
        <w:p w:rsidR="00C47E89" w:rsidRPr="00B86ECA" w:rsidRDefault="00C47E89" w:rsidP="00C47E89">
          <w:pPr>
            <w:pStyle w:val="Fuzeile"/>
            <w:tabs>
              <w:tab w:val="left" w:pos="454"/>
            </w:tabs>
            <w:rPr>
              <w:rFonts w:ascii="Sparkasse Rg" w:hAnsi="Sparkasse Rg"/>
              <w:b/>
              <w:color w:val="999999"/>
              <w:sz w:val="14"/>
              <w:szCs w:val="14"/>
            </w:rPr>
          </w:pPr>
          <w:r w:rsidRPr="00B86ECA">
            <w:rPr>
              <w:rFonts w:ascii="Sparkasse Rg" w:hAnsi="Sparkasse Rg"/>
              <w:b/>
              <w:color w:val="999999"/>
              <w:sz w:val="14"/>
              <w:szCs w:val="14"/>
            </w:rPr>
            <w:t>Holding Aktiengesellschaft</w:t>
          </w:r>
        </w:p>
        <w:p w:rsidR="00C47E89" w:rsidRPr="00B86ECA" w:rsidRDefault="00C47E89" w:rsidP="00C47E89">
          <w:pPr>
            <w:pStyle w:val="Fuzeile"/>
            <w:tabs>
              <w:tab w:val="left" w:pos="454"/>
            </w:tabs>
            <w:rPr>
              <w:rFonts w:ascii="Sparkasse Rg" w:hAnsi="Sparkasse Rg"/>
              <w:color w:val="999999"/>
              <w:sz w:val="14"/>
              <w:szCs w:val="14"/>
            </w:rPr>
          </w:pPr>
          <w:r w:rsidRPr="00B86ECA">
            <w:rPr>
              <w:rFonts w:ascii="Sparkasse Rg" w:hAnsi="Sparkasse Rg"/>
              <w:color w:val="999999"/>
              <w:sz w:val="14"/>
              <w:szCs w:val="14"/>
            </w:rPr>
            <w:t xml:space="preserve">Amtsgericht Münster HRB </w:t>
          </w:r>
          <w:r>
            <w:rPr>
              <w:rFonts w:ascii="Sparkasse Rg" w:hAnsi="Sparkasse Rg"/>
              <w:color w:val="999999"/>
              <w:sz w:val="14"/>
              <w:szCs w:val="14"/>
            </w:rPr>
            <w:t>9982</w:t>
          </w:r>
        </w:p>
        <w:p w:rsidR="00C47E89" w:rsidRPr="00B86ECA" w:rsidRDefault="00C47E89" w:rsidP="00C47E89">
          <w:pPr>
            <w:pStyle w:val="Fuzeile"/>
            <w:tabs>
              <w:tab w:val="left" w:pos="454"/>
            </w:tabs>
            <w:rPr>
              <w:rFonts w:ascii="Sparkasse Rg" w:hAnsi="Sparkasse Rg"/>
              <w:color w:val="999999"/>
              <w:sz w:val="14"/>
              <w:szCs w:val="14"/>
            </w:rPr>
          </w:pPr>
          <w:r w:rsidRPr="00B86ECA">
            <w:rPr>
              <w:rFonts w:ascii="Sparkasse Rg" w:hAnsi="Sparkasse Rg"/>
              <w:color w:val="999999"/>
              <w:sz w:val="14"/>
              <w:szCs w:val="14"/>
            </w:rPr>
            <w:t>St.-Nr. 5337 5914 0146</w:t>
          </w:r>
        </w:p>
        <w:p w:rsidR="00C47E89" w:rsidRPr="00B86ECA" w:rsidRDefault="00C47E89" w:rsidP="00C47E89">
          <w:pPr>
            <w:pStyle w:val="Fuzeile"/>
            <w:tabs>
              <w:tab w:val="left" w:pos="454"/>
            </w:tabs>
            <w:rPr>
              <w:color w:val="999999"/>
              <w:sz w:val="12"/>
            </w:rPr>
          </w:pPr>
          <w:r w:rsidRPr="00B86ECA">
            <w:rPr>
              <w:rFonts w:ascii="Sparkasse Symbol" w:hAnsi="Sparkasse Symbol"/>
              <w:color w:val="999999"/>
              <w:sz w:val="8"/>
              <w:szCs w:val="8"/>
            </w:rPr>
            <w:t></w:t>
          </w:r>
          <w:r w:rsidRPr="00B86ECA">
            <w:rPr>
              <w:color w:val="999999"/>
              <w:sz w:val="8"/>
              <w:szCs w:val="8"/>
            </w:rPr>
            <w:t xml:space="preserve"> </w:t>
          </w:r>
          <w:r w:rsidRPr="00B86ECA">
            <w:rPr>
              <w:rFonts w:ascii="Sparkasse Rg" w:hAnsi="Sparkasse Rg"/>
              <w:color w:val="999999"/>
              <w:sz w:val="14"/>
              <w:szCs w:val="14"/>
            </w:rPr>
            <w:t>Finanzgruppe</w:t>
          </w:r>
        </w:p>
        <w:p w:rsidR="00C47E89" w:rsidRPr="00B86ECA" w:rsidRDefault="00C47E89" w:rsidP="00C47E89">
          <w:pPr>
            <w:pStyle w:val="Fuzeile"/>
            <w:tabs>
              <w:tab w:val="left" w:pos="454"/>
              <w:tab w:val="left" w:pos="516"/>
            </w:tabs>
            <w:rPr>
              <w:rFonts w:ascii="Sparkasse Rg" w:hAnsi="Sparkasse Rg"/>
              <w:color w:val="999999"/>
              <w:sz w:val="12"/>
              <w:lang w:val="it-IT"/>
            </w:rPr>
          </w:pPr>
        </w:p>
      </w:tc>
      <w:tc>
        <w:tcPr>
          <w:tcW w:w="2835" w:type="dxa"/>
          <w:shd w:val="clear" w:color="auto" w:fill="auto"/>
        </w:tcPr>
        <w:p w:rsidR="00C47E89" w:rsidRPr="00B86ECA" w:rsidRDefault="00C47E89" w:rsidP="00C47E89">
          <w:pPr>
            <w:pStyle w:val="Fuzeile"/>
            <w:tabs>
              <w:tab w:val="left" w:pos="454"/>
            </w:tabs>
            <w:rPr>
              <w:rFonts w:ascii="Sparkasse Rg" w:hAnsi="Sparkasse Rg"/>
              <w:color w:val="999999"/>
              <w:sz w:val="14"/>
              <w:szCs w:val="14"/>
            </w:rPr>
          </w:pPr>
          <w:r w:rsidRPr="00B86ECA">
            <w:rPr>
              <w:rFonts w:ascii="Sparkasse Rg" w:hAnsi="Sparkasse Rg"/>
              <w:color w:val="999999"/>
              <w:sz w:val="14"/>
              <w:szCs w:val="14"/>
            </w:rPr>
            <w:t>Vorstand:</w:t>
          </w:r>
        </w:p>
        <w:p w:rsidR="00C47E89" w:rsidRDefault="00C47E89" w:rsidP="00C47E89">
          <w:pPr>
            <w:pStyle w:val="Fuzeile"/>
            <w:tabs>
              <w:tab w:val="left" w:pos="454"/>
            </w:tabs>
            <w:rPr>
              <w:rFonts w:ascii="Sparkasse Rg" w:hAnsi="Sparkasse Rg"/>
              <w:color w:val="999999"/>
              <w:sz w:val="14"/>
              <w:szCs w:val="14"/>
            </w:rPr>
          </w:pPr>
          <w:r w:rsidRPr="00B86ECA">
            <w:rPr>
              <w:rFonts w:ascii="Sparkasse Rg" w:hAnsi="Sparkasse Rg"/>
              <w:color w:val="999999"/>
              <w:sz w:val="14"/>
              <w:szCs w:val="14"/>
            </w:rPr>
            <w:t>Dr. Wolfgang Breuer</w:t>
          </w:r>
          <w:r>
            <w:rPr>
              <w:rFonts w:ascii="Sparkasse Rg" w:hAnsi="Sparkasse Rg"/>
              <w:color w:val="999999"/>
              <w:sz w:val="14"/>
              <w:szCs w:val="14"/>
            </w:rPr>
            <w:t xml:space="preserve"> (Vorsitzender)</w:t>
          </w:r>
          <w:r w:rsidRPr="00B86ECA">
            <w:rPr>
              <w:rFonts w:ascii="Sparkasse Rg" w:hAnsi="Sparkasse Rg"/>
              <w:color w:val="999999"/>
              <w:sz w:val="14"/>
              <w:szCs w:val="14"/>
            </w:rPr>
            <w:t xml:space="preserve">, </w:t>
          </w:r>
        </w:p>
        <w:p w:rsidR="00C47E89" w:rsidRDefault="00C47E89" w:rsidP="00C47E89">
          <w:pPr>
            <w:pStyle w:val="Fuzeile"/>
            <w:tabs>
              <w:tab w:val="left" w:pos="454"/>
            </w:tabs>
            <w:rPr>
              <w:rFonts w:ascii="Sparkasse Rg" w:hAnsi="Sparkasse Rg"/>
              <w:color w:val="999999"/>
              <w:sz w:val="14"/>
              <w:szCs w:val="14"/>
            </w:rPr>
          </w:pPr>
          <w:r>
            <w:rPr>
              <w:rFonts w:ascii="Sparkasse Rg" w:hAnsi="Sparkasse Rg"/>
              <w:color w:val="999999"/>
              <w:sz w:val="14"/>
              <w:szCs w:val="14"/>
            </w:rPr>
            <w:t>Dr. Ulrich Scholten (</w:t>
          </w:r>
          <w:proofErr w:type="spellStart"/>
          <w:r>
            <w:rPr>
              <w:rFonts w:ascii="Sparkasse Rg" w:hAnsi="Sparkasse Rg"/>
              <w:color w:val="999999"/>
              <w:sz w:val="14"/>
              <w:szCs w:val="14"/>
            </w:rPr>
            <w:t>stv</w:t>
          </w:r>
          <w:proofErr w:type="spellEnd"/>
          <w:r>
            <w:rPr>
              <w:rFonts w:ascii="Sparkasse Rg" w:hAnsi="Sparkasse Rg"/>
              <w:color w:val="999999"/>
              <w:sz w:val="14"/>
              <w:szCs w:val="14"/>
            </w:rPr>
            <w:t>. Vorsitzender),</w:t>
          </w:r>
        </w:p>
        <w:p w:rsidR="00C47E89" w:rsidRDefault="00C47E89" w:rsidP="00C47E89">
          <w:pPr>
            <w:pStyle w:val="Fuzeile"/>
            <w:tabs>
              <w:tab w:val="left" w:pos="454"/>
            </w:tabs>
            <w:rPr>
              <w:rFonts w:ascii="Sparkasse Rg" w:hAnsi="Sparkasse Rg"/>
              <w:color w:val="999999"/>
              <w:sz w:val="14"/>
              <w:szCs w:val="14"/>
            </w:rPr>
          </w:pPr>
          <w:r>
            <w:rPr>
              <w:rFonts w:ascii="Sparkasse Rg" w:hAnsi="Sparkasse Rg"/>
              <w:color w:val="999999"/>
              <w:sz w:val="14"/>
              <w:szCs w:val="14"/>
            </w:rPr>
            <w:t xml:space="preserve">Frank </w:t>
          </w:r>
          <w:proofErr w:type="spellStart"/>
          <w:r>
            <w:rPr>
              <w:rFonts w:ascii="Sparkasse Rg" w:hAnsi="Sparkasse Rg"/>
              <w:color w:val="999999"/>
              <w:sz w:val="14"/>
              <w:szCs w:val="14"/>
            </w:rPr>
            <w:t>Neuroth</w:t>
          </w:r>
          <w:proofErr w:type="spellEnd"/>
          <w:r>
            <w:rPr>
              <w:rFonts w:ascii="Sparkasse Rg" w:hAnsi="Sparkasse Rg"/>
              <w:color w:val="999999"/>
              <w:sz w:val="14"/>
              <w:szCs w:val="14"/>
            </w:rPr>
            <w:t>, Dr. Thomas Niemöller,</w:t>
          </w:r>
        </w:p>
        <w:p w:rsidR="00C47E89" w:rsidRPr="00C50786" w:rsidRDefault="00C47E89" w:rsidP="00C47E89">
          <w:pPr>
            <w:pStyle w:val="Fuzeile"/>
            <w:tabs>
              <w:tab w:val="left" w:pos="454"/>
            </w:tabs>
            <w:rPr>
              <w:rFonts w:ascii="Sparkasse Rg" w:hAnsi="Sparkasse Rg"/>
              <w:color w:val="999999"/>
              <w:sz w:val="14"/>
              <w:szCs w:val="14"/>
            </w:rPr>
          </w:pPr>
          <w:r>
            <w:rPr>
              <w:rFonts w:ascii="Sparkasse Rg" w:hAnsi="Sparkasse Rg"/>
              <w:color w:val="999999"/>
              <w:sz w:val="14"/>
              <w:szCs w:val="14"/>
            </w:rPr>
            <w:t>Stefan Richter,</w:t>
          </w:r>
          <w:r w:rsidR="00C50786">
            <w:rPr>
              <w:rFonts w:ascii="Sparkasse Rg" w:hAnsi="Sparkasse Rg"/>
              <w:color w:val="999999"/>
              <w:sz w:val="14"/>
              <w:szCs w:val="14"/>
            </w:rPr>
            <w:t xml:space="preserve"> </w:t>
          </w:r>
          <w:r>
            <w:rPr>
              <w:rFonts w:ascii="Sparkasse Rg" w:hAnsi="Sparkasse Rg"/>
              <w:color w:val="999999"/>
              <w:sz w:val="14"/>
              <w:szCs w:val="14"/>
            </w:rPr>
            <w:t xml:space="preserve">Matthew </w:t>
          </w:r>
          <w:proofErr w:type="spellStart"/>
          <w:r>
            <w:rPr>
              <w:rFonts w:ascii="Sparkasse Rg" w:hAnsi="Sparkasse Rg"/>
              <w:color w:val="999999"/>
              <w:sz w:val="14"/>
              <w:szCs w:val="14"/>
            </w:rPr>
            <w:t>Wilby</w:t>
          </w:r>
          <w:proofErr w:type="spellEnd"/>
        </w:p>
      </w:tc>
      <w:tc>
        <w:tcPr>
          <w:tcW w:w="2834" w:type="dxa"/>
          <w:gridSpan w:val="2"/>
        </w:tcPr>
        <w:p w:rsidR="00C47E89" w:rsidRPr="00CB1C30" w:rsidRDefault="00C47E89" w:rsidP="00C47E89">
          <w:pPr>
            <w:pStyle w:val="Fuzeile"/>
            <w:tabs>
              <w:tab w:val="left" w:pos="454"/>
            </w:tabs>
            <w:rPr>
              <w:rFonts w:ascii="Sparkasse Rg" w:hAnsi="Sparkasse Rg"/>
              <w:color w:val="999999"/>
              <w:sz w:val="14"/>
              <w:szCs w:val="14"/>
            </w:rPr>
          </w:pPr>
          <w:r w:rsidRPr="00CB1C30">
            <w:rPr>
              <w:rFonts w:ascii="Sparkasse Rg" w:hAnsi="Sparkasse Rg"/>
              <w:color w:val="999999"/>
              <w:sz w:val="14"/>
              <w:szCs w:val="14"/>
            </w:rPr>
            <w:t>Vorsitzender des Aufsichtsrats:</w:t>
          </w:r>
        </w:p>
        <w:p w:rsidR="00C47E89" w:rsidRDefault="00591783" w:rsidP="00C47E89">
          <w:pPr>
            <w:pStyle w:val="Fuzeile"/>
            <w:tabs>
              <w:tab w:val="left" w:pos="454"/>
            </w:tabs>
            <w:rPr>
              <w:sz w:val="12"/>
            </w:rPr>
          </w:pPr>
          <w:r>
            <w:rPr>
              <w:rFonts w:ascii="Sparkasse Rg" w:hAnsi="Sparkasse Rg"/>
              <w:color w:val="999999"/>
              <w:sz w:val="14"/>
              <w:szCs w:val="14"/>
            </w:rPr>
            <w:t>Prof. Dr. Liane Buchholz</w:t>
          </w:r>
        </w:p>
      </w:tc>
      <w:tc>
        <w:tcPr>
          <w:tcW w:w="2834" w:type="dxa"/>
          <w:gridSpan w:val="2"/>
          <w:shd w:val="clear" w:color="auto" w:fill="auto"/>
        </w:tcPr>
        <w:p w:rsidR="00C47E89" w:rsidRDefault="00C47E89" w:rsidP="00C47E89">
          <w:pPr>
            <w:pStyle w:val="Fuzeile"/>
            <w:tabs>
              <w:tab w:val="left" w:pos="454"/>
            </w:tabs>
            <w:rPr>
              <w:sz w:val="12"/>
            </w:rPr>
          </w:pPr>
        </w:p>
        <w:p w:rsidR="00C47E89" w:rsidRDefault="00C47E89" w:rsidP="00C47E89">
          <w:pPr>
            <w:pStyle w:val="Fuzeile"/>
            <w:tabs>
              <w:tab w:val="left" w:pos="454"/>
            </w:tabs>
            <w:rPr>
              <w:sz w:val="12"/>
            </w:rPr>
          </w:pPr>
        </w:p>
        <w:p w:rsidR="00C47E89" w:rsidRDefault="00C47E89" w:rsidP="00C47E89">
          <w:pPr>
            <w:pStyle w:val="Fuzeile"/>
            <w:tabs>
              <w:tab w:val="left" w:pos="454"/>
            </w:tabs>
            <w:rPr>
              <w:sz w:val="12"/>
            </w:rPr>
          </w:pPr>
        </w:p>
        <w:p w:rsidR="00C47E89" w:rsidRDefault="00C47E89" w:rsidP="00C47E89">
          <w:pPr>
            <w:pStyle w:val="Fuzeile"/>
            <w:tabs>
              <w:tab w:val="left" w:pos="454"/>
            </w:tabs>
            <w:rPr>
              <w:sz w:val="12"/>
            </w:rPr>
          </w:pPr>
        </w:p>
        <w:p w:rsidR="00C47E89" w:rsidRPr="00062444" w:rsidRDefault="00C47E89" w:rsidP="00C47E89">
          <w:pPr>
            <w:pStyle w:val="Fuzeile"/>
            <w:tabs>
              <w:tab w:val="left" w:pos="454"/>
            </w:tabs>
            <w:rPr>
              <w:rFonts w:ascii="Sparkasse Rg" w:hAnsi="Sparkasse Rg"/>
              <w:sz w:val="12"/>
            </w:rPr>
          </w:pPr>
        </w:p>
      </w:tc>
      <w:tc>
        <w:tcPr>
          <w:tcW w:w="567" w:type="dxa"/>
          <w:shd w:val="clear" w:color="auto" w:fill="auto"/>
        </w:tcPr>
        <w:p w:rsidR="00C47E89" w:rsidRPr="00062444" w:rsidRDefault="00C47E89" w:rsidP="00C47E89">
          <w:pPr>
            <w:pStyle w:val="Fuzeile"/>
            <w:tabs>
              <w:tab w:val="left" w:pos="454"/>
            </w:tabs>
            <w:rPr>
              <w:rFonts w:ascii="Sparkasse Rg" w:hAnsi="Sparkasse Rg"/>
              <w:sz w:val="12"/>
            </w:rPr>
          </w:pPr>
        </w:p>
      </w:tc>
    </w:tr>
  </w:tbl>
  <w:p w:rsidR="00B86ECA" w:rsidRDefault="00B86E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626" w:rsidRDefault="00841626" w:rsidP="00103939">
      <w:pPr>
        <w:pStyle w:val="Fuzeile"/>
      </w:pPr>
      <w:r>
        <w:separator/>
      </w:r>
    </w:p>
  </w:footnote>
  <w:footnote w:type="continuationSeparator" w:id="0">
    <w:p w:rsidR="00841626" w:rsidRDefault="00841626" w:rsidP="00103939">
      <w:pPr>
        <w:pStyle w:val="Fuzeile"/>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3A"/>
    <w:rsid w:val="00014BF1"/>
    <w:rsid w:val="00041087"/>
    <w:rsid w:val="00044AC3"/>
    <w:rsid w:val="000511E4"/>
    <w:rsid w:val="00094918"/>
    <w:rsid w:val="000B3D94"/>
    <w:rsid w:val="00103939"/>
    <w:rsid w:val="001314FE"/>
    <w:rsid w:val="001B6D25"/>
    <w:rsid w:val="001C4FC8"/>
    <w:rsid w:val="001D7D7E"/>
    <w:rsid w:val="00206D5D"/>
    <w:rsid w:val="0033211E"/>
    <w:rsid w:val="00333E19"/>
    <w:rsid w:val="0038477A"/>
    <w:rsid w:val="003C1C94"/>
    <w:rsid w:val="003E1464"/>
    <w:rsid w:val="003F5699"/>
    <w:rsid w:val="004172DE"/>
    <w:rsid w:val="00535F93"/>
    <w:rsid w:val="00556461"/>
    <w:rsid w:val="00591783"/>
    <w:rsid w:val="005B23F3"/>
    <w:rsid w:val="005C40FC"/>
    <w:rsid w:val="00635B8B"/>
    <w:rsid w:val="0068263E"/>
    <w:rsid w:val="00684E13"/>
    <w:rsid w:val="0069420A"/>
    <w:rsid w:val="00697703"/>
    <w:rsid w:val="006F6190"/>
    <w:rsid w:val="007241DE"/>
    <w:rsid w:val="00841626"/>
    <w:rsid w:val="008B46F0"/>
    <w:rsid w:val="009012CF"/>
    <w:rsid w:val="009A212A"/>
    <w:rsid w:val="009A6068"/>
    <w:rsid w:val="009B7A40"/>
    <w:rsid w:val="009F4B88"/>
    <w:rsid w:val="00A26582"/>
    <w:rsid w:val="00A61E08"/>
    <w:rsid w:val="00A74EE4"/>
    <w:rsid w:val="00AC3963"/>
    <w:rsid w:val="00B41E1F"/>
    <w:rsid w:val="00B72D52"/>
    <w:rsid w:val="00B86ECA"/>
    <w:rsid w:val="00C47E89"/>
    <w:rsid w:val="00C50786"/>
    <w:rsid w:val="00CE6FBE"/>
    <w:rsid w:val="00D769D7"/>
    <w:rsid w:val="00DA30EF"/>
    <w:rsid w:val="00DE6E51"/>
    <w:rsid w:val="00E95713"/>
    <w:rsid w:val="00EF5F87"/>
    <w:rsid w:val="00F1153A"/>
    <w:rsid w:val="00F313D1"/>
    <w:rsid w:val="00F366E4"/>
    <w:rsid w:val="00F92538"/>
    <w:rsid w:val="00FC2D59"/>
    <w:rsid w:val="00FC3A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B6766720-692A-4D1E-A024-8B610CC5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ja-JP"/>
    </w:rPr>
  </w:style>
  <w:style w:type="paragraph" w:styleId="berschrift1">
    <w:name w:val="heading 1"/>
    <w:basedOn w:val="Standard"/>
    <w:next w:val="Standard"/>
    <w:link w:val="berschrift1Zchn"/>
    <w:qFormat/>
    <w:rsid w:val="00635B8B"/>
    <w:pPr>
      <w:keepNext/>
      <w:outlineLvl w:val="0"/>
    </w:pPr>
    <w:rPr>
      <w:rFonts w:eastAsia="Times New Roman"/>
      <w:b/>
      <w:sz w:val="4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1153A"/>
    <w:pPr>
      <w:tabs>
        <w:tab w:val="center" w:pos="4536"/>
        <w:tab w:val="right" w:pos="9072"/>
      </w:tabs>
    </w:pPr>
  </w:style>
  <w:style w:type="paragraph" w:styleId="Fuzeile">
    <w:name w:val="footer"/>
    <w:basedOn w:val="Standard"/>
    <w:link w:val="FuzeileZchn"/>
    <w:rsid w:val="00F1153A"/>
    <w:pPr>
      <w:tabs>
        <w:tab w:val="center" w:pos="4536"/>
        <w:tab w:val="right" w:pos="9072"/>
      </w:tabs>
    </w:pPr>
  </w:style>
  <w:style w:type="character" w:styleId="Hyperlink">
    <w:name w:val="Hyperlink"/>
    <w:rsid w:val="00F1153A"/>
    <w:rPr>
      <w:color w:val="0000FF"/>
      <w:u w:val="single"/>
    </w:rPr>
  </w:style>
  <w:style w:type="paragraph" w:styleId="Sprechblasentext">
    <w:name w:val="Balloon Text"/>
    <w:basedOn w:val="Standard"/>
    <w:semiHidden/>
    <w:rsid w:val="00B86ECA"/>
    <w:rPr>
      <w:rFonts w:ascii="Tahoma" w:hAnsi="Tahoma" w:cs="Tahoma"/>
      <w:sz w:val="16"/>
      <w:szCs w:val="16"/>
    </w:rPr>
  </w:style>
  <w:style w:type="character" w:customStyle="1" w:styleId="FuzeileZchn">
    <w:name w:val="Fußzeile Zchn"/>
    <w:link w:val="Fuzeile"/>
    <w:rsid w:val="00C47E89"/>
    <w:rPr>
      <w:lang w:eastAsia="ja-JP"/>
    </w:rPr>
  </w:style>
  <w:style w:type="character" w:customStyle="1" w:styleId="berschrift1Zchn">
    <w:name w:val="Überschrift 1 Zchn"/>
    <w:basedOn w:val="Absatz-Standardschriftart"/>
    <w:link w:val="berschrift1"/>
    <w:rsid w:val="00635B8B"/>
    <w:rPr>
      <w:rFonts w:eastAsia="Times New Roman"/>
      <w:b/>
      <w:sz w:val="44"/>
    </w:rPr>
  </w:style>
  <w:style w:type="paragraph" w:customStyle="1" w:styleId="Vorgabetext">
    <w:name w:val="Vorgabetext"/>
    <w:basedOn w:val="Standard"/>
    <w:rsid w:val="00635B8B"/>
    <w:rPr>
      <w:rFonts w:eastAsia="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8630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Provinzial</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W023671</dc:creator>
  <cp:keywords/>
  <dc:description/>
  <cp:lastModifiedBy>02-1010 Bäcker Annette</cp:lastModifiedBy>
  <cp:revision>7</cp:revision>
  <cp:lastPrinted>2019-01-31T15:27:00Z</cp:lastPrinted>
  <dcterms:created xsi:type="dcterms:W3CDTF">2019-01-31T14:06:00Z</dcterms:created>
  <dcterms:modified xsi:type="dcterms:W3CDTF">2019-02-01T07:54:00Z</dcterms:modified>
</cp:coreProperties>
</file>