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A1C09" w14:textId="6157CE78" w:rsidR="001E3090" w:rsidRPr="007B4D09" w:rsidRDefault="001E3090" w:rsidP="007B4D09">
      <w:pPr>
        <w:spacing w:line="276" w:lineRule="auto"/>
        <w:rPr>
          <w:rFonts w:ascii="Arial" w:hAnsi="Arial" w:cs="Arial"/>
          <w:sz w:val="20"/>
          <w:szCs w:val="20"/>
          <w:u w:val="single"/>
        </w:rPr>
      </w:pPr>
      <w:r>
        <w:rPr>
          <w:rFonts w:ascii="Arial" w:hAnsi="Arial"/>
          <w:sz w:val="20"/>
          <w:u w:val="single"/>
        </w:rPr>
        <w:t>Communiqué de presse du 2</w:t>
      </w:r>
      <w:r w:rsidR="00A07152">
        <w:rPr>
          <w:rFonts w:ascii="Arial" w:hAnsi="Arial"/>
          <w:sz w:val="20"/>
          <w:u w:val="single"/>
        </w:rPr>
        <w:t>9</w:t>
      </w:r>
      <w:bookmarkStart w:id="0" w:name="_GoBack"/>
      <w:bookmarkEnd w:id="0"/>
      <w:r>
        <w:rPr>
          <w:rFonts w:ascii="Arial" w:hAnsi="Arial"/>
          <w:sz w:val="20"/>
          <w:u w:val="single"/>
        </w:rPr>
        <w:t xml:space="preserve"> septembre 2020 :</w:t>
      </w:r>
    </w:p>
    <w:p w14:paraId="75B5BD89" w14:textId="77777777" w:rsidR="001E3090" w:rsidRPr="007B4D09" w:rsidRDefault="001E3090" w:rsidP="007B4D09">
      <w:pPr>
        <w:spacing w:line="276" w:lineRule="auto"/>
        <w:rPr>
          <w:rFonts w:ascii="Arial" w:hAnsi="Arial" w:cs="Arial"/>
          <w:b/>
          <w:bCs/>
          <w:sz w:val="20"/>
          <w:szCs w:val="20"/>
        </w:rPr>
      </w:pPr>
    </w:p>
    <w:p w14:paraId="02685B4C" w14:textId="3EF1ACBD" w:rsidR="00716E12" w:rsidRPr="007B4D09" w:rsidRDefault="005F119D" w:rsidP="007B4D09">
      <w:pPr>
        <w:spacing w:line="276" w:lineRule="auto"/>
        <w:rPr>
          <w:rFonts w:ascii="Arial" w:hAnsi="Arial" w:cs="Arial"/>
          <w:b/>
          <w:bCs/>
          <w:sz w:val="20"/>
          <w:szCs w:val="20"/>
        </w:rPr>
      </w:pPr>
      <w:r>
        <w:rPr>
          <w:rFonts w:ascii="Arial" w:hAnsi="Arial"/>
          <w:b/>
          <w:sz w:val="20"/>
        </w:rPr>
        <w:t>Nouveau système de produits pour toits à pans inclinés durables et efficaces sur le plan énergétique</w:t>
      </w:r>
    </w:p>
    <w:p w14:paraId="073DA29C" w14:textId="00B5F99D" w:rsidR="00965A5A" w:rsidRPr="007B4D09" w:rsidRDefault="006414A3" w:rsidP="007B4D09">
      <w:pPr>
        <w:spacing w:line="276" w:lineRule="auto"/>
        <w:rPr>
          <w:rFonts w:ascii="Arial" w:hAnsi="Arial" w:cs="Arial"/>
          <w:b/>
          <w:bCs/>
          <w:sz w:val="20"/>
          <w:szCs w:val="20"/>
        </w:rPr>
      </w:pPr>
      <w:r>
        <w:rPr>
          <w:rFonts w:ascii="Arial" w:hAnsi="Arial"/>
          <w:b/>
          <w:sz w:val="20"/>
        </w:rPr>
        <w:t>Ampack AG a développé le système pour toits à pans inclinés Ampatherm en collaboration avec deux autres spécialistes. Grâce à son poids léger, ses bonnes valeurs d'isolation et sa faible épaisseur, ce système convient aussi bien aux constructions nouvelles qu'aux rénovations. En outre, il séduit par son efficacité énergétique et sa durabilité.</w:t>
      </w:r>
    </w:p>
    <w:p w14:paraId="50B9E63E" w14:textId="2DC40890" w:rsidR="00D05E5B" w:rsidRPr="007B4D09" w:rsidRDefault="004C53EF" w:rsidP="007B4D09">
      <w:pPr>
        <w:spacing w:line="276" w:lineRule="auto"/>
        <w:rPr>
          <w:rFonts w:ascii="Arial" w:hAnsi="Arial" w:cs="Arial"/>
          <w:sz w:val="20"/>
          <w:szCs w:val="20"/>
        </w:rPr>
      </w:pPr>
      <w:r>
        <w:rPr>
          <w:rFonts w:ascii="Arial" w:hAnsi="Arial"/>
          <w:sz w:val="20"/>
        </w:rPr>
        <w:t>De nos jours, quiconque construit ne saurait éviter la question de l'efficacité énergétique. Et donc, celle de l'isolation non plus. Car : une maison parfaitement isolée permet d’économiser de l’énergie et de préserver l’environnement. Ampack s'est associé à des spécialistes et a développé le système pour toits à pans inclinés Ampatherm. Les panneaux isolants pour toits à pans inclinés Ampatherm ont une très faible conductivité thermique, et même de faibles épaisseurs d'isolant suffisent pour satisfaire aux exigences modernes d’isolation thermique. Cela permet des composants fins, légers et efficaces sur le plan énergétique.</w:t>
      </w:r>
    </w:p>
    <w:p w14:paraId="4AB5791F" w14:textId="6BE25539" w:rsidR="009D21FF" w:rsidRPr="007B4D09" w:rsidRDefault="00B03F38" w:rsidP="007B4D09">
      <w:pPr>
        <w:spacing w:line="276" w:lineRule="auto"/>
        <w:rPr>
          <w:rFonts w:ascii="Arial" w:hAnsi="Arial" w:cs="Arial"/>
          <w:sz w:val="20"/>
          <w:szCs w:val="20"/>
        </w:rPr>
      </w:pPr>
      <w:r>
        <w:rPr>
          <w:rFonts w:ascii="Arial" w:hAnsi="Arial"/>
          <w:b/>
          <w:sz w:val="20"/>
        </w:rPr>
        <w:t>Faible conductivité thermique, meilleures valeurs d'isolation, capacité de diffusion</w:t>
      </w:r>
      <w:r>
        <w:rPr>
          <w:rFonts w:ascii="Arial" w:hAnsi="Arial"/>
          <w:sz w:val="20"/>
        </w:rPr>
        <w:br/>
        <w:t>Les panneaux isolants Ampatherm pour toits à pans inclinés sont particulièrement efficaces et assurent un confort d'habitation agréable. La sur-isolation des chevrons, mince et sans interruption augmente la marge de manœuvre architecturale et optimise l'enveloppe isolante. Qu'il s'agisse d'une isolation sur chevrons très efficace ou d'une combinaison idéale d'isolation entre chevrons et sur chevrons : les panneaux isolants Ampatherm conviennent au neuf, à l'aménagement des combles ou à la rénovation. Les matériaux isolants possèdent un pouvoir isolant considérable, sont capables de diffusion, sans biocides, résistants aux moisissures et ne contiennent aucune substance allergène. En outre, les ponts thermiques peuvent être évités lors d'une isolation extérieure de bout en bout. Ampatherm est disponible en différentes versions, adaptées aux exigences architectoniques respectives. Ampatherm Resol (Kingspan Kooltherm) est particulièrement remarquable : ces panneaux en résine phénolique fournissent une valeur d'isolation maximale avec une épaisseur minimale.</w:t>
      </w:r>
      <w:r w:rsidR="00775EE7" w:rsidRPr="0078635D">
        <w:rPr>
          <w:rFonts w:ascii="Arial" w:hAnsi="Arial"/>
          <w:sz w:val="20"/>
        </w:rPr>
        <w:t xml:space="preserve"> Tous les produits sont disponibles à nu ou en version « plus » avec un lé de sous-toiture monolithique contrecollé.</w:t>
      </w:r>
    </w:p>
    <w:p w14:paraId="0379BE85" w14:textId="119FE053" w:rsidR="0066393A" w:rsidRPr="007B4D09" w:rsidRDefault="006378DD" w:rsidP="007B4D09">
      <w:pPr>
        <w:spacing w:line="276" w:lineRule="auto"/>
        <w:rPr>
          <w:rFonts w:ascii="Arial" w:hAnsi="Arial" w:cs="Arial"/>
          <w:sz w:val="20"/>
          <w:szCs w:val="20"/>
        </w:rPr>
      </w:pPr>
      <w:r>
        <w:rPr>
          <w:rFonts w:ascii="Arial" w:hAnsi="Arial"/>
          <w:b/>
          <w:bCs/>
          <w:sz w:val="20"/>
        </w:rPr>
        <w:t>Grande longévité,</w:t>
      </w:r>
      <w:r>
        <w:rPr>
          <w:rFonts w:ascii="Arial" w:hAnsi="Arial"/>
          <w:b/>
          <w:sz w:val="20"/>
        </w:rPr>
        <w:t xml:space="preserve"> haute efficacité énergétique</w:t>
      </w:r>
      <w:r>
        <w:rPr>
          <w:rFonts w:ascii="Arial" w:hAnsi="Arial"/>
          <w:sz w:val="20"/>
        </w:rPr>
        <w:br/>
        <w:t>La coopération entre Ampack, Kingspan et Heco réunit trois fournisseurs de qualité : Ampack est le spécialiste de la physique du bâtiment et des toits à pans inclinés, Kingspan celui des matériaux isolants haute performance et Heco de la technique de fixation. Il en résulte un système de toits à pans inclinés de haute qualité qui garantit aux maîtres d’ouvrage des toits d'une grande longévité et d'une bonne efficacité énergétique. Ampatherm arrive également à point pour les artisans, car il y a beaucoup à faire dans le secteur de la construction, mais le personnel et le temps sont des denrées rares. Les artisans dépendent donc de partenaires compétents leur fournissant des solutions fiables et efficaces.</w:t>
      </w:r>
    </w:p>
    <w:p w14:paraId="7822E5D4" w14:textId="77777777" w:rsidR="00D05E5B" w:rsidRPr="007B4D09" w:rsidRDefault="00D05E5B" w:rsidP="007B4D09">
      <w:pPr>
        <w:spacing w:line="276" w:lineRule="auto"/>
        <w:rPr>
          <w:rFonts w:ascii="Arial" w:hAnsi="Arial" w:cs="Arial"/>
          <w:sz w:val="20"/>
          <w:szCs w:val="20"/>
        </w:rPr>
      </w:pPr>
    </w:p>
    <w:p w14:paraId="589B9531" w14:textId="4E5E85A8" w:rsidR="00716E12" w:rsidRPr="007B4D09" w:rsidRDefault="00716E12" w:rsidP="007B4D09">
      <w:pPr>
        <w:spacing w:line="276" w:lineRule="auto"/>
        <w:rPr>
          <w:rFonts w:ascii="Arial" w:hAnsi="Arial" w:cs="Arial"/>
          <w:sz w:val="20"/>
          <w:szCs w:val="20"/>
        </w:rPr>
      </w:pPr>
      <w:r>
        <w:rPr>
          <w:rFonts w:ascii="Arial" w:hAnsi="Arial"/>
          <w:b/>
          <w:sz w:val="20"/>
        </w:rPr>
        <w:t>Informations complémentaires :</w:t>
      </w:r>
      <w:r>
        <w:rPr>
          <w:rFonts w:ascii="Arial" w:hAnsi="Arial"/>
          <w:b/>
          <w:sz w:val="20"/>
        </w:rPr>
        <w:br/>
      </w:r>
      <w:r>
        <w:rPr>
          <w:rFonts w:ascii="Arial" w:hAnsi="Arial"/>
          <w:sz w:val="20"/>
        </w:rPr>
        <w:br/>
        <w:t>Ampack AG</w:t>
      </w:r>
      <w:r>
        <w:rPr>
          <w:rFonts w:ascii="Arial" w:hAnsi="Arial"/>
          <w:sz w:val="20"/>
        </w:rPr>
        <w:br/>
        <w:t>Mme Shadia Savoldelli</w:t>
      </w:r>
      <w:r>
        <w:rPr>
          <w:rFonts w:ascii="Arial" w:hAnsi="Arial"/>
          <w:sz w:val="20"/>
        </w:rPr>
        <w:br/>
        <w:t>Seebleichestrasse 50</w:t>
      </w:r>
      <w:r>
        <w:rPr>
          <w:rFonts w:ascii="Arial" w:hAnsi="Arial"/>
          <w:sz w:val="20"/>
        </w:rPr>
        <w:br/>
        <w:t>9401 Rorschach / SUISSE</w:t>
      </w:r>
      <w:r>
        <w:rPr>
          <w:rFonts w:ascii="Arial" w:hAnsi="Arial"/>
          <w:sz w:val="20"/>
        </w:rPr>
        <w:br/>
      </w:r>
      <w:hyperlink r:id="rId5" w:history="1">
        <w:r>
          <w:rPr>
            <w:rStyle w:val="Hyperlink"/>
            <w:rFonts w:ascii="Arial" w:hAnsi="Arial"/>
            <w:color w:val="auto"/>
            <w:sz w:val="20"/>
            <w:u w:val="none"/>
          </w:rPr>
          <w:t>shadia@ampack.ch</w:t>
        </w:r>
      </w:hyperlink>
      <w:r>
        <w:rPr>
          <w:rFonts w:ascii="Arial" w:hAnsi="Arial"/>
          <w:sz w:val="20"/>
        </w:rPr>
        <w:br/>
        <w:t>+41 71 858 38 00</w:t>
      </w:r>
    </w:p>
    <w:p w14:paraId="348FBA87" w14:textId="09B10E92" w:rsidR="00C80637" w:rsidRPr="007B4D09" w:rsidRDefault="003420F4" w:rsidP="007B4D09">
      <w:pPr>
        <w:spacing w:line="276" w:lineRule="auto"/>
        <w:rPr>
          <w:rFonts w:ascii="Arial" w:hAnsi="Arial" w:cs="Arial"/>
          <w:sz w:val="20"/>
          <w:szCs w:val="20"/>
        </w:rPr>
      </w:pPr>
      <w:r>
        <w:rPr>
          <w:rFonts w:ascii="Arial" w:hAnsi="Arial"/>
          <w:sz w:val="20"/>
        </w:rPr>
        <w:t>ampack.biz</w:t>
      </w:r>
    </w:p>
    <w:sectPr w:rsidR="00C80637" w:rsidRPr="007B4D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12"/>
    <w:rsid w:val="000162B6"/>
    <w:rsid w:val="0007084F"/>
    <w:rsid w:val="000717DD"/>
    <w:rsid w:val="00074B02"/>
    <w:rsid w:val="000A132C"/>
    <w:rsid w:val="000E20DD"/>
    <w:rsid w:val="00144FC9"/>
    <w:rsid w:val="00194321"/>
    <w:rsid w:val="001A3551"/>
    <w:rsid w:val="001C2E69"/>
    <w:rsid w:val="001D02B7"/>
    <w:rsid w:val="001E3090"/>
    <w:rsid w:val="002273E3"/>
    <w:rsid w:val="00275C9B"/>
    <w:rsid w:val="002B1641"/>
    <w:rsid w:val="002B2E60"/>
    <w:rsid w:val="002B7FA8"/>
    <w:rsid w:val="002D4AFA"/>
    <w:rsid w:val="002F2B3B"/>
    <w:rsid w:val="003005F3"/>
    <w:rsid w:val="00314D87"/>
    <w:rsid w:val="003420F4"/>
    <w:rsid w:val="00366776"/>
    <w:rsid w:val="00367356"/>
    <w:rsid w:val="00383B90"/>
    <w:rsid w:val="003D1E9B"/>
    <w:rsid w:val="003D64F1"/>
    <w:rsid w:val="003E56E9"/>
    <w:rsid w:val="003E7146"/>
    <w:rsid w:val="004125F2"/>
    <w:rsid w:val="00415AE7"/>
    <w:rsid w:val="00477F73"/>
    <w:rsid w:val="00495C8E"/>
    <w:rsid w:val="004B49B7"/>
    <w:rsid w:val="004C2C19"/>
    <w:rsid w:val="004C53EF"/>
    <w:rsid w:val="004F3F6E"/>
    <w:rsid w:val="005131EB"/>
    <w:rsid w:val="00544C3D"/>
    <w:rsid w:val="005F119D"/>
    <w:rsid w:val="00613243"/>
    <w:rsid w:val="0061334F"/>
    <w:rsid w:val="00621884"/>
    <w:rsid w:val="006378DD"/>
    <w:rsid w:val="006414A3"/>
    <w:rsid w:val="0066393A"/>
    <w:rsid w:val="00673131"/>
    <w:rsid w:val="006D073D"/>
    <w:rsid w:val="006E1AC8"/>
    <w:rsid w:val="006E1EEB"/>
    <w:rsid w:val="00716E12"/>
    <w:rsid w:val="0075598D"/>
    <w:rsid w:val="00761A13"/>
    <w:rsid w:val="00775EE7"/>
    <w:rsid w:val="0078635D"/>
    <w:rsid w:val="0079297E"/>
    <w:rsid w:val="007B478E"/>
    <w:rsid w:val="007B4D09"/>
    <w:rsid w:val="008049FA"/>
    <w:rsid w:val="0085246C"/>
    <w:rsid w:val="00863C85"/>
    <w:rsid w:val="00873423"/>
    <w:rsid w:val="008866E7"/>
    <w:rsid w:val="00892A9D"/>
    <w:rsid w:val="008A13B5"/>
    <w:rsid w:val="0091004A"/>
    <w:rsid w:val="00911D84"/>
    <w:rsid w:val="00943426"/>
    <w:rsid w:val="00953EFC"/>
    <w:rsid w:val="00965A5A"/>
    <w:rsid w:val="009A6F47"/>
    <w:rsid w:val="009D21FF"/>
    <w:rsid w:val="00A07152"/>
    <w:rsid w:val="00A11B6B"/>
    <w:rsid w:val="00A4410C"/>
    <w:rsid w:val="00AD4A04"/>
    <w:rsid w:val="00B02167"/>
    <w:rsid w:val="00B03F38"/>
    <w:rsid w:val="00B14606"/>
    <w:rsid w:val="00B96D71"/>
    <w:rsid w:val="00BC3D1E"/>
    <w:rsid w:val="00C00DE0"/>
    <w:rsid w:val="00C64015"/>
    <w:rsid w:val="00C72F64"/>
    <w:rsid w:val="00C7440E"/>
    <w:rsid w:val="00C80637"/>
    <w:rsid w:val="00C964BC"/>
    <w:rsid w:val="00CA77AE"/>
    <w:rsid w:val="00CC0613"/>
    <w:rsid w:val="00CF08B1"/>
    <w:rsid w:val="00CF0A58"/>
    <w:rsid w:val="00CF6A05"/>
    <w:rsid w:val="00D05E5B"/>
    <w:rsid w:val="00D10D10"/>
    <w:rsid w:val="00D34CB5"/>
    <w:rsid w:val="00D43B5F"/>
    <w:rsid w:val="00D74C22"/>
    <w:rsid w:val="00DC43EC"/>
    <w:rsid w:val="00DF081C"/>
    <w:rsid w:val="00E011F3"/>
    <w:rsid w:val="00E54747"/>
    <w:rsid w:val="00E80833"/>
    <w:rsid w:val="00EB34AC"/>
    <w:rsid w:val="00EB7BC1"/>
    <w:rsid w:val="00EE4F2C"/>
    <w:rsid w:val="00EE7073"/>
    <w:rsid w:val="00F708ED"/>
    <w:rsid w:val="00F91116"/>
    <w:rsid w:val="00FE43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01BB"/>
  <w15:chartTrackingRefBased/>
  <w15:docId w15:val="{5A114A13-0089-4945-ACB0-70F3BE84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F0A58"/>
    <w:rPr>
      <w:color w:val="0563C1"/>
      <w:u w:val="single"/>
    </w:rPr>
  </w:style>
  <w:style w:type="character" w:styleId="Fett">
    <w:name w:val="Strong"/>
    <w:basedOn w:val="Absatz-Standardschriftart"/>
    <w:uiPriority w:val="22"/>
    <w:qFormat/>
    <w:rsid w:val="00C80637"/>
    <w:rPr>
      <w:b/>
      <w:bCs/>
    </w:rPr>
  </w:style>
  <w:style w:type="paragraph" w:styleId="StandardWeb">
    <w:name w:val="Normal (Web)"/>
    <w:basedOn w:val="Standard"/>
    <w:uiPriority w:val="99"/>
    <w:semiHidden/>
    <w:unhideWhenUsed/>
    <w:rsid w:val="001A3551"/>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E5474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4747"/>
    <w:rPr>
      <w:rFonts w:ascii="Segoe UI" w:hAnsi="Segoe UI" w:cs="Segoe UI"/>
      <w:sz w:val="18"/>
      <w:szCs w:val="18"/>
    </w:rPr>
  </w:style>
  <w:style w:type="character" w:styleId="NichtaufgelsteErwhnung">
    <w:name w:val="Unresolved Mention"/>
    <w:basedOn w:val="Absatz-Standardschriftart"/>
    <w:uiPriority w:val="99"/>
    <w:semiHidden/>
    <w:unhideWhenUsed/>
    <w:rsid w:val="00A11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1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hadia@ampack.ch"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93067-742C-4DC6-A013-DC65AED6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2893</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ABD Holding AG</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Jäger Marco</dc:creator>
  <cp:keywords/>
  <dc:description/>
  <cp:lastModifiedBy>Jäger Marco</cp:lastModifiedBy>
  <cp:revision>2</cp:revision>
  <cp:lastPrinted>2020-09-23T11:38:00Z</cp:lastPrinted>
  <dcterms:created xsi:type="dcterms:W3CDTF">2020-09-29T10:59:00Z</dcterms:created>
  <dcterms:modified xsi:type="dcterms:W3CDTF">2020-09-29T10:59:00Z</dcterms:modified>
</cp:coreProperties>
</file>