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27B4C" w14:textId="74FFB15D" w:rsidR="00780A3F" w:rsidRPr="00842444" w:rsidRDefault="00842444" w:rsidP="004516D3">
      <w:pPr>
        <w:rPr>
          <w:rFonts w:ascii="Neo Sans Pro" w:hAnsi="Neo Sans Pro"/>
          <w:b/>
        </w:rPr>
      </w:pPr>
      <w:r w:rsidRPr="00842444">
        <w:rPr>
          <w:rFonts w:ascii="Neo Sans Pro" w:hAnsi="Neo Sans Pro"/>
          <w:b/>
        </w:rPr>
        <w:drawing>
          <wp:anchor distT="0" distB="0" distL="114300" distR="114300" simplePos="0" relativeHeight="251664384" behindDoc="0" locked="0" layoutInCell="1" allowOverlap="1" wp14:anchorId="148E3A85" wp14:editId="5F8219A9">
            <wp:simplePos x="0" y="0"/>
            <wp:positionH relativeFrom="column">
              <wp:posOffset>4683760</wp:posOffset>
            </wp:positionH>
            <wp:positionV relativeFrom="paragraph">
              <wp:posOffset>1055370</wp:posOffset>
            </wp:positionV>
            <wp:extent cx="1981200" cy="635000"/>
            <wp:effectExtent l="0" t="0" r="0" b="0"/>
            <wp:wrapTight wrapText="bothSides">
              <wp:wrapPolygon edited="0">
                <wp:start x="0" y="0"/>
                <wp:lineTo x="0" y="20736"/>
                <wp:lineTo x="21323" y="20736"/>
                <wp:lineTo x="21323" y="0"/>
                <wp:lineTo x="0" y="0"/>
              </wp:wrapPolygon>
            </wp:wrapTight>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ologo.png.jpg"/>
                    <pic:cNvPicPr/>
                  </pic:nvPicPr>
                  <pic:blipFill>
                    <a:blip r:embed="rId8">
                      <a:extLst>
                        <a:ext uri="{28A0092B-C50C-407E-A947-70E740481C1C}">
                          <a14:useLocalDpi xmlns:a14="http://schemas.microsoft.com/office/drawing/2010/main"/>
                        </a:ext>
                      </a:extLst>
                    </a:blip>
                    <a:stretch>
                      <a:fillRect/>
                    </a:stretch>
                  </pic:blipFill>
                  <pic:spPr>
                    <a:xfrm>
                      <a:off x="0" y="0"/>
                      <a:ext cx="1981200" cy="635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Neo Sans Pro" w:hAnsi="Neo Sans Pro"/>
          <w:b/>
          <w:noProof/>
          <w:lang w:eastAsia="de-DE"/>
        </w:rPr>
        <w:drawing>
          <wp:anchor distT="0" distB="0" distL="114300" distR="114300" simplePos="0" relativeHeight="251663360" behindDoc="0" locked="0" layoutInCell="1" allowOverlap="1" wp14:anchorId="1DECFFD8" wp14:editId="3A55AEF0">
            <wp:simplePos x="0" y="0"/>
            <wp:positionH relativeFrom="column">
              <wp:posOffset>-899795</wp:posOffset>
            </wp:positionH>
            <wp:positionV relativeFrom="paragraph">
              <wp:posOffset>-909320</wp:posOffset>
            </wp:positionV>
            <wp:extent cx="7639685" cy="2590165"/>
            <wp:effectExtent l="0" t="0" r="5715" b="635"/>
            <wp:wrapTight wrapText="bothSides">
              <wp:wrapPolygon edited="0">
                <wp:start x="0" y="0"/>
                <wp:lineTo x="0" y="21393"/>
                <wp:lineTo x="21544" y="21393"/>
                <wp:lineTo x="21544" y="0"/>
                <wp:lineTo x="0" y="0"/>
              </wp:wrapPolygon>
            </wp:wrapTight>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rek_IMG03.jpg"/>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7639685" cy="259016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836302D" w14:textId="77777777" w:rsidR="00842444" w:rsidRPr="004337BC" w:rsidRDefault="00842444" w:rsidP="00842444">
      <w:pPr>
        <w:ind w:right="-1275"/>
        <w:jc w:val="both"/>
        <w:rPr>
          <w:rFonts w:ascii="Neo Sans Pro" w:hAnsi="Neo Sans Pro"/>
          <w:b/>
        </w:rPr>
      </w:pPr>
      <w:r w:rsidRPr="004337BC">
        <w:rPr>
          <w:rFonts w:ascii="Neo Sans Pro" w:hAnsi="Neo Sans Pro"/>
          <w:b/>
        </w:rPr>
        <w:t>SOTO Pressemitteilung</w:t>
      </w:r>
    </w:p>
    <w:p w14:paraId="2859E70C" w14:textId="4F1CBF7D" w:rsidR="000B4662" w:rsidRPr="00842444" w:rsidRDefault="000B4662" w:rsidP="004516D3">
      <w:pPr>
        <w:rPr>
          <w:rFonts w:ascii="Neo Sans Pro" w:hAnsi="Neo Sans Pro"/>
          <w:b/>
        </w:rPr>
      </w:pPr>
    </w:p>
    <w:p w14:paraId="7BE51CA8" w14:textId="12B734A6" w:rsidR="008D5A8D" w:rsidRPr="00842444" w:rsidRDefault="008D5A8D" w:rsidP="008D5A8D">
      <w:pPr>
        <w:rPr>
          <w:rFonts w:ascii="Neo Sans Pro" w:hAnsi="Neo Sans Pro"/>
          <w:b/>
          <w:sz w:val="32"/>
          <w:szCs w:val="32"/>
        </w:rPr>
      </w:pPr>
      <w:r w:rsidRPr="00842444">
        <w:rPr>
          <w:rFonts w:ascii="Neo Sans Pro" w:hAnsi="Neo Sans Pro"/>
          <w:b/>
          <w:sz w:val="32"/>
          <w:szCs w:val="32"/>
        </w:rPr>
        <w:t xml:space="preserve">Fusion </w:t>
      </w:r>
      <w:proofErr w:type="spellStart"/>
      <w:r w:rsidRPr="00842444">
        <w:rPr>
          <w:rFonts w:ascii="Neo Sans Pro" w:hAnsi="Neo Sans Pro"/>
          <w:b/>
          <w:sz w:val="32"/>
          <w:szCs w:val="32"/>
        </w:rPr>
        <w:t>Trek</w:t>
      </w:r>
      <w:proofErr w:type="spellEnd"/>
      <w:r w:rsidRPr="00842444">
        <w:rPr>
          <w:rFonts w:ascii="Neo Sans Pro" w:hAnsi="Neo Sans Pro"/>
          <w:b/>
          <w:sz w:val="32"/>
          <w:szCs w:val="32"/>
        </w:rPr>
        <w:t xml:space="preserve"> –</w:t>
      </w:r>
      <w:r w:rsidR="00402BAE" w:rsidRPr="00842444">
        <w:rPr>
          <w:rFonts w:ascii="Neo Sans Pro" w:hAnsi="Neo Sans Pro"/>
          <w:b/>
          <w:sz w:val="32"/>
          <w:szCs w:val="32"/>
        </w:rPr>
        <w:t xml:space="preserve"> </w:t>
      </w:r>
      <w:r w:rsidR="006C5F8B" w:rsidRPr="00842444">
        <w:rPr>
          <w:rFonts w:ascii="Neo Sans Pro" w:hAnsi="Neo Sans Pro"/>
          <w:b/>
          <w:sz w:val="32"/>
          <w:szCs w:val="32"/>
        </w:rPr>
        <w:t>Japaner bauen Hightech</w:t>
      </w:r>
      <w:r w:rsidR="00EA5481" w:rsidRPr="00842444">
        <w:rPr>
          <w:rFonts w:ascii="Neo Sans Pro" w:hAnsi="Neo Sans Pro"/>
          <w:b/>
          <w:sz w:val="32"/>
          <w:szCs w:val="32"/>
        </w:rPr>
        <w:t>-Kocher</w:t>
      </w:r>
    </w:p>
    <w:p w14:paraId="28AAFEF8" w14:textId="5441A264" w:rsidR="00E704FF" w:rsidRPr="00842444" w:rsidRDefault="00E704FF" w:rsidP="008D5A8D">
      <w:pPr>
        <w:rPr>
          <w:rFonts w:ascii="Neo Sans Pro" w:hAnsi="Neo Sans Pro"/>
          <w:b/>
          <w:sz w:val="24"/>
          <w:szCs w:val="24"/>
        </w:rPr>
      </w:pPr>
      <w:r w:rsidRPr="00842444">
        <w:rPr>
          <w:rFonts w:ascii="Neo Sans Pro" w:hAnsi="Neo Sans Pro"/>
          <w:b/>
          <w:sz w:val="24"/>
          <w:szCs w:val="24"/>
        </w:rPr>
        <w:t>Mit „</w:t>
      </w:r>
      <w:proofErr w:type="spellStart"/>
      <w:r w:rsidRPr="00842444">
        <w:rPr>
          <w:rFonts w:ascii="Neo Sans Pro" w:hAnsi="Neo Sans Pro"/>
          <w:b/>
          <w:sz w:val="24"/>
          <w:szCs w:val="24"/>
        </w:rPr>
        <w:t>Micro</w:t>
      </w:r>
      <w:proofErr w:type="spellEnd"/>
      <w:r w:rsidRPr="00842444">
        <w:rPr>
          <w:rFonts w:ascii="Neo Sans Pro" w:hAnsi="Neo Sans Pro"/>
          <w:b/>
          <w:sz w:val="24"/>
          <w:szCs w:val="24"/>
        </w:rPr>
        <w:t xml:space="preserve"> Regulator“ und „Wind Resistance“ - Technologie</w:t>
      </w:r>
    </w:p>
    <w:p w14:paraId="1F89436F" w14:textId="15C3BF96" w:rsidR="008D5A8D" w:rsidRPr="00842444" w:rsidRDefault="008D5A8D" w:rsidP="008D5A8D">
      <w:pPr>
        <w:rPr>
          <w:rFonts w:ascii="Neo Sans Pro" w:hAnsi="Neo Sans Pro"/>
          <w:sz w:val="24"/>
          <w:szCs w:val="24"/>
        </w:rPr>
      </w:pPr>
      <w:r w:rsidRPr="00842444">
        <w:rPr>
          <w:rFonts w:ascii="Neo Sans Pro" w:hAnsi="Neo Sans Pro"/>
          <w:sz w:val="24"/>
          <w:szCs w:val="24"/>
        </w:rPr>
        <w:t>Endlich ist er da: Nach mehr als zweijähriger Entwicklungszeit bringt der japanische Hersteller von Hochleistungskochern ein Modell mit abkoppelbarer Kartusche heraus.</w:t>
      </w:r>
    </w:p>
    <w:p w14:paraId="0F312169" w14:textId="59E45E2F" w:rsidR="00EC2855" w:rsidRPr="00842444" w:rsidRDefault="00842444" w:rsidP="008D5A8D">
      <w:pPr>
        <w:rPr>
          <w:rFonts w:ascii="Neo Sans Pro" w:hAnsi="Neo Sans Pro"/>
          <w:sz w:val="24"/>
          <w:szCs w:val="24"/>
        </w:rPr>
      </w:pPr>
      <w:r w:rsidRPr="00842444">
        <w:rPr>
          <w:rFonts w:ascii="Neo Sans Pro" w:hAnsi="Neo Sans Pro"/>
          <w:sz w:val="24"/>
          <w:szCs w:val="24"/>
        </w:rPr>
        <w:drawing>
          <wp:anchor distT="0" distB="0" distL="114300" distR="114300" simplePos="0" relativeHeight="251665408" behindDoc="0" locked="0" layoutInCell="1" allowOverlap="1" wp14:anchorId="78543625" wp14:editId="1A58AD5C">
            <wp:simplePos x="0" y="0"/>
            <wp:positionH relativeFrom="column">
              <wp:posOffset>-5715</wp:posOffset>
            </wp:positionH>
            <wp:positionV relativeFrom="paragraph">
              <wp:posOffset>31115</wp:posOffset>
            </wp:positionV>
            <wp:extent cx="5760720" cy="4320540"/>
            <wp:effectExtent l="0" t="0" r="5080" b="0"/>
            <wp:wrapTight wrapText="bothSides">
              <wp:wrapPolygon edited="0">
                <wp:start x="0" y="0"/>
                <wp:lineTo x="0" y="21460"/>
                <wp:lineTo x="21524" y="21460"/>
                <wp:lineTo x="21524" y="0"/>
                <wp:lineTo x="0" y="0"/>
              </wp:wrapPolygon>
            </wp:wrapTight>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804.jpg"/>
                    <pic:cNvPicPr/>
                  </pic:nvPicPr>
                  <pic:blipFill>
                    <a:blip r:embed="rId10" cstate="screen">
                      <a:extLst>
                        <a:ext uri="{28A0092B-C50C-407E-A947-70E740481C1C}">
                          <a14:useLocalDpi xmlns:a14="http://schemas.microsoft.com/office/drawing/2010/main"/>
                        </a:ext>
                      </a:extLst>
                    </a:blip>
                    <a:stretch>
                      <a:fillRect/>
                    </a:stretch>
                  </pic:blipFill>
                  <pic:spPr>
                    <a:xfrm>
                      <a:off x="0" y="0"/>
                      <a:ext cx="5760720" cy="43205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FECAA1A" w14:textId="1B3E3300" w:rsidR="008D5A8D" w:rsidRPr="00842444" w:rsidRDefault="006C5F8B" w:rsidP="008D5A8D">
      <w:pPr>
        <w:rPr>
          <w:rFonts w:ascii="Neo Sans Pro" w:hAnsi="Neo Sans Pro"/>
          <w:sz w:val="24"/>
          <w:szCs w:val="24"/>
        </w:rPr>
      </w:pPr>
      <w:r w:rsidRPr="00842444">
        <w:rPr>
          <w:rFonts w:ascii="Neo Sans Pro" w:hAnsi="Neo Sans Pro"/>
          <w:sz w:val="24"/>
          <w:szCs w:val="24"/>
        </w:rPr>
        <w:t>Die Optik ist schlicht. Man erkennt auf den ersten Blick nicht, was der Kocher alles kann. Dabei stecken hohe Ingenieurskunst und Top-Technologie in dem leichten Teil.</w:t>
      </w:r>
    </w:p>
    <w:p w14:paraId="7FB92CDB" w14:textId="0879150C" w:rsidR="006C5F8B" w:rsidRPr="00842444" w:rsidRDefault="00612AAB" w:rsidP="008D5A8D">
      <w:pPr>
        <w:rPr>
          <w:rFonts w:ascii="Neo Sans Pro" w:hAnsi="Neo Sans Pro"/>
          <w:b/>
          <w:sz w:val="24"/>
          <w:szCs w:val="24"/>
        </w:rPr>
      </w:pPr>
      <w:r w:rsidRPr="00842444">
        <w:rPr>
          <w:rFonts w:ascii="Neo Sans Pro" w:hAnsi="Neo Sans Pro"/>
          <w:b/>
          <w:noProof/>
          <w:sz w:val="24"/>
          <w:szCs w:val="24"/>
          <w:lang w:eastAsia="de-DE"/>
        </w:rPr>
        <w:drawing>
          <wp:anchor distT="0" distB="0" distL="114300" distR="114300" simplePos="0" relativeHeight="251660288" behindDoc="0" locked="0" layoutInCell="1" allowOverlap="1" wp14:anchorId="342B31FB" wp14:editId="7AA1CBE5">
            <wp:simplePos x="3870960" y="7339965"/>
            <wp:positionH relativeFrom="column">
              <wp:align>right</wp:align>
            </wp:positionH>
            <wp:positionV relativeFrom="paragraph">
              <wp:posOffset>431800</wp:posOffset>
            </wp:positionV>
            <wp:extent cx="2404110" cy="2945765"/>
            <wp:effectExtent l="0" t="0" r="8890" b="635"/>
            <wp:wrapTight wrapText="bothSides">
              <wp:wrapPolygon edited="0">
                <wp:start x="0" y="0"/>
                <wp:lineTo x="0" y="21418"/>
                <wp:lineTo x="21452" y="21418"/>
                <wp:lineTo x="21452"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Regulator System_1.jpg"/>
                    <pic:cNvPicPr/>
                  </pic:nvPicPr>
                  <pic:blipFill>
                    <a:blip r:embed="rId11" cstate="screen">
                      <a:extLst>
                        <a:ext uri="{28A0092B-C50C-407E-A947-70E740481C1C}">
                          <a14:useLocalDpi xmlns:a14="http://schemas.microsoft.com/office/drawing/2010/main"/>
                        </a:ext>
                      </a:extLst>
                    </a:blip>
                    <a:stretch>
                      <a:fillRect/>
                    </a:stretch>
                  </pic:blipFill>
                  <pic:spPr>
                    <a:xfrm>
                      <a:off x="0" y="0"/>
                      <a:ext cx="2404432" cy="29457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C5F8B" w:rsidRPr="00842444">
        <w:rPr>
          <w:rFonts w:ascii="Neo Sans Pro" w:hAnsi="Neo Sans Pro"/>
          <w:b/>
          <w:sz w:val="24"/>
          <w:szCs w:val="24"/>
        </w:rPr>
        <w:t xml:space="preserve">Voller Druck bis zum </w:t>
      </w:r>
      <w:proofErr w:type="spellStart"/>
      <w:r w:rsidR="006C5F8B" w:rsidRPr="00842444">
        <w:rPr>
          <w:rFonts w:ascii="Neo Sans Pro" w:hAnsi="Neo Sans Pro"/>
          <w:b/>
          <w:sz w:val="24"/>
          <w:szCs w:val="24"/>
        </w:rPr>
        <w:t>Schluß</w:t>
      </w:r>
      <w:proofErr w:type="spellEnd"/>
    </w:p>
    <w:p w14:paraId="5E47AEEA" w14:textId="2C181CC2" w:rsidR="008D5A8D" w:rsidRPr="00842444" w:rsidRDefault="006C5F8B" w:rsidP="008D5A8D">
      <w:pPr>
        <w:rPr>
          <w:rFonts w:ascii="Neo Sans Pro" w:hAnsi="Neo Sans Pro"/>
          <w:sz w:val="24"/>
          <w:szCs w:val="24"/>
        </w:rPr>
      </w:pPr>
      <w:r w:rsidRPr="00842444">
        <w:rPr>
          <w:rFonts w:ascii="Neo Sans Pro" w:hAnsi="Neo Sans Pro"/>
          <w:sz w:val="24"/>
          <w:szCs w:val="24"/>
        </w:rPr>
        <w:t>Das wohl interess</w:t>
      </w:r>
      <w:r w:rsidR="00612AAB" w:rsidRPr="00842444">
        <w:rPr>
          <w:rFonts w:ascii="Neo Sans Pro" w:hAnsi="Neo Sans Pro"/>
          <w:sz w:val="24"/>
          <w:szCs w:val="24"/>
        </w:rPr>
        <w:t>anteste Detail ist die</w:t>
      </w:r>
      <w:r w:rsidRPr="00842444">
        <w:rPr>
          <w:rFonts w:ascii="Neo Sans Pro" w:hAnsi="Neo Sans Pro"/>
          <w:sz w:val="24"/>
          <w:szCs w:val="24"/>
        </w:rPr>
        <w:t xml:space="preserve"> geniale</w:t>
      </w:r>
      <w:r w:rsidR="00E704FF" w:rsidRPr="00842444">
        <w:rPr>
          <w:rFonts w:ascii="Neo Sans Pro" w:hAnsi="Neo Sans Pro"/>
          <w:sz w:val="24"/>
          <w:szCs w:val="24"/>
        </w:rPr>
        <w:t xml:space="preserve"> Technologie</w:t>
      </w:r>
      <w:r w:rsidR="00612AAB" w:rsidRPr="00842444">
        <w:rPr>
          <w:rFonts w:ascii="Neo Sans Pro" w:hAnsi="Neo Sans Pro"/>
          <w:sz w:val="24"/>
          <w:szCs w:val="24"/>
        </w:rPr>
        <w:t xml:space="preserve">, die </w:t>
      </w:r>
      <w:r w:rsidR="00E704FF" w:rsidRPr="00842444">
        <w:rPr>
          <w:rFonts w:ascii="Neo Sans Pro" w:hAnsi="Neo Sans Pro"/>
          <w:sz w:val="24"/>
          <w:szCs w:val="24"/>
        </w:rPr>
        <w:t xml:space="preserve">im Regler des Fusion </w:t>
      </w:r>
      <w:proofErr w:type="spellStart"/>
      <w:r w:rsidR="00E704FF" w:rsidRPr="00842444">
        <w:rPr>
          <w:rFonts w:ascii="Neo Sans Pro" w:hAnsi="Neo Sans Pro"/>
          <w:sz w:val="24"/>
          <w:szCs w:val="24"/>
        </w:rPr>
        <w:t>Trek</w:t>
      </w:r>
      <w:proofErr w:type="spellEnd"/>
      <w:r w:rsidR="00E704FF" w:rsidRPr="00842444">
        <w:rPr>
          <w:rFonts w:ascii="Neo Sans Pro" w:hAnsi="Neo Sans Pro"/>
          <w:sz w:val="24"/>
          <w:szCs w:val="24"/>
        </w:rPr>
        <w:t xml:space="preserve"> verbaut</w:t>
      </w:r>
      <w:r w:rsidR="00612AAB" w:rsidRPr="00842444">
        <w:rPr>
          <w:rFonts w:ascii="Neo Sans Pro" w:hAnsi="Neo Sans Pro"/>
          <w:sz w:val="24"/>
          <w:szCs w:val="24"/>
        </w:rPr>
        <w:t xml:space="preserve"> ist</w:t>
      </w:r>
      <w:proofErr w:type="gramStart"/>
      <w:r w:rsidR="00C82BF1" w:rsidRPr="00842444">
        <w:rPr>
          <w:rFonts w:ascii="Neo Sans Pro" w:hAnsi="Neo Sans Pro"/>
          <w:sz w:val="24"/>
          <w:szCs w:val="24"/>
        </w:rPr>
        <w:t>:</w:t>
      </w:r>
      <w:r w:rsidR="008D5A8D" w:rsidRPr="00842444">
        <w:rPr>
          <w:rFonts w:ascii="Neo Sans Pro" w:hAnsi="Neo Sans Pro"/>
          <w:sz w:val="24"/>
          <w:szCs w:val="24"/>
        </w:rPr>
        <w:t xml:space="preserve"> Das</w:t>
      </w:r>
      <w:proofErr w:type="gramEnd"/>
      <w:r w:rsidR="008D5A8D" w:rsidRPr="00842444">
        <w:rPr>
          <w:rFonts w:ascii="Neo Sans Pro" w:hAnsi="Neo Sans Pro"/>
          <w:b/>
          <w:sz w:val="24"/>
          <w:szCs w:val="24"/>
        </w:rPr>
        <w:t xml:space="preserve"> </w:t>
      </w:r>
      <w:proofErr w:type="spellStart"/>
      <w:r w:rsidR="008D5A8D" w:rsidRPr="00842444">
        <w:rPr>
          <w:rFonts w:ascii="Neo Sans Pro" w:hAnsi="Neo Sans Pro"/>
          <w:b/>
          <w:sz w:val="24"/>
          <w:szCs w:val="24"/>
        </w:rPr>
        <w:t>Micro</w:t>
      </w:r>
      <w:proofErr w:type="spellEnd"/>
      <w:r w:rsidR="008D5A8D" w:rsidRPr="00842444">
        <w:rPr>
          <w:rFonts w:ascii="Neo Sans Pro" w:hAnsi="Neo Sans Pro"/>
          <w:b/>
          <w:sz w:val="24"/>
          <w:szCs w:val="24"/>
        </w:rPr>
        <w:t xml:space="preserve"> Regulator System</w:t>
      </w:r>
      <w:r w:rsidR="008D5A8D" w:rsidRPr="00842444">
        <w:rPr>
          <w:rFonts w:ascii="Neo Sans Pro" w:hAnsi="Neo Sans Pro"/>
          <w:sz w:val="24"/>
          <w:szCs w:val="24"/>
        </w:rPr>
        <w:t xml:space="preserve"> ist in der Lage, die Leistung des Kochers auch bei fast leerer Kartusche und </w:t>
      </w:r>
      <w:r w:rsidR="004F2EC6" w:rsidRPr="00842444">
        <w:rPr>
          <w:rFonts w:ascii="Neo Sans Pro" w:hAnsi="Neo Sans Pro"/>
          <w:sz w:val="24"/>
          <w:szCs w:val="24"/>
        </w:rPr>
        <w:t>niedrigen T</w:t>
      </w:r>
      <w:r w:rsidR="008D5A8D" w:rsidRPr="00842444">
        <w:rPr>
          <w:rFonts w:ascii="Neo Sans Pro" w:hAnsi="Neo Sans Pro"/>
          <w:sz w:val="24"/>
          <w:szCs w:val="24"/>
        </w:rPr>
        <w:t xml:space="preserve">emperaturen konstant hoch zu halten. Dafür sorgt ein ausgeklügeltes Gasleitungs-System, das den Druckabfall bei Reduzierung der Gasmenge und bei </w:t>
      </w:r>
      <w:r w:rsidR="004F2EC6" w:rsidRPr="00842444">
        <w:rPr>
          <w:rFonts w:ascii="Neo Sans Pro" w:hAnsi="Neo Sans Pro"/>
          <w:sz w:val="24"/>
          <w:szCs w:val="24"/>
        </w:rPr>
        <w:t>abnehm</w:t>
      </w:r>
      <w:r w:rsidR="00633FA9" w:rsidRPr="00842444">
        <w:rPr>
          <w:rFonts w:ascii="Neo Sans Pro" w:hAnsi="Neo Sans Pro"/>
          <w:sz w:val="24"/>
          <w:szCs w:val="24"/>
        </w:rPr>
        <w:t>en</w:t>
      </w:r>
      <w:r w:rsidR="004F2EC6" w:rsidRPr="00842444">
        <w:rPr>
          <w:rFonts w:ascii="Neo Sans Pro" w:hAnsi="Neo Sans Pro"/>
          <w:sz w:val="24"/>
          <w:szCs w:val="24"/>
        </w:rPr>
        <w:t>den</w:t>
      </w:r>
      <w:r w:rsidR="008D5A8D" w:rsidRPr="00842444">
        <w:rPr>
          <w:rFonts w:ascii="Neo Sans Pro" w:hAnsi="Neo Sans Pro"/>
          <w:sz w:val="24"/>
          <w:szCs w:val="24"/>
        </w:rPr>
        <w:t xml:space="preserve"> Temperaturen ausgleicht. </w:t>
      </w:r>
    </w:p>
    <w:p w14:paraId="13F31E8C" w14:textId="2F76C1E8" w:rsidR="006C5F8B" w:rsidRPr="00842444" w:rsidRDefault="006C5F8B" w:rsidP="008D5A8D">
      <w:pPr>
        <w:rPr>
          <w:rFonts w:ascii="Neo Sans Pro" w:hAnsi="Neo Sans Pro"/>
          <w:sz w:val="24"/>
          <w:szCs w:val="24"/>
        </w:rPr>
      </w:pPr>
      <w:r w:rsidRPr="00842444">
        <w:rPr>
          <w:rFonts w:ascii="Neo Sans Pro" w:hAnsi="Neo Sans Pro"/>
          <w:sz w:val="24"/>
          <w:szCs w:val="24"/>
        </w:rPr>
        <w:t xml:space="preserve">Statt - wie bei vielen Kochern das Gas schlicht mit einer Leitung von der Kartusche zum Brenner zu leiten – haben </w:t>
      </w:r>
      <w:r w:rsidR="00EA5481" w:rsidRPr="00842444">
        <w:rPr>
          <w:rFonts w:ascii="Neo Sans Pro" w:hAnsi="Neo Sans Pro"/>
          <w:sz w:val="24"/>
          <w:szCs w:val="24"/>
        </w:rPr>
        <w:t>die japanischen Ingenieure in d</w:t>
      </w:r>
      <w:r w:rsidRPr="00842444">
        <w:rPr>
          <w:rFonts w:ascii="Neo Sans Pro" w:hAnsi="Neo Sans Pro"/>
          <w:sz w:val="24"/>
          <w:szCs w:val="24"/>
        </w:rPr>
        <w:t>e</w:t>
      </w:r>
      <w:r w:rsidR="00EA5481" w:rsidRPr="00842444">
        <w:rPr>
          <w:rFonts w:ascii="Neo Sans Pro" w:hAnsi="Neo Sans Pro"/>
          <w:sz w:val="24"/>
          <w:szCs w:val="24"/>
        </w:rPr>
        <w:t>n</w:t>
      </w:r>
      <w:r w:rsidRPr="00842444">
        <w:rPr>
          <w:rFonts w:ascii="Neo Sans Pro" w:hAnsi="Neo Sans Pro"/>
          <w:sz w:val="24"/>
          <w:szCs w:val="24"/>
        </w:rPr>
        <w:t xml:space="preserve"> </w:t>
      </w:r>
      <w:r w:rsidR="00EA5481" w:rsidRPr="00842444">
        <w:rPr>
          <w:rFonts w:ascii="Neo Sans Pro" w:hAnsi="Neo Sans Pro"/>
          <w:sz w:val="24"/>
          <w:szCs w:val="24"/>
        </w:rPr>
        <w:lastRenderedPageBreak/>
        <w:t>Kocher</w:t>
      </w:r>
      <w:r w:rsidRPr="00842444">
        <w:rPr>
          <w:rFonts w:ascii="Neo Sans Pro" w:hAnsi="Neo Sans Pro"/>
          <w:sz w:val="24"/>
          <w:szCs w:val="24"/>
        </w:rPr>
        <w:t xml:space="preserve"> eine Vorkammer eingebaut. In </w:t>
      </w:r>
      <w:r w:rsidR="00612AAB" w:rsidRPr="00842444">
        <w:rPr>
          <w:rFonts w:ascii="Neo Sans Pro" w:hAnsi="Neo Sans Pro"/>
          <w:sz w:val="24"/>
          <w:szCs w:val="24"/>
        </w:rPr>
        <w:t xml:space="preserve">ihr </w:t>
      </w:r>
      <w:r w:rsidRPr="00842444">
        <w:rPr>
          <w:rFonts w:ascii="Neo Sans Pro" w:hAnsi="Neo Sans Pro"/>
          <w:sz w:val="24"/>
          <w:szCs w:val="24"/>
        </w:rPr>
        <w:t>wird ständig ein gleichmäßig hoher Druck erzeugt</w:t>
      </w:r>
      <w:r w:rsidR="00CB2E95" w:rsidRPr="00842444">
        <w:rPr>
          <w:rFonts w:ascii="Neo Sans Pro" w:hAnsi="Neo Sans Pro"/>
          <w:sz w:val="24"/>
          <w:szCs w:val="24"/>
        </w:rPr>
        <w:t xml:space="preserve"> für eine gleichmäßige Flamme. Unabhängig davon, ob der Druck in der Kartusche wegen geringer Füllmenge </w:t>
      </w:r>
      <w:r w:rsidRPr="00842444">
        <w:rPr>
          <w:rFonts w:ascii="Neo Sans Pro" w:hAnsi="Neo Sans Pro"/>
          <w:sz w:val="24"/>
          <w:szCs w:val="24"/>
        </w:rPr>
        <w:t xml:space="preserve">oder niedrigen Temperaturen </w:t>
      </w:r>
      <w:r w:rsidR="00CB2E95" w:rsidRPr="00842444">
        <w:rPr>
          <w:rFonts w:ascii="Neo Sans Pro" w:hAnsi="Neo Sans Pro"/>
          <w:sz w:val="24"/>
          <w:szCs w:val="24"/>
        </w:rPr>
        <w:t>abgesunken ist</w:t>
      </w:r>
      <w:r w:rsidRPr="00842444">
        <w:rPr>
          <w:rFonts w:ascii="Neo Sans Pro" w:hAnsi="Neo Sans Pro"/>
          <w:sz w:val="24"/>
          <w:szCs w:val="24"/>
        </w:rPr>
        <w:t xml:space="preserve">. </w:t>
      </w:r>
    </w:p>
    <w:p w14:paraId="6A50A380" w14:textId="00913D23" w:rsidR="006C5F8B" w:rsidRPr="00842444" w:rsidRDefault="006C5F8B" w:rsidP="006C5F8B">
      <w:pPr>
        <w:rPr>
          <w:rFonts w:ascii="Neo Sans Pro" w:hAnsi="Neo Sans Pro"/>
          <w:sz w:val="24"/>
          <w:szCs w:val="24"/>
        </w:rPr>
      </w:pPr>
      <w:r w:rsidRPr="00842444">
        <w:rPr>
          <w:rFonts w:ascii="Neo Sans Pro" w:hAnsi="Neo Sans Pro"/>
          <w:sz w:val="24"/>
          <w:szCs w:val="24"/>
        </w:rPr>
        <w:t xml:space="preserve">Der Brenner </w:t>
      </w:r>
      <w:r w:rsidR="00612AAB" w:rsidRPr="00842444">
        <w:rPr>
          <w:rFonts w:ascii="Neo Sans Pro" w:hAnsi="Neo Sans Pro"/>
          <w:sz w:val="24"/>
          <w:szCs w:val="24"/>
        </w:rPr>
        <w:t xml:space="preserve">selbst </w:t>
      </w:r>
      <w:r w:rsidRPr="00842444">
        <w:rPr>
          <w:rFonts w:ascii="Neo Sans Pro" w:hAnsi="Neo Sans Pro"/>
          <w:sz w:val="24"/>
          <w:szCs w:val="24"/>
        </w:rPr>
        <w:t>hat einen großen Durchmesser und verfügt über mehr als 300 Düsen, so dass die Hitze einen großen Bereich des Topfbodens bestreicht.</w:t>
      </w:r>
    </w:p>
    <w:p w14:paraId="329D5B4A" w14:textId="77777777" w:rsidR="006C5F8B" w:rsidRPr="00842444" w:rsidRDefault="006C5F8B" w:rsidP="006C5F8B">
      <w:pPr>
        <w:rPr>
          <w:rFonts w:ascii="Neo Sans Pro" w:hAnsi="Neo Sans Pro"/>
          <w:sz w:val="24"/>
          <w:szCs w:val="24"/>
        </w:rPr>
      </w:pPr>
      <w:r w:rsidRPr="00842444">
        <w:rPr>
          <w:rFonts w:ascii="Neo Sans Pro" w:hAnsi="Neo Sans Pro"/>
          <w:sz w:val="24"/>
          <w:szCs w:val="24"/>
        </w:rPr>
        <w:t xml:space="preserve">Wind bis zu Sturmstärke kann der Flamme kaum etwas anhaben. Dafür sorgt die SOTO </w:t>
      </w:r>
      <w:r w:rsidRPr="00842444">
        <w:rPr>
          <w:rFonts w:ascii="Neo Sans Pro" w:hAnsi="Neo Sans Pro"/>
          <w:b/>
          <w:sz w:val="24"/>
          <w:szCs w:val="24"/>
        </w:rPr>
        <w:t xml:space="preserve">„Wind </w:t>
      </w:r>
      <w:proofErr w:type="spellStart"/>
      <w:r w:rsidRPr="00842444">
        <w:rPr>
          <w:rFonts w:ascii="Neo Sans Pro" w:hAnsi="Neo Sans Pro"/>
          <w:b/>
          <w:sz w:val="24"/>
          <w:szCs w:val="24"/>
        </w:rPr>
        <w:t>resistance</w:t>
      </w:r>
      <w:proofErr w:type="spellEnd"/>
      <w:r w:rsidRPr="00842444">
        <w:rPr>
          <w:rFonts w:ascii="Neo Sans Pro" w:hAnsi="Neo Sans Pro"/>
          <w:b/>
          <w:sz w:val="24"/>
          <w:szCs w:val="24"/>
        </w:rPr>
        <w:t>“-Technologie</w:t>
      </w:r>
      <w:r w:rsidRPr="00842444">
        <w:rPr>
          <w:rFonts w:ascii="Neo Sans Pro" w:hAnsi="Neo Sans Pro"/>
          <w:sz w:val="24"/>
          <w:szCs w:val="24"/>
        </w:rPr>
        <w:t xml:space="preserve">: Die Brennerdüsen sind von einem vertikalen Metallrand umgeben, der eine schützende Mulde darstellt. </w:t>
      </w:r>
    </w:p>
    <w:p w14:paraId="1E7785B1" w14:textId="77777777" w:rsidR="006C5F8B" w:rsidRPr="00842444" w:rsidRDefault="006C5F8B" w:rsidP="006C5F8B">
      <w:pPr>
        <w:rPr>
          <w:rFonts w:ascii="Neo Sans Pro" w:hAnsi="Neo Sans Pro"/>
          <w:sz w:val="24"/>
          <w:szCs w:val="24"/>
        </w:rPr>
      </w:pPr>
    </w:p>
    <w:p w14:paraId="5EE32707" w14:textId="4B5D240A" w:rsidR="00612AAB" w:rsidRPr="00842444" w:rsidRDefault="00612AAB" w:rsidP="006C5F8B">
      <w:pPr>
        <w:rPr>
          <w:rFonts w:ascii="Neo Sans Pro" w:hAnsi="Neo Sans Pro"/>
          <w:b/>
          <w:sz w:val="24"/>
          <w:szCs w:val="24"/>
        </w:rPr>
      </w:pPr>
      <w:r w:rsidRPr="00842444">
        <w:rPr>
          <w:rFonts w:ascii="Neo Sans Pro" w:hAnsi="Neo Sans Pro"/>
          <w:b/>
          <w:sz w:val="24"/>
          <w:szCs w:val="24"/>
        </w:rPr>
        <w:t>Fein dosierbar, kaum Geräusch</w:t>
      </w:r>
    </w:p>
    <w:p w14:paraId="2B49E2CB" w14:textId="5E0F57CE" w:rsidR="006C5F8B" w:rsidRPr="00842444" w:rsidRDefault="006C5F8B" w:rsidP="006C5F8B">
      <w:pPr>
        <w:rPr>
          <w:rFonts w:ascii="Neo Sans Pro" w:hAnsi="Neo Sans Pro"/>
          <w:sz w:val="24"/>
          <w:szCs w:val="24"/>
        </w:rPr>
      </w:pPr>
      <w:r w:rsidRPr="00842444">
        <w:rPr>
          <w:rFonts w:ascii="Neo Sans Pro" w:hAnsi="Neo Sans Pro"/>
          <w:sz w:val="24"/>
          <w:szCs w:val="24"/>
        </w:rPr>
        <w:t xml:space="preserve">Weitere Vorteile des Fusion </w:t>
      </w:r>
      <w:proofErr w:type="spellStart"/>
      <w:r w:rsidRPr="00842444">
        <w:rPr>
          <w:rFonts w:ascii="Neo Sans Pro" w:hAnsi="Neo Sans Pro"/>
          <w:sz w:val="24"/>
          <w:szCs w:val="24"/>
        </w:rPr>
        <w:t>Treks</w:t>
      </w:r>
      <w:proofErr w:type="spellEnd"/>
      <w:r w:rsidRPr="00842444">
        <w:rPr>
          <w:rFonts w:ascii="Neo Sans Pro" w:hAnsi="Neo Sans Pro"/>
          <w:sz w:val="24"/>
          <w:szCs w:val="24"/>
        </w:rPr>
        <w:t xml:space="preserve"> sind der niedrige Schwerpunkt und die weit aufklappbaren </w:t>
      </w:r>
      <w:proofErr w:type="spellStart"/>
      <w:r w:rsidRPr="00842444">
        <w:rPr>
          <w:rFonts w:ascii="Neo Sans Pro" w:hAnsi="Neo Sans Pro"/>
          <w:sz w:val="24"/>
          <w:szCs w:val="24"/>
        </w:rPr>
        <w:t>Füsse</w:t>
      </w:r>
      <w:proofErr w:type="spellEnd"/>
      <w:r w:rsidR="00612AAB" w:rsidRPr="00842444">
        <w:rPr>
          <w:rFonts w:ascii="Neo Sans Pro" w:hAnsi="Neo Sans Pro"/>
          <w:sz w:val="24"/>
          <w:szCs w:val="24"/>
        </w:rPr>
        <w:t>, die</w:t>
      </w:r>
      <w:r w:rsidRPr="00842444">
        <w:rPr>
          <w:rFonts w:ascii="Neo Sans Pro" w:hAnsi="Neo Sans Pro"/>
          <w:sz w:val="24"/>
          <w:szCs w:val="24"/>
        </w:rPr>
        <w:t xml:space="preserve"> für eine eine enorme Stabilität</w:t>
      </w:r>
      <w:r w:rsidR="00612AAB" w:rsidRPr="00842444">
        <w:rPr>
          <w:rFonts w:ascii="Neo Sans Pro" w:hAnsi="Neo Sans Pro"/>
          <w:sz w:val="24"/>
          <w:szCs w:val="24"/>
        </w:rPr>
        <w:t xml:space="preserve"> sorgen</w:t>
      </w:r>
      <w:r w:rsidRPr="00842444">
        <w:rPr>
          <w:rFonts w:ascii="Neo Sans Pro" w:hAnsi="Neo Sans Pro"/>
          <w:sz w:val="24"/>
          <w:szCs w:val="24"/>
        </w:rPr>
        <w:t>. Sehr clever ist die geriffelte rutschfeste Topfauflage mit großem Durchmesser, so dass auch große Töpfe oder Pfannen darauf Platz haben.</w:t>
      </w:r>
    </w:p>
    <w:p w14:paraId="6022678F" w14:textId="57D2EBF5" w:rsidR="008D5A8D" w:rsidRPr="00842444" w:rsidRDefault="00E704FF" w:rsidP="008D5A8D">
      <w:pPr>
        <w:rPr>
          <w:rFonts w:ascii="Neo Sans Pro" w:hAnsi="Neo Sans Pro"/>
          <w:sz w:val="24"/>
          <w:szCs w:val="24"/>
        </w:rPr>
      </w:pPr>
      <w:r w:rsidRPr="00842444">
        <w:rPr>
          <w:rFonts w:ascii="Neo Sans Pro" w:hAnsi="Neo Sans Pro"/>
          <w:sz w:val="24"/>
          <w:szCs w:val="24"/>
        </w:rPr>
        <w:t>Wie alle SOTO-</w:t>
      </w:r>
      <w:r w:rsidR="008D5A8D" w:rsidRPr="00842444">
        <w:rPr>
          <w:rFonts w:ascii="Neo Sans Pro" w:hAnsi="Neo Sans Pro"/>
          <w:sz w:val="24"/>
          <w:szCs w:val="24"/>
        </w:rPr>
        <w:t xml:space="preserve">Kocher lässt sich </w:t>
      </w:r>
      <w:r w:rsidRPr="00842444">
        <w:rPr>
          <w:rFonts w:ascii="Neo Sans Pro" w:hAnsi="Neo Sans Pro"/>
          <w:sz w:val="24"/>
          <w:szCs w:val="24"/>
        </w:rPr>
        <w:t xml:space="preserve">der Fusion </w:t>
      </w:r>
      <w:proofErr w:type="spellStart"/>
      <w:r w:rsidRPr="00842444">
        <w:rPr>
          <w:rFonts w:ascii="Neo Sans Pro" w:hAnsi="Neo Sans Pro"/>
          <w:sz w:val="24"/>
          <w:szCs w:val="24"/>
        </w:rPr>
        <w:t>Trek</w:t>
      </w:r>
      <w:proofErr w:type="spellEnd"/>
      <w:r w:rsidRPr="00842444">
        <w:rPr>
          <w:rFonts w:ascii="Neo Sans Pro" w:hAnsi="Neo Sans Pro"/>
          <w:sz w:val="24"/>
          <w:szCs w:val="24"/>
        </w:rPr>
        <w:t xml:space="preserve"> </w:t>
      </w:r>
      <w:r w:rsidR="008D5A8D" w:rsidRPr="00842444">
        <w:rPr>
          <w:rFonts w:ascii="Neo Sans Pro" w:hAnsi="Neo Sans Pro"/>
          <w:sz w:val="24"/>
          <w:szCs w:val="24"/>
        </w:rPr>
        <w:t>äußerst feinfühlig dosieren.</w:t>
      </w:r>
      <w:r w:rsidR="006C5F8B" w:rsidRPr="00842444">
        <w:rPr>
          <w:rFonts w:ascii="Neo Sans Pro" w:hAnsi="Neo Sans Pro"/>
          <w:sz w:val="24"/>
          <w:szCs w:val="24"/>
        </w:rPr>
        <w:t xml:space="preserve"> Zudem ist der Kocher sehr leise.</w:t>
      </w:r>
      <w:r w:rsidR="008D5A8D" w:rsidRPr="00842444">
        <w:rPr>
          <w:rFonts w:ascii="Neo Sans Pro" w:hAnsi="Neo Sans Pro"/>
          <w:sz w:val="24"/>
          <w:szCs w:val="24"/>
        </w:rPr>
        <w:t xml:space="preserve"> </w:t>
      </w:r>
      <w:r w:rsidRPr="00842444">
        <w:rPr>
          <w:rFonts w:ascii="Neo Sans Pro" w:hAnsi="Neo Sans Pro"/>
          <w:sz w:val="24"/>
          <w:szCs w:val="24"/>
        </w:rPr>
        <w:t>Zusammengeklappt benötigt der 180 Gramm</w:t>
      </w:r>
      <w:r w:rsidR="008D5A8D" w:rsidRPr="00842444">
        <w:rPr>
          <w:rFonts w:ascii="Neo Sans Pro" w:hAnsi="Neo Sans Pro"/>
          <w:sz w:val="24"/>
          <w:szCs w:val="24"/>
        </w:rPr>
        <w:t xml:space="preserve"> </w:t>
      </w:r>
      <w:r w:rsidRPr="00842444">
        <w:rPr>
          <w:rFonts w:ascii="Neo Sans Pro" w:hAnsi="Neo Sans Pro"/>
          <w:sz w:val="24"/>
          <w:szCs w:val="24"/>
        </w:rPr>
        <w:t>leichte Kocher nur sehr wenig Platz im Gepäck.</w:t>
      </w:r>
    </w:p>
    <w:p w14:paraId="7A412394" w14:textId="77777777" w:rsidR="00CA5CB3" w:rsidRPr="00842444" w:rsidRDefault="00CA5CB3" w:rsidP="008D5A8D">
      <w:pPr>
        <w:rPr>
          <w:rFonts w:ascii="Neo Sans Pro" w:hAnsi="Neo Sans Pro"/>
          <w:b/>
          <w:sz w:val="24"/>
          <w:szCs w:val="24"/>
        </w:rPr>
      </w:pPr>
    </w:p>
    <w:p w14:paraId="2FFED576" w14:textId="56D35287" w:rsidR="00CA5CB3" w:rsidRPr="00842444" w:rsidRDefault="00101145" w:rsidP="008D5A8D">
      <w:pPr>
        <w:rPr>
          <w:rFonts w:ascii="Neo Sans Pro" w:hAnsi="Neo Sans Pro"/>
          <w:b/>
          <w:sz w:val="24"/>
          <w:szCs w:val="24"/>
        </w:rPr>
      </w:pPr>
      <w:r w:rsidRPr="00842444">
        <w:rPr>
          <w:rFonts w:ascii="Neo Sans Pro" w:hAnsi="Neo Sans Pro"/>
          <w:noProof/>
          <w:sz w:val="24"/>
          <w:szCs w:val="24"/>
          <w:lang w:eastAsia="de-DE"/>
        </w:rPr>
        <w:drawing>
          <wp:anchor distT="0" distB="0" distL="114300" distR="114300" simplePos="0" relativeHeight="251662336" behindDoc="0" locked="0" layoutInCell="1" allowOverlap="1" wp14:anchorId="25A9B2BE" wp14:editId="0411FBBC">
            <wp:simplePos x="0" y="0"/>
            <wp:positionH relativeFrom="column">
              <wp:align>center</wp:align>
            </wp:positionH>
            <wp:positionV relativeFrom="paragraph">
              <wp:posOffset>196850</wp:posOffset>
            </wp:positionV>
            <wp:extent cx="5224780" cy="3411855"/>
            <wp:effectExtent l="0" t="0" r="7620" b="0"/>
            <wp:wrapTight wrapText="bothSides">
              <wp:wrapPolygon edited="0">
                <wp:start x="0" y="0"/>
                <wp:lineTo x="0" y="21387"/>
                <wp:lineTo x="21526" y="21387"/>
                <wp:lineTo x="21526" y="0"/>
                <wp:lineTo x="0" y="0"/>
              </wp:wrapPolygon>
            </wp:wrapTight>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330_9.jpg"/>
                    <pic:cNvPicPr/>
                  </pic:nvPicPr>
                  <pic:blipFill>
                    <a:blip r:embed="rId12" cstate="screen">
                      <a:extLst>
                        <a:ext uri="{28A0092B-C50C-407E-A947-70E740481C1C}">
                          <a14:useLocalDpi xmlns:a14="http://schemas.microsoft.com/office/drawing/2010/main"/>
                        </a:ext>
                      </a:extLst>
                    </a:blip>
                    <a:stretch>
                      <a:fillRect/>
                    </a:stretch>
                  </pic:blipFill>
                  <pic:spPr>
                    <a:xfrm>
                      <a:off x="0" y="0"/>
                      <a:ext cx="5224780" cy="34118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6FF65DB" w14:textId="77777777" w:rsidR="00842444" w:rsidRDefault="00842444" w:rsidP="008D5A8D">
      <w:pPr>
        <w:rPr>
          <w:rFonts w:ascii="Neo Sans Pro" w:hAnsi="Neo Sans Pro"/>
          <w:b/>
          <w:sz w:val="24"/>
          <w:szCs w:val="24"/>
        </w:rPr>
      </w:pPr>
    </w:p>
    <w:p w14:paraId="1EF36EAF" w14:textId="77777777" w:rsidR="00842444" w:rsidRDefault="00842444" w:rsidP="008D5A8D">
      <w:pPr>
        <w:rPr>
          <w:rFonts w:ascii="Neo Sans Pro" w:hAnsi="Neo Sans Pro"/>
          <w:b/>
          <w:sz w:val="24"/>
          <w:szCs w:val="24"/>
        </w:rPr>
      </w:pPr>
    </w:p>
    <w:p w14:paraId="47310150" w14:textId="1C6E82D5" w:rsidR="008D5A8D" w:rsidRPr="00842444" w:rsidRDefault="008D5A8D" w:rsidP="008D5A8D">
      <w:pPr>
        <w:rPr>
          <w:rFonts w:ascii="Neo Sans Pro" w:hAnsi="Neo Sans Pro"/>
          <w:b/>
          <w:sz w:val="24"/>
          <w:szCs w:val="24"/>
        </w:rPr>
      </w:pPr>
      <w:r w:rsidRPr="00842444">
        <w:rPr>
          <w:rFonts w:ascii="Neo Sans Pro" w:hAnsi="Neo Sans Pro"/>
          <w:b/>
          <w:sz w:val="24"/>
          <w:szCs w:val="24"/>
        </w:rPr>
        <w:t>Details:</w:t>
      </w:r>
    </w:p>
    <w:p w14:paraId="3E0C3BB2" w14:textId="08C05D98" w:rsidR="008D5A8D" w:rsidRPr="00842444" w:rsidRDefault="008D5A8D" w:rsidP="008D5A8D">
      <w:pPr>
        <w:numPr>
          <w:ilvl w:val="0"/>
          <w:numId w:val="24"/>
        </w:numPr>
        <w:spacing w:after="0" w:line="240" w:lineRule="auto"/>
        <w:rPr>
          <w:rFonts w:ascii="Neo Sans Pro" w:hAnsi="Neo Sans Pro"/>
          <w:sz w:val="24"/>
          <w:szCs w:val="24"/>
        </w:rPr>
      </w:pPr>
      <w:r w:rsidRPr="00842444">
        <w:rPr>
          <w:rFonts w:ascii="Neo Sans Pro" w:hAnsi="Neo Sans Pro"/>
          <w:sz w:val="24"/>
          <w:szCs w:val="24"/>
        </w:rPr>
        <w:t>Hochgezogener Metallrand um den Brenner schützt vor Seitenwind</w:t>
      </w:r>
    </w:p>
    <w:p w14:paraId="765AE923" w14:textId="572107A3" w:rsidR="008D5A8D" w:rsidRPr="00842444" w:rsidRDefault="008D5A8D" w:rsidP="008D5A8D">
      <w:pPr>
        <w:numPr>
          <w:ilvl w:val="0"/>
          <w:numId w:val="24"/>
        </w:numPr>
        <w:spacing w:after="0" w:line="240" w:lineRule="auto"/>
        <w:rPr>
          <w:rFonts w:ascii="Neo Sans Pro" w:hAnsi="Neo Sans Pro"/>
          <w:sz w:val="24"/>
          <w:szCs w:val="24"/>
        </w:rPr>
      </w:pPr>
      <w:r w:rsidRPr="00842444">
        <w:rPr>
          <w:rFonts w:ascii="Neo Sans Pro" w:hAnsi="Neo Sans Pro"/>
          <w:sz w:val="24"/>
          <w:szCs w:val="24"/>
        </w:rPr>
        <w:t xml:space="preserve">Hohe Leistung bis zum </w:t>
      </w:r>
      <w:proofErr w:type="spellStart"/>
      <w:r w:rsidRPr="00842444">
        <w:rPr>
          <w:rFonts w:ascii="Neo Sans Pro" w:hAnsi="Neo Sans Pro"/>
          <w:sz w:val="24"/>
          <w:szCs w:val="24"/>
        </w:rPr>
        <w:t>Schluß</w:t>
      </w:r>
      <w:proofErr w:type="spellEnd"/>
      <w:r w:rsidRPr="00842444">
        <w:rPr>
          <w:rFonts w:ascii="Neo Sans Pro" w:hAnsi="Neo Sans Pro"/>
          <w:sz w:val="24"/>
          <w:szCs w:val="24"/>
        </w:rPr>
        <w:t xml:space="preserve">: </w:t>
      </w:r>
      <w:proofErr w:type="spellStart"/>
      <w:r w:rsidRPr="00842444">
        <w:rPr>
          <w:rFonts w:ascii="Neo Sans Pro" w:hAnsi="Neo Sans Pro"/>
          <w:sz w:val="24"/>
          <w:szCs w:val="24"/>
        </w:rPr>
        <w:t>Micro</w:t>
      </w:r>
      <w:proofErr w:type="spellEnd"/>
      <w:r w:rsidRPr="00842444">
        <w:rPr>
          <w:rFonts w:ascii="Neo Sans Pro" w:hAnsi="Neo Sans Pro"/>
          <w:sz w:val="24"/>
          <w:szCs w:val="24"/>
        </w:rPr>
        <w:t xml:space="preserve"> Regulator System sorgt für gleichbleibenden Druck </w:t>
      </w:r>
    </w:p>
    <w:p w14:paraId="075C4C47" w14:textId="77777777" w:rsidR="008D5A8D" w:rsidRPr="00842444" w:rsidRDefault="008D5A8D" w:rsidP="008D5A8D">
      <w:pPr>
        <w:numPr>
          <w:ilvl w:val="0"/>
          <w:numId w:val="24"/>
        </w:numPr>
        <w:spacing w:after="0" w:line="240" w:lineRule="auto"/>
        <w:rPr>
          <w:rFonts w:ascii="Neo Sans Pro" w:hAnsi="Neo Sans Pro"/>
          <w:sz w:val="24"/>
          <w:szCs w:val="24"/>
        </w:rPr>
      </w:pPr>
      <w:r w:rsidRPr="00842444">
        <w:rPr>
          <w:rFonts w:ascii="Neo Sans Pro" w:hAnsi="Neo Sans Pro"/>
          <w:sz w:val="24"/>
          <w:szCs w:val="24"/>
        </w:rPr>
        <w:t xml:space="preserve">Leistung kann sehr genau dosiert werden </w:t>
      </w:r>
    </w:p>
    <w:p w14:paraId="7AE6FD88" w14:textId="77777777" w:rsidR="008D5A8D" w:rsidRPr="00842444" w:rsidRDefault="008D5A8D" w:rsidP="008D5A8D">
      <w:pPr>
        <w:numPr>
          <w:ilvl w:val="0"/>
          <w:numId w:val="24"/>
        </w:numPr>
        <w:spacing w:after="0" w:line="240" w:lineRule="auto"/>
        <w:rPr>
          <w:rFonts w:ascii="Neo Sans Pro" w:hAnsi="Neo Sans Pro"/>
          <w:sz w:val="24"/>
          <w:szCs w:val="24"/>
        </w:rPr>
      </w:pPr>
      <w:r w:rsidRPr="00842444">
        <w:rPr>
          <w:rFonts w:ascii="Neo Sans Pro" w:hAnsi="Neo Sans Pro"/>
          <w:sz w:val="24"/>
          <w:szCs w:val="24"/>
        </w:rPr>
        <w:t>Auch für größere Töpfe geeignet</w:t>
      </w:r>
    </w:p>
    <w:p w14:paraId="33ED2A25" w14:textId="2E51C30C" w:rsidR="008D5A8D" w:rsidRPr="00842444" w:rsidRDefault="00E704FF" w:rsidP="008D5A8D">
      <w:pPr>
        <w:numPr>
          <w:ilvl w:val="0"/>
          <w:numId w:val="24"/>
        </w:numPr>
        <w:spacing w:after="0" w:line="240" w:lineRule="auto"/>
        <w:rPr>
          <w:rFonts w:ascii="Neo Sans Pro" w:hAnsi="Neo Sans Pro"/>
          <w:sz w:val="24"/>
          <w:szCs w:val="24"/>
        </w:rPr>
      </w:pPr>
      <w:r w:rsidRPr="00842444">
        <w:rPr>
          <w:rFonts w:ascii="Neo Sans Pro" w:hAnsi="Neo Sans Pro"/>
          <w:sz w:val="24"/>
          <w:szCs w:val="24"/>
        </w:rPr>
        <w:t>L</w:t>
      </w:r>
      <w:r w:rsidR="008D5A8D" w:rsidRPr="00842444">
        <w:rPr>
          <w:rFonts w:ascii="Neo Sans Pro" w:hAnsi="Neo Sans Pro"/>
          <w:sz w:val="24"/>
          <w:szCs w:val="24"/>
        </w:rPr>
        <w:t>eicht</w:t>
      </w:r>
    </w:p>
    <w:p w14:paraId="2C76AF99" w14:textId="77777777" w:rsidR="008D5A8D" w:rsidRPr="00842444" w:rsidRDefault="008D5A8D" w:rsidP="008D5A8D">
      <w:pPr>
        <w:numPr>
          <w:ilvl w:val="0"/>
          <w:numId w:val="24"/>
        </w:numPr>
        <w:spacing w:after="0" w:line="240" w:lineRule="auto"/>
        <w:rPr>
          <w:rFonts w:ascii="Neo Sans Pro" w:hAnsi="Neo Sans Pro"/>
          <w:sz w:val="24"/>
          <w:szCs w:val="24"/>
        </w:rPr>
      </w:pPr>
      <w:r w:rsidRPr="00842444">
        <w:rPr>
          <w:rFonts w:ascii="Neo Sans Pro" w:hAnsi="Neo Sans Pro"/>
          <w:sz w:val="24"/>
          <w:szCs w:val="24"/>
        </w:rPr>
        <w:t xml:space="preserve">Sehr klein faltbar </w:t>
      </w:r>
    </w:p>
    <w:p w14:paraId="603B5879" w14:textId="77777777" w:rsidR="008D5A8D" w:rsidRPr="00842444" w:rsidRDefault="008D5A8D" w:rsidP="008D5A8D">
      <w:pPr>
        <w:numPr>
          <w:ilvl w:val="0"/>
          <w:numId w:val="24"/>
        </w:numPr>
        <w:spacing w:after="0" w:line="240" w:lineRule="auto"/>
        <w:rPr>
          <w:rFonts w:ascii="Neo Sans Pro" w:hAnsi="Neo Sans Pro"/>
          <w:sz w:val="24"/>
          <w:szCs w:val="24"/>
        </w:rPr>
      </w:pPr>
      <w:r w:rsidRPr="00842444">
        <w:rPr>
          <w:rFonts w:ascii="Neo Sans Pro" w:hAnsi="Neo Sans Pro"/>
          <w:sz w:val="24"/>
          <w:szCs w:val="24"/>
        </w:rPr>
        <w:t>Brennt sehr leise</w:t>
      </w:r>
    </w:p>
    <w:p w14:paraId="5FBDF644" w14:textId="77777777" w:rsidR="008D5A8D" w:rsidRPr="00842444" w:rsidRDefault="008D5A8D" w:rsidP="008D5A8D">
      <w:pPr>
        <w:numPr>
          <w:ilvl w:val="0"/>
          <w:numId w:val="24"/>
        </w:numPr>
        <w:spacing w:after="0" w:line="240" w:lineRule="auto"/>
        <w:rPr>
          <w:rFonts w:ascii="Neo Sans Pro" w:hAnsi="Neo Sans Pro"/>
          <w:sz w:val="24"/>
          <w:szCs w:val="24"/>
        </w:rPr>
      </w:pPr>
      <w:r w:rsidRPr="00842444">
        <w:rPr>
          <w:rFonts w:ascii="Neo Sans Pro" w:hAnsi="Neo Sans Pro"/>
          <w:sz w:val="24"/>
          <w:szCs w:val="24"/>
        </w:rPr>
        <w:t>Dank hochwertiger Materialien sehr robust</w:t>
      </w:r>
    </w:p>
    <w:p w14:paraId="573E3A70" w14:textId="40F303FC" w:rsidR="008D5A8D" w:rsidRPr="00842444" w:rsidRDefault="008D5A8D" w:rsidP="008D5A8D">
      <w:pPr>
        <w:rPr>
          <w:rFonts w:ascii="Neo Sans Pro" w:hAnsi="Neo Sans Pro"/>
          <w:b/>
          <w:sz w:val="24"/>
          <w:szCs w:val="24"/>
        </w:rPr>
      </w:pPr>
      <w:r w:rsidRPr="00842444">
        <w:rPr>
          <w:rFonts w:ascii="Neo Sans Pro" w:hAnsi="Neo Sans Pro"/>
          <w:sz w:val="24"/>
          <w:szCs w:val="24"/>
        </w:rPr>
        <w:br/>
      </w:r>
      <w:r w:rsidRPr="00842444">
        <w:rPr>
          <w:rFonts w:ascii="Neo Sans Pro" w:hAnsi="Neo Sans Pro"/>
          <w:b/>
          <w:sz w:val="24"/>
          <w:szCs w:val="24"/>
        </w:rPr>
        <w:t>Technische Details:</w:t>
      </w:r>
    </w:p>
    <w:p w14:paraId="0954B548" w14:textId="19ABCC6A" w:rsidR="008D5A8D" w:rsidRPr="00842444" w:rsidRDefault="008D5A8D" w:rsidP="008D5A8D">
      <w:pPr>
        <w:numPr>
          <w:ilvl w:val="0"/>
          <w:numId w:val="24"/>
        </w:numPr>
        <w:spacing w:after="0" w:line="240" w:lineRule="auto"/>
        <w:rPr>
          <w:rFonts w:ascii="Neo Sans Pro" w:hAnsi="Neo Sans Pro"/>
          <w:sz w:val="24"/>
          <w:szCs w:val="24"/>
        </w:rPr>
      </w:pPr>
      <w:r w:rsidRPr="00842444">
        <w:rPr>
          <w:rFonts w:ascii="Neo Sans Pro" w:hAnsi="Neo Sans Pro"/>
          <w:sz w:val="24"/>
          <w:szCs w:val="24"/>
        </w:rPr>
        <w:t xml:space="preserve">Leistung: </w:t>
      </w:r>
      <w:r w:rsidR="00E704FF" w:rsidRPr="00842444">
        <w:rPr>
          <w:rFonts w:ascii="Neo Sans Pro" w:hAnsi="Neo Sans Pro"/>
          <w:sz w:val="24"/>
          <w:szCs w:val="24"/>
        </w:rPr>
        <w:t>2</w:t>
      </w:r>
      <w:r w:rsidRPr="00842444">
        <w:rPr>
          <w:rFonts w:ascii="Neo Sans Pro" w:hAnsi="Neo Sans Pro"/>
          <w:sz w:val="24"/>
          <w:szCs w:val="24"/>
        </w:rPr>
        <w:t>.</w:t>
      </w:r>
      <w:r w:rsidR="00E704FF" w:rsidRPr="00842444">
        <w:rPr>
          <w:rFonts w:ascii="Neo Sans Pro" w:hAnsi="Neo Sans Pro"/>
          <w:sz w:val="24"/>
          <w:szCs w:val="24"/>
        </w:rPr>
        <w:t>7</w:t>
      </w:r>
      <w:r w:rsidRPr="00842444">
        <w:rPr>
          <w:rFonts w:ascii="Neo Sans Pro" w:hAnsi="Neo Sans Pro"/>
          <w:sz w:val="24"/>
          <w:szCs w:val="24"/>
        </w:rPr>
        <w:t xml:space="preserve"> kW </w:t>
      </w:r>
    </w:p>
    <w:p w14:paraId="2D3B53A3" w14:textId="2A573656" w:rsidR="002B7B88" w:rsidRPr="00842444" w:rsidRDefault="002B7B88" w:rsidP="008D5A8D">
      <w:pPr>
        <w:numPr>
          <w:ilvl w:val="0"/>
          <w:numId w:val="24"/>
        </w:numPr>
        <w:spacing w:after="0" w:line="240" w:lineRule="auto"/>
        <w:rPr>
          <w:rFonts w:ascii="Neo Sans Pro" w:hAnsi="Neo Sans Pro"/>
          <w:sz w:val="24"/>
          <w:szCs w:val="24"/>
        </w:rPr>
      </w:pPr>
      <w:r w:rsidRPr="00842444">
        <w:rPr>
          <w:rFonts w:ascii="Neo Sans Pro" w:hAnsi="Neo Sans Pro"/>
          <w:sz w:val="24"/>
          <w:szCs w:val="24"/>
        </w:rPr>
        <w:t>Kochzeit für 1 Liter Wasser: 3,5 – 4 Min.</w:t>
      </w:r>
    </w:p>
    <w:p w14:paraId="11BB2F6D" w14:textId="77777777" w:rsidR="008D5A8D" w:rsidRPr="00842444" w:rsidRDefault="008D5A8D" w:rsidP="008D5A8D">
      <w:pPr>
        <w:numPr>
          <w:ilvl w:val="0"/>
          <w:numId w:val="24"/>
        </w:numPr>
        <w:spacing w:after="0" w:line="240" w:lineRule="auto"/>
        <w:rPr>
          <w:rFonts w:ascii="Neo Sans Pro" w:hAnsi="Neo Sans Pro"/>
          <w:sz w:val="24"/>
          <w:szCs w:val="24"/>
        </w:rPr>
      </w:pPr>
      <w:r w:rsidRPr="00842444">
        <w:rPr>
          <w:rFonts w:ascii="Neo Sans Pro" w:hAnsi="Neo Sans Pro"/>
          <w:sz w:val="24"/>
          <w:szCs w:val="24"/>
        </w:rPr>
        <w:t>Material Kocher: 100% Edelstahl</w:t>
      </w:r>
    </w:p>
    <w:p w14:paraId="551718C7" w14:textId="1973C094" w:rsidR="008D5A8D" w:rsidRPr="00842444" w:rsidRDefault="008D5A8D" w:rsidP="008D5A8D">
      <w:pPr>
        <w:numPr>
          <w:ilvl w:val="0"/>
          <w:numId w:val="24"/>
        </w:numPr>
        <w:spacing w:after="0" w:line="240" w:lineRule="auto"/>
        <w:rPr>
          <w:rFonts w:ascii="Neo Sans Pro" w:hAnsi="Neo Sans Pro"/>
          <w:sz w:val="24"/>
          <w:szCs w:val="24"/>
        </w:rPr>
      </w:pPr>
      <w:r w:rsidRPr="00842444">
        <w:rPr>
          <w:rFonts w:ascii="Neo Sans Pro" w:hAnsi="Neo Sans Pro"/>
          <w:sz w:val="24"/>
          <w:szCs w:val="24"/>
        </w:rPr>
        <w:t xml:space="preserve">Topfauflage: </w:t>
      </w:r>
      <w:r w:rsidR="00E704FF" w:rsidRPr="00842444">
        <w:rPr>
          <w:rFonts w:ascii="Neo Sans Pro" w:hAnsi="Neo Sans Pro"/>
          <w:sz w:val="24"/>
          <w:szCs w:val="24"/>
        </w:rPr>
        <w:t>16</w:t>
      </w:r>
      <w:r w:rsidRPr="00842444">
        <w:rPr>
          <w:rFonts w:ascii="Neo Sans Pro" w:hAnsi="Neo Sans Pro"/>
          <w:sz w:val="24"/>
          <w:szCs w:val="24"/>
        </w:rPr>
        <w:t xml:space="preserve"> cm</w:t>
      </w:r>
    </w:p>
    <w:p w14:paraId="00FBD09B" w14:textId="3A82D7FC" w:rsidR="008D5A8D" w:rsidRPr="00842444" w:rsidRDefault="008D5A8D" w:rsidP="008D5A8D">
      <w:pPr>
        <w:numPr>
          <w:ilvl w:val="0"/>
          <w:numId w:val="24"/>
        </w:numPr>
        <w:spacing w:after="0" w:line="240" w:lineRule="auto"/>
        <w:rPr>
          <w:rFonts w:ascii="Neo Sans Pro" w:hAnsi="Neo Sans Pro"/>
          <w:sz w:val="24"/>
          <w:szCs w:val="24"/>
        </w:rPr>
      </w:pPr>
      <w:r w:rsidRPr="00842444">
        <w:rPr>
          <w:rFonts w:ascii="Neo Sans Pro" w:hAnsi="Neo Sans Pro"/>
          <w:sz w:val="24"/>
          <w:szCs w:val="24"/>
        </w:rPr>
        <w:t>Gewicht</w:t>
      </w:r>
      <w:r w:rsidR="00E704FF" w:rsidRPr="00842444">
        <w:rPr>
          <w:rFonts w:ascii="Neo Sans Pro" w:hAnsi="Neo Sans Pro"/>
          <w:sz w:val="24"/>
          <w:szCs w:val="24"/>
        </w:rPr>
        <w:t>: 180 Gramm</w:t>
      </w:r>
      <w:r w:rsidRPr="00842444">
        <w:rPr>
          <w:rFonts w:ascii="Neo Sans Pro" w:hAnsi="Neo Sans Pro"/>
          <w:sz w:val="24"/>
          <w:szCs w:val="24"/>
        </w:rPr>
        <w:t xml:space="preserve"> </w:t>
      </w:r>
    </w:p>
    <w:p w14:paraId="3E6C381F" w14:textId="75F8DFF3" w:rsidR="00E704FF" w:rsidRPr="00842444" w:rsidRDefault="00917729" w:rsidP="00B00838">
      <w:pPr>
        <w:numPr>
          <w:ilvl w:val="0"/>
          <w:numId w:val="24"/>
        </w:numPr>
        <w:spacing w:after="0" w:line="240" w:lineRule="auto"/>
        <w:rPr>
          <w:rFonts w:ascii="Neo Sans Pro" w:hAnsi="Neo Sans Pro"/>
          <w:sz w:val="24"/>
          <w:szCs w:val="24"/>
        </w:rPr>
      </w:pPr>
      <w:r w:rsidRPr="00842444">
        <w:rPr>
          <w:rFonts w:ascii="Neo Sans Pro" w:hAnsi="Neo Sans Pro"/>
          <w:sz w:val="24"/>
          <w:szCs w:val="24"/>
        </w:rPr>
        <w:t>VK: 94,95€</w:t>
      </w:r>
    </w:p>
    <w:p w14:paraId="67B471F9" w14:textId="77777777" w:rsidR="00917729" w:rsidRPr="00842444" w:rsidRDefault="00917729" w:rsidP="004516D3">
      <w:pPr>
        <w:rPr>
          <w:rFonts w:ascii="Neo Sans Pro" w:hAnsi="Neo Sans Pro"/>
          <w:sz w:val="24"/>
          <w:szCs w:val="24"/>
        </w:rPr>
      </w:pPr>
    </w:p>
    <w:p w14:paraId="09958091" w14:textId="15621355" w:rsidR="009C6E9B" w:rsidRPr="00842444" w:rsidRDefault="00DF58B9" w:rsidP="004516D3">
      <w:pPr>
        <w:rPr>
          <w:rStyle w:val="Link"/>
          <w:rFonts w:ascii="Neo Sans Pro" w:hAnsi="Neo Sans Pro"/>
          <w:color w:val="auto"/>
          <w:sz w:val="24"/>
          <w:szCs w:val="24"/>
        </w:rPr>
      </w:pPr>
      <w:r w:rsidRPr="00842444">
        <w:rPr>
          <w:rFonts w:ascii="Neo Sans Pro" w:hAnsi="Neo Sans Pro"/>
          <w:sz w:val="24"/>
          <w:szCs w:val="24"/>
        </w:rPr>
        <w:lastRenderedPageBreak/>
        <w:t>www.</w:t>
      </w:r>
      <w:r w:rsidR="00B118BB" w:rsidRPr="00842444">
        <w:rPr>
          <w:rFonts w:ascii="Neo Sans Pro" w:hAnsi="Neo Sans Pro"/>
          <w:sz w:val="24"/>
          <w:szCs w:val="24"/>
        </w:rPr>
        <w:t>soto</w:t>
      </w:r>
      <w:r w:rsidRPr="00842444">
        <w:rPr>
          <w:rFonts w:ascii="Neo Sans Pro" w:hAnsi="Neo Sans Pro"/>
          <w:sz w:val="24"/>
          <w:szCs w:val="24"/>
        </w:rPr>
        <w:t>outdoors.</w:t>
      </w:r>
      <w:r w:rsidR="00B118BB" w:rsidRPr="00842444">
        <w:rPr>
          <w:rFonts w:ascii="Neo Sans Pro" w:hAnsi="Neo Sans Pro"/>
          <w:sz w:val="24"/>
          <w:szCs w:val="24"/>
        </w:rPr>
        <w:t>eu</w:t>
      </w:r>
    </w:p>
    <w:p w14:paraId="4CE67EF9" w14:textId="77777777" w:rsidR="00387E04" w:rsidRPr="00842444" w:rsidRDefault="00387E04" w:rsidP="003A262B">
      <w:pPr>
        <w:spacing w:after="0" w:line="360" w:lineRule="auto"/>
        <w:rPr>
          <w:rFonts w:ascii="Neo Sans Pro" w:eastAsia="Times New Roman" w:hAnsi="Neo Sans Pro"/>
          <w:b/>
          <w:sz w:val="24"/>
          <w:szCs w:val="24"/>
          <w:lang w:eastAsia="de-DE"/>
        </w:rPr>
      </w:pPr>
    </w:p>
    <w:p w14:paraId="6E8C6969" w14:textId="77777777" w:rsidR="00B118BB" w:rsidRPr="00842444" w:rsidRDefault="00B118BB" w:rsidP="003A262B">
      <w:pPr>
        <w:spacing w:after="0" w:line="360" w:lineRule="auto"/>
        <w:rPr>
          <w:rFonts w:ascii="Neo Sans Pro" w:eastAsia="Times New Roman" w:hAnsi="Neo Sans Pro"/>
          <w:b/>
          <w:sz w:val="24"/>
          <w:szCs w:val="24"/>
          <w:lang w:eastAsia="de-DE"/>
        </w:rPr>
      </w:pPr>
    </w:p>
    <w:p w14:paraId="7F25F63B" w14:textId="4393C50C" w:rsidR="003A262B" w:rsidRPr="00842444" w:rsidRDefault="003A262B" w:rsidP="003A262B">
      <w:pPr>
        <w:spacing w:after="0" w:line="360" w:lineRule="auto"/>
        <w:rPr>
          <w:rFonts w:ascii="Neo Sans Pro" w:eastAsia="Times New Roman" w:hAnsi="Neo Sans Pro"/>
          <w:b/>
          <w:sz w:val="24"/>
          <w:szCs w:val="24"/>
          <w:lang w:eastAsia="de-DE"/>
        </w:rPr>
      </w:pPr>
      <w:r w:rsidRPr="00842444">
        <w:rPr>
          <w:rFonts w:ascii="Neo Sans Pro" w:eastAsia="Times New Roman" w:hAnsi="Neo Sans Pro"/>
          <w:b/>
          <w:sz w:val="24"/>
          <w:szCs w:val="24"/>
          <w:lang w:eastAsia="de-DE"/>
        </w:rPr>
        <w:t>Über SOTO</w:t>
      </w:r>
    </w:p>
    <w:p w14:paraId="6E6435A2" w14:textId="29D6498F" w:rsidR="003A262B" w:rsidRPr="00842444" w:rsidRDefault="003A262B" w:rsidP="003A262B">
      <w:pPr>
        <w:rPr>
          <w:rFonts w:ascii="Neo Sans Pro" w:eastAsia="Times New Roman" w:hAnsi="Neo Sans Pro"/>
          <w:sz w:val="24"/>
          <w:szCs w:val="24"/>
          <w:lang w:eastAsia="de-DE"/>
        </w:rPr>
      </w:pPr>
      <w:r w:rsidRPr="00842444">
        <w:rPr>
          <w:rFonts w:ascii="Neo Sans Pro" w:eastAsia="Times New Roman" w:hAnsi="Neo Sans Pro"/>
          <w:sz w:val="24"/>
          <w:szCs w:val="24"/>
          <w:lang w:eastAsia="de-DE"/>
        </w:rPr>
        <w:t xml:space="preserve">Das japanische Wort SOTO bedeutet übersetzt „Outdoor“. CEO ist </w:t>
      </w:r>
      <w:proofErr w:type="spellStart"/>
      <w:r w:rsidRPr="00842444">
        <w:rPr>
          <w:rFonts w:ascii="Neo Sans Pro" w:eastAsia="Times New Roman" w:hAnsi="Neo Sans Pro"/>
          <w:sz w:val="24"/>
          <w:szCs w:val="24"/>
          <w:lang w:eastAsia="de-DE"/>
        </w:rPr>
        <w:t>Hajime</w:t>
      </w:r>
      <w:proofErr w:type="spellEnd"/>
      <w:r w:rsidRPr="00842444">
        <w:rPr>
          <w:rFonts w:ascii="Neo Sans Pro" w:eastAsia="Times New Roman" w:hAnsi="Neo Sans Pro"/>
          <w:sz w:val="24"/>
          <w:szCs w:val="24"/>
          <w:lang w:eastAsia="de-DE"/>
        </w:rPr>
        <w:t xml:space="preserve"> Yamamoto, der zunächst die Firma </w:t>
      </w:r>
      <w:proofErr w:type="spellStart"/>
      <w:r w:rsidRPr="00842444">
        <w:rPr>
          <w:rFonts w:ascii="Neo Sans Pro" w:eastAsia="Times New Roman" w:hAnsi="Neo Sans Pro"/>
          <w:sz w:val="24"/>
          <w:szCs w:val="24"/>
          <w:lang w:eastAsia="de-DE"/>
        </w:rPr>
        <w:t>Shinfuji</w:t>
      </w:r>
      <w:proofErr w:type="spellEnd"/>
      <w:r w:rsidRPr="00842444">
        <w:rPr>
          <w:rFonts w:ascii="Neo Sans Pro" w:eastAsia="Times New Roman" w:hAnsi="Neo Sans Pro"/>
          <w:sz w:val="24"/>
          <w:szCs w:val="24"/>
          <w:lang w:eastAsia="de-DE"/>
        </w:rPr>
        <w:t xml:space="preserve"> Burner gründete, aus der dann SOTO 2010 hervorging. SOTO ist Pionier bei der Entwicklung innovativer Gas- und Benzinkocher, die auch unter extremsten Bedingungen funktionieren. Die Marke produziert im eigenen Werk in Japan und liefert in die ganze Welt. Mit ihren Produkten haben sie schon mehrere Awards gewonnen.</w:t>
      </w:r>
    </w:p>
    <w:p w14:paraId="41A1FAF0" w14:textId="77777777" w:rsidR="00387E04" w:rsidRPr="00842444" w:rsidRDefault="00387E04" w:rsidP="003A262B">
      <w:pPr>
        <w:spacing w:after="0" w:line="240" w:lineRule="auto"/>
        <w:rPr>
          <w:rFonts w:ascii="Neo Sans Pro" w:eastAsia="Times New Roman" w:hAnsi="Neo Sans Pro"/>
          <w:b/>
          <w:sz w:val="24"/>
          <w:szCs w:val="24"/>
          <w:lang w:eastAsia="de-DE"/>
        </w:rPr>
      </w:pPr>
    </w:p>
    <w:p w14:paraId="0C3060DB" w14:textId="77777777" w:rsidR="003A262B" w:rsidRPr="00842444" w:rsidRDefault="003A262B" w:rsidP="003A262B">
      <w:pPr>
        <w:spacing w:after="0" w:line="240" w:lineRule="auto"/>
        <w:rPr>
          <w:rFonts w:ascii="Neo Sans Pro" w:eastAsia="Times New Roman" w:hAnsi="Neo Sans Pro"/>
          <w:b/>
          <w:sz w:val="24"/>
          <w:szCs w:val="24"/>
          <w:lang w:eastAsia="de-DE"/>
        </w:rPr>
      </w:pPr>
      <w:r w:rsidRPr="00842444">
        <w:rPr>
          <w:rFonts w:ascii="Neo Sans Pro" w:eastAsia="Times New Roman" w:hAnsi="Neo Sans Pro"/>
          <w:b/>
          <w:sz w:val="24"/>
          <w:szCs w:val="24"/>
          <w:lang w:eastAsia="de-DE"/>
        </w:rPr>
        <w:t>Vertrieb</w:t>
      </w:r>
    </w:p>
    <w:p w14:paraId="370075BF" w14:textId="77777777" w:rsidR="003A262B" w:rsidRPr="00842444" w:rsidRDefault="003A262B" w:rsidP="003A262B">
      <w:pPr>
        <w:spacing w:after="0" w:line="240" w:lineRule="auto"/>
        <w:rPr>
          <w:rFonts w:ascii="Neo Sans Pro" w:eastAsia="Times New Roman" w:hAnsi="Neo Sans Pro"/>
          <w:sz w:val="24"/>
          <w:szCs w:val="24"/>
          <w:lang w:eastAsia="de-DE"/>
        </w:rPr>
      </w:pPr>
      <w:proofErr w:type="spellStart"/>
      <w:r w:rsidRPr="00842444">
        <w:rPr>
          <w:rFonts w:ascii="Neo Sans Pro" w:eastAsia="Times New Roman" w:hAnsi="Neo Sans Pro"/>
          <w:sz w:val="24"/>
          <w:szCs w:val="24"/>
          <w:lang w:eastAsia="de-DE"/>
        </w:rPr>
        <w:t>brand</w:t>
      </w:r>
      <w:proofErr w:type="spellEnd"/>
      <w:r w:rsidRPr="00842444">
        <w:rPr>
          <w:rFonts w:ascii="Neo Sans Pro" w:eastAsia="Times New Roman" w:hAnsi="Neo Sans Pro"/>
          <w:sz w:val="24"/>
          <w:szCs w:val="24"/>
          <w:lang w:eastAsia="de-DE"/>
        </w:rPr>
        <w:t xml:space="preserve"> </w:t>
      </w:r>
      <w:proofErr w:type="spellStart"/>
      <w:r w:rsidRPr="00842444">
        <w:rPr>
          <w:rFonts w:ascii="Neo Sans Pro" w:eastAsia="Times New Roman" w:hAnsi="Neo Sans Pro"/>
          <w:sz w:val="24"/>
          <w:szCs w:val="24"/>
          <w:lang w:eastAsia="de-DE"/>
        </w:rPr>
        <w:t>outdoor</w:t>
      </w:r>
      <w:proofErr w:type="spellEnd"/>
      <w:r w:rsidRPr="00842444">
        <w:rPr>
          <w:rFonts w:ascii="Neo Sans Pro" w:eastAsia="Times New Roman" w:hAnsi="Neo Sans Pro"/>
          <w:sz w:val="24"/>
          <w:szCs w:val="24"/>
          <w:lang w:eastAsia="de-DE"/>
        </w:rPr>
        <w:t xml:space="preserve"> GmbH – Christoph Michel</w:t>
      </w:r>
    </w:p>
    <w:p w14:paraId="27B1DF1A" w14:textId="77777777" w:rsidR="003A262B" w:rsidRPr="00842444" w:rsidRDefault="003A262B" w:rsidP="003A262B">
      <w:pPr>
        <w:spacing w:after="0" w:line="240" w:lineRule="auto"/>
        <w:rPr>
          <w:rFonts w:ascii="Neo Sans Pro" w:eastAsia="Times New Roman" w:hAnsi="Neo Sans Pro"/>
          <w:sz w:val="24"/>
          <w:szCs w:val="24"/>
          <w:lang w:eastAsia="de-DE"/>
        </w:rPr>
      </w:pPr>
      <w:proofErr w:type="spellStart"/>
      <w:r w:rsidRPr="00842444">
        <w:rPr>
          <w:rFonts w:ascii="Neo Sans Pro" w:eastAsia="Times New Roman" w:hAnsi="Neo Sans Pro"/>
          <w:sz w:val="24"/>
          <w:szCs w:val="24"/>
          <w:lang w:eastAsia="de-DE"/>
        </w:rPr>
        <w:t>Gollierstr</w:t>
      </w:r>
      <w:proofErr w:type="spellEnd"/>
      <w:r w:rsidRPr="00842444">
        <w:rPr>
          <w:rFonts w:ascii="Neo Sans Pro" w:eastAsia="Times New Roman" w:hAnsi="Neo Sans Pro"/>
          <w:sz w:val="24"/>
          <w:szCs w:val="24"/>
          <w:lang w:eastAsia="de-DE"/>
        </w:rPr>
        <w:t>. 70</w:t>
      </w:r>
    </w:p>
    <w:p w14:paraId="6DC8C38E" w14:textId="77777777" w:rsidR="003A262B" w:rsidRPr="00842444" w:rsidRDefault="003A262B" w:rsidP="003A262B">
      <w:pPr>
        <w:spacing w:after="0" w:line="240" w:lineRule="auto"/>
        <w:rPr>
          <w:rFonts w:ascii="Neo Sans Pro" w:eastAsia="Times New Roman" w:hAnsi="Neo Sans Pro"/>
          <w:sz w:val="24"/>
          <w:szCs w:val="24"/>
          <w:lang w:eastAsia="de-DE"/>
        </w:rPr>
      </w:pPr>
      <w:r w:rsidRPr="00842444">
        <w:rPr>
          <w:rFonts w:ascii="Neo Sans Pro" w:eastAsia="Times New Roman" w:hAnsi="Neo Sans Pro"/>
          <w:sz w:val="24"/>
          <w:szCs w:val="24"/>
          <w:lang w:eastAsia="de-DE"/>
        </w:rPr>
        <w:t>80339 München</w:t>
      </w:r>
    </w:p>
    <w:p w14:paraId="4A0319FE" w14:textId="77777777" w:rsidR="003A262B" w:rsidRPr="00842444" w:rsidRDefault="003A262B" w:rsidP="003A262B">
      <w:pPr>
        <w:spacing w:after="0" w:line="240" w:lineRule="auto"/>
        <w:rPr>
          <w:rFonts w:ascii="Neo Sans Pro" w:eastAsia="Times New Roman" w:hAnsi="Neo Sans Pro"/>
          <w:lang w:eastAsia="de-DE"/>
        </w:rPr>
      </w:pPr>
      <w:r w:rsidRPr="00842444">
        <w:rPr>
          <w:rFonts w:ascii="Neo Sans Pro" w:eastAsia="Times New Roman" w:hAnsi="Neo Sans Pro"/>
          <w:sz w:val="24"/>
          <w:szCs w:val="24"/>
          <w:lang w:eastAsia="de-DE"/>
        </w:rPr>
        <w:t>cm@brandoutdoor.de</w:t>
      </w:r>
      <w:bookmarkStart w:id="0" w:name="_GoBack"/>
      <w:bookmarkEnd w:id="0"/>
    </w:p>
    <w:p w14:paraId="765D3BC5" w14:textId="77777777" w:rsidR="009C6E9B" w:rsidRPr="00842444" w:rsidRDefault="009C6E9B" w:rsidP="004516D3">
      <w:pPr>
        <w:rPr>
          <w:rFonts w:ascii="Neo Sans Pro" w:hAnsi="Neo Sans Pro"/>
        </w:rPr>
      </w:pPr>
    </w:p>
    <w:p w14:paraId="196B73D0" w14:textId="34A35D5A" w:rsidR="00EA5481" w:rsidRPr="00842444" w:rsidRDefault="00EA5481" w:rsidP="004516D3">
      <w:pPr>
        <w:rPr>
          <w:rFonts w:ascii="Neo Sans Pro" w:hAnsi="Neo Sans Pro"/>
        </w:rPr>
      </w:pPr>
    </w:p>
    <w:sectPr w:rsidR="00EA5481" w:rsidRPr="00842444">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45EF7" w14:textId="77777777" w:rsidR="00101145" w:rsidRDefault="00101145" w:rsidP="00DF58B9">
      <w:pPr>
        <w:spacing w:after="0" w:line="240" w:lineRule="auto"/>
      </w:pPr>
      <w:r>
        <w:separator/>
      </w:r>
    </w:p>
  </w:endnote>
  <w:endnote w:type="continuationSeparator" w:id="0">
    <w:p w14:paraId="198A27D0" w14:textId="77777777" w:rsidR="00101145" w:rsidRDefault="00101145" w:rsidP="00DF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Neo Sans Pro">
    <w:panose1 w:val="020B0504030504040204"/>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6146F" w14:textId="61D8B46F" w:rsidR="00101145" w:rsidRPr="00342439" w:rsidRDefault="00101145" w:rsidP="00DF58B9">
    <w:pPr>
      <w:spacing w:after="0" w:line="240" w:lineRule="auto"/>
      <w:rPr>
        <w:b/>
        <w:sz w:val="18"/>
        <w:szCs w:val="18"/>
      </w:rPr>
    </w:pPr>
    <w:r w:rsidRPr="00342439">
      <w:rPr>
        <w:b/>
        <w:sz w:val="18"/>
        <w:szCs w:val="18"/>
      </w:rPr>
      <w:t xml:space="preserve">Outdoor </w:t>
    </w:r>
    <w:r w:rsidR="00B118BB">
      <w:rPr>
        <w:b/>
        <w:sz w:val="18"/>
        <w:szCs w:val="18"/>
      </w:rPr>
      <w:t>Sports PR – PR am Puls der Zeit</w:t>
    </w:r>
    <w:r>
      <w:rPr>
        <w:b/>
        <w:sz w:val="18"/>
        <w:szCs w:val="18"/>
      </w:rPr>
      <w:t xml:space="preserve"> </w:t>
    </w:r>
  </w:p>
  <w:p w14:paraId="1ECAD8D1" w14:textId="77777777" w:rsidR="00101145" w:rsidRPr="00342439" w:rsidRDefault="00101145" w:rsidP="00DF58B9">
    <w:pPr>
      <w:spacing w:after="0" w:line="240" w:lineRule="auto"/>
      <w:rPr>
        <w:b/>
        <w:sz w:val="18"/>
        <w:szCs w:val="18"/>
      </w:rPr>
    </w:pPr>
    <w:r w:rsidRPr="00342439">
      <w:rPr>
        <w:b/>
        <w:sz w:val="18"/>
        <w:szCs w:val="18"/>
      </w:rPr>
      <w:t>Johannes Wessel</w:t>
    </w:r>
  </w:p>
  <w:p w14:paraId="66EC9261" w14:textId="77777777" w:rsidR="00101145" w:rsidRDefault="00101145" w:rsidP="00DF58B9">
    <w:pPr>
      <w:spacing w:after="0" w:line="240" w:lineRule="auto"/>
      <w:rPr>
        <w:b/>
        <w:sz w:val="18"/>
        <w:szCs w:val="18"/>
      </w:rPr>
    </w:pPr>
    <w:proofErr w:type="spellStart"/>
    <w:r w:rsidRPr="007875CC">
      <w:rPr>
        <w:b/>
        <w:sz w:val="18"/>
        <w:szCs w:val="18"/>
      </w:rPr>
      <w:t>Steigenbergerstr</w:t>
    </w:r>
    <w:proofErr w:type="spellEnd"/>
    <w:r w:rsidRPr="007875CC">
      <w:rPr>
        <w:b/>
        <w:sz w:val="18"/>
        <w:szCs w:val="18"/>
      </w:rPr>
      <w:t>. 19</w:t>
    </w:r>
    <w:r>
      <w:rPr>
        <w:b/>
        <w:sz w:val="18"/>
        <w:szCs w:val="18"/>
      </w:rPr>
      <w:t xml:space="preserve">     D-</w:t>
    </w:r>
    <w:r w:rsidRPr="007875CC">
      <w:rPr>
        <w:b/>
        <w:sz w:val="18"/>
        <w:szCs w:val="18"/>
      </w:rPr>
      <w:t>82377 Penzberg</w:t>
    </w:r>
    <w:r>
      <w:rPr>
        <w:b/>
        <w:sz w:val="18"/>
        <w:szCs w:val="18"/>
      </w:rPr>
      <w:t xml:space="preserve">     </w:t>
    </w:r>
    <w:r w:rsidRPr="00342439">
      <w:rPr>
        <w:b/>
        <w:sz w:val="18"/>
        <w:szCs w:val="18"/>
      </w:rPr>
      <w:t>T +49 (0)8</w:t>
    </w:r>
    <w:r>
      <w:rPr>
        <w:b/>
        <w:sz w:val="18"/>
        <w:szCs w:val="18"/>
      </w:rPr>
      <w:t>856</w:t>
    </w:r>
    <w:r w:rsidRPr="00342439">
      <w:rPr>
        <w:b/>
        <w:sz w:val="18"/>
        <w:szCs w:val="18"/>
      </w:rPr>
      <w:t xml:space="preserve"> / </w:t>
    </w:r>
    <w:r>
      <w:rPr>
        <w:b/>
        <w:sz w:val="18"/>
        <w:szCs w:val="18"/>
      </w:rPr>
      <w:t>86 85 318</w:t>
    </w:r>
  </w:p>
  <w:p w14:paraId="125DD58F" w14:textId="57D2F6BD" w:rsidR="00B118BB" w:rsidRPr="007875CC" w:rsidRDefault="00B118BB" w:rsidP="00DF58B9">
    <w:pPr>
      <w:spacing w:after="0" w:line="240" w:lineRule="auto"/>
      <w:rPr>
        <w:b/>
        <w:sz w:val="18"/>
        <w:szCs w:val="18"/>
      </w:rPr>
    </w:pPr>
    <w:r>
      <w:rPr>
        <w:b/>
        <w:sz w:val="18"/>
        <w:szCs w:val="18"/>
      </w:rPr>
      <w:t>j.wessel@outdoorsports-pr.de</w:t>
    </w:r>
  </w:p>
  <w:p w14:paraId="1CB885E2" w14:textId="7664C170" w:rsidR="00101145" w:rsidRPr="00CB3364" w:rsidRDefault="00101145" w:rsidP="00DF58B9">
    <w:pPr>
      <w:spacing w:after="0" w:line="240" w:lineRule="auto"/>
    </w:pPr>
    <w:r w:rsidRPr="00342439">
      <w:rPr>
        <w:b/>
        <w:sz w:val="18"/>
        <w:szCs w:val="18"/>
      </w:rPr>
      <w:t>www.outdoorr</w:t>
    </w:r>
    <w:r w:rsidR="00B118BB">
      <w:rPr>
        <w:b/>
        <w:sz w:val="18"/>
        <w:szCs w:val="18"/>
      </w:rPr>
      <w:t>sports-pr</w:t>
    </w:r>
    <w:r>
      <w:rPr>
        <w:b/>
        <w:sz w:val="18"/>
        <w:szCs w:val="18"/>
      </w:rPr>
      <w:t>.de</w:t>
    </w:r>
    <w:r w:rsidRPr="00770602" w:rsidDel="00D77913">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FDBCE" w14:textId="77777777" w:rsidR="00101145" w:rsidRDefault="00101145" w:rsidP="00DF58B9">
      <w:pPr>
        <w:spacing w:after="0" w:line="240" w:lineRule="auto"/>
      </w:pPr>
      <w:r>
        <w:separator/>
      </w:r>
    </w:p>
  </w:footnote>
  <w:footnote w:type="continuationSeparator" w:id="0">
    <w:p w14:paraId="6A9C8BD2" w14:textId="77777777" w:rsidR="00101145" w:rsidRDefault="00101145" w:rsidP="00DF58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97C"/>
    <w:multiLevelType w:val="hybridMultilevel"/>
    <w:tmpl w:val="21506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9A1790"/>
    <w:multiLevelType w:val="hybridMultilevel"/>
    <w:tmpl w:val="53541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9C7EC8"/>
    <w:multiLevelType w:val="multilevel"/>
    <w:tmpl w:val="125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9812B0"/>
    <w:multiLevelType w:val="multilevel"/>
    <w:tmpl w:val="2098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1E0045"/>
    <w:multiLevelType w:val="multilevel"/>
    <w:tmpl w:val="2DD6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B9731E"/>
    <w:multiLevelType w:val="multilevel"/>
    <w:tmpl w:val="0B56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524AEE"/>
    <w:multiLevelType w:val="hybridMultilevel"/>
    <w:tmpl w:val="AC0AA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3CE50D8"/>
    <w:multiLevelType w:val="multilevel"/>
    <w:tmpl w:val="66CE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3B505D"/>
    <w:multiLevelType w:val="hybridMultilevel"/>
    <w:tmpl w:val="A8F06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2B4547C"/>
    <w:multiLevelType w:val="multilevel"/>
    <w:tmpl w:val="E38A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88710C"/>
    <w:multiLevelType w:val="multilevel"/>
    <w:tmpl w:val="4C2EF5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893016"/>
    <w:multiLevelType w:val="multilevel"/>
    <w:tmpl w:val="D3A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53C595F"/>
    <w:multiLevelType w:val="hybridMultilevel"/>
    <w:tmpl w:val="AEDA7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7374DF5"/>
    <w:multiLevelType w:val="multilevel"/>
    <w:tmpl w:val="E818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947627C"/>
    <w:multiLevelType w:val="multilevel"/>
    <w:tmpl w:val="13F6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721EB5"/>
    <w:multiLevelType w:val="multilevel"/>
    <w:tmpl w:val="8C74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17D5E4D"/>
    <w:multiLevelType w:val="multilevel"/>
    <w:tmpl w:val="D8CC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1E56CD5"/>
    <w:multiLevelType w:val="multilevel"/>
    <w:tmpl w:val="EACC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95B1554"/>
    <w:multiLevelType w:val="multilevel"/>
    <w:tmpl w:val="D9C6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9AA69FF"/>
    <w:multiLevelType w:val="multilevel"/>
    <w:tmpl w:val="6BD8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22551FA"/>
    <w:multiLevelType w:val="multilevel"/>
    <w:tmpl w:val="6DB8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3490242"/>
    <w:multiLevelType w:val="multilevel"/>
    <w:tmpl w:val="B724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8F76E7D"/>
    <w:multiLevelType w:val="multilevel"/>
    <w:tmpl w:val="EC80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B622134"/>
    <w:multiLevelType w:val="multilevel"/>
    <w:tmpl w:val="00A2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
  </w:num>
  <w:num w:numId="3">
    <w:abstractNumId w:val="23"/>
  </w:num>
  <w:num w:numId="4">
    <w:abstractNumId w:val="17"/>
  </w:num>
  <w:num w:numId="5">
    <w:abstractNumId w:val="15"/>
  </w:num>
  <w:num w:numId="6">
    <w:abstractNumId w:val="21"/>
  </w:num>
  <w:num w:numId="7">
    <w:abstractNumId w:val="20"/>
  </w:num>
  <w:num w:numId="8">
    <w:abstractNumId w:val="22"/>
  </w:num>
  <w:num w:numId="9">
    <w:abstractNumId w:val="19"/>
  </w:num>
  <w:num w:numId="10">
    <w:abstractNumId w:val="16"/>
  </w:num>
  <w:num w:numId="11">
    <w:abstractNumId w:val="11"/>
  </w:num>
  <w:num w:numId="12">
    <w:abstractNumId w:val="4"/>
  </w:num>
  <w:num w:numId="13">
    <w:abstractNumId w:val="13"/>
  </w:num>
  <w:num w:numId="14">
    <w:abstractNumId w:val="3"/>
  </w:num>
  <w:num w:numId="15">
    <w:abstractNumId w:val="2"/>
  </w:num>
  <w:num w:numId="16">
    <w:abstractNumId w:val="9"/>
  </w:num>
  <w:num w:numId="17">
    <w:abstractNumId w:val="7"/>
  </w:num>
  <w:num w:numId="18">
    <w:abstractNumId w:val="6"/>
  </w:num>
  <w:num w:numId="19">
    <w:abstractNumId w:val="8"/>
  </w:num>
  <w:num w:numId="20">
    <w:abstractNumId w:val="14"/>
  </w:num>
  <w:num w:numId="21">
    <w:abstractNumId w:val="10"/>
  </w:num>
  <w:num w:numId="22">
    <w:abstractNumId w:val="5"/>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96"/>
    <w:rsid w:val="00024C8D"/>
    <w:rsid w:val="00037387"/>
    <w:rsid w:val="00091ADA"/>
    <w:rsid w:val="000B4662"/>
    <w:rsid w:val="000F0F07"/>
    <w:rsid w:val="00101145"/>
    <w:rsid w:val="0010229A"/>
    <w:rsid w:val="00123CF8"/>
    <w:rsid w:val="0013625C"/>
    <w:rsid w:val="001C0C71"/>
    <w:rsid w:val="001C2945"/>
    <w:rsid w:val="001F558F"/>
    <w:rsid w:val="00202942"/>
    <w:rsid w:val="00215FAE"/>
    <w:rsid w:val="00235BDD"/>
    <w:rsid w:val="0024745E"/>
    <w:rsid w:val="00257A78"/>
    <w:rsid w:val="002609A9"/>
    <w:rsid w:val="00283ADA"/>
    <w:rsid w:val="002B4151"/>
    <w:rsid w:val="002B7B88"/>
    <w:rsid w:val="002C1F32"/>
    <w:rsid w:val="002D3632"/>
    <w:rsid w:val="002D5F8E"/>
    <w:rsid w:val="00343099"/>
    <w:rsid w:val="0035348D"/>
    <w:rsid w:val="00355807"/>
    <w:rsid w:val="00371F70"/>
    <w:rsid w:val="003747E8"/>
    <w:rsid w:val="00387E04"/>
    <w:rsid w:val="003A262B"/>
    <w:rsid w:val="003B3F33"/>
    <w:rsid w:val="003B757A"/>
    <w:rsid w:val="003C33E5"/>
    <w:rsid w:val="003C6496"/>
    <w:rsid w:val="00402BAE"/>
    <w:rsid w:val="00425D95"/>
    <w:rsid w:val="00437598"/>
    <w:rsid w:val="004516D3"/>
    <w:rsid w:val="00455BE1"/>
    <w:rsid w:val="00485F7D"/>
    <w:rsid w:val="004A251E"/>
    <w:rsid w:val="004F2EC6"/>
    <w:rsid w:val="00514903"/>
    <w:rsid w:val="00542C8E"/>
    <w:rsid w:val="00553194"/>
    <w:rsid w:val="0056100D"/>
    <w:rsid w:val="005B0AD9"/>
    <w:rsid w:val="005E7AAE"/>
    <w:rsid w:val="005F4D53"/>
    <w:rsid w:val="00612AAB"/>
    <w:rsid w:val="00633FA9"/>
    <w:rsid w:val="006411C6"/>
    <w:rsid w:val="00652316"/>
    <w:rsid w:val="0066679E"/>
    <w:rsid w:val="00683E0B"/>
    <w:rsid w:val="0069715C"/>
    <w:rsid w:val="00697D15"/>
    <w:rsid w:val="006A2492"/>
    <w:rsid w:val="006C0808"/>
    <w:rsid w:val="006C5F8B"/>
    <w:rsid w:val="006C73E5"/>
    <w:rsid w:val="006D40A2"/>
    <w:rsid w:val="006E0EAA"/>
    <w:rsid w:val="00715CE7"/>
    <w:rsid w:val="00780A3F"/>
    <w:rsid w:val="00794C6B"/>
    <w:rsid w:val="007C792B"/>
    <w:rsid w:val="007E438A"/>
    <w:rsid w:val="00842444"/>
    <w:rsid w:val="00850E10"/>
    <w:rsid w:val="008C257F"/>
    <w:rsid w:val="008D5A8D"/>
    <w:rsid w:val="008D5B73"/>
    <w:rsid w:val="008E01C2"/>
    <w:rsid w:val="008E318C"/>
    <w:rsid w:val="008F6DA9"/>
    <w:rsid w:val="0090324C"/>
    <w:rsid w:val="009073A8"/>
    <w:rsid w:val="00917729"/>
    <w:rsid w:val="009316B3"/>
    <w:rsid w:val="00932D41"/>
    <w:rsid w:val="00945016"/>
    <w:rsid w:val="009724C5"/>
    <w:rsid w:val="009C6E9B"/>
    <w:rsid w:val="00A00D46"/>
    <w:rsid w:val="00A13743"/>
    <w:rsid w:val="00A13D21"/>
    <w:rsid w:val="00A23647"/>
    <w:rsid w:val="00A24445"/>
    <w:rsid w:val="00A642EF"/>
    <w:rsid w:val="00AA298A"/>
    <w:rsid w:val="00AD471D"/>
    <w:rsid w:val="00AF2A4F"/>
    <w:rsid w:val="00B00838"/>
    <w:rsid w:val="00B118BB"/>
    <w:rsid w:val="00B260FC"/>
    <w:rsid w:val="00B46034"/>
    <w:rsid w:val="00B8329F"/>
    <w:rsid w:val="00BB505A"/>
    <w:rsid w:val="00C06DB4"/>
    <w:rsid w:val="00C459FF"/>
    <w:rsid w:val="00C46D63"/>
    <w:rsid w:val="00C5049E"/>
    <w:rsid w:val="00C800B8"/>
    <w:rsid w:val="00C82BF1"/>
    <w:rsid w:val="00C9289D"/>
    <w:rsid w:val="00CA5CB3"/>
    <w:rsid w:val="00CB2E95"/>
    <w:rsid w:val="00CB4790"/>
    <w:rsid w:val="00CD7DB8"/>
    <w:rsid w:val="00CF0E30"/>
    <w:rsid w:val="00CF1404"/>
    <w:rsid w:val="00CF5D0A"/>
    <w:rsid w:val="00D0334D"/>
    <w:rsid w:val="00D04F8F"/>
    <w:rsid w:val="00D04FB0"/>
    <w:rsid w:val="00D05549"/>
    <w:rsid w:val="00D203ED"/>
    <w:rsid w:val="00D435BD"/>
    <w:rsid w:val="00D451CF"/>
    <w:rsid w:val="00D5094C"/>
    <w:rsid w:val="00D60B95"/>
    <w:rsid w:val="00D64019"/>
    <w:rsid w:val="00D80E57"/>
    <w:rsid w:val="00D91920"/>
    <w:rsid w:val="00DA2DAE"/>
    <w:rsid w:val="00DA70D9"/>
    <w:rsid w:val="00DA79A8"/>
    <w:rsid w:val="00DB4E81"/>
    <w:rsid w:val="00DF58B9"/>
    <w:rsid w:val="00E1185A"/>
    <w:rsid w:val="00E42AE3"/>
    <w:rsid w:val="00E46AB7"/>
    <w:rsid w:val="00E66BDD"/>
    <w:rsid w:val="00E704FF"/>
    <w:rsid w:val="00E9155E"/>
    <w:rsid w:val="00EA5481"/>
    <w:rsid w:val="00EB6289"/>
    <w:rsid w:val="00EC2855"/>
    <w:rsid w:val="00EC2C06"/>
    <w:rsid w:val="00ED08F8"/>
    <w:rsid w:val="00ED77CC"/>
    <w:rsid w:val="00EE2625"/>
    <w:rsid w:val="00F079C7"/>
    <w:rsid w:val="00F164B4"/>
    <w:rsid w:val="00F40FAD"/>
    <w:rsid w:val="00F467A1"/>
    <w:rsid w:val="00F74513"/>
    <w:rsid w:val="00F92361"/>
    <w:rsid w:val="00FD0C10"/>
    <w:rsid w:val="00FF6A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BA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3B757A"/>
    <w:pPr>
      <w:spacing w:before="100" w:beforeAutospacing="1" w:after="100" w:afterAutospacing="1" w:line="240" w:lineRule="auto"/>
      <w:outlineLvl w:val="1"/>
    </w:pPr>
    <w:rPr>
      <w:rFonts w:ascii="Times New Roman" w:hAnsi="Times New Roman" w:cs="Times New Roman"/>
      <w:b/>
      <w:bCs/>
      <w:sz w:val="36"/>
      <w:szCs w:val="36"/>
      <w:lang w:eastAsia="de-DE"/>
    </w:rPr>
  </w:style>
  <w:style w:type="paragraph" w:styleId="berschrift3">
    <w:name w:val="heading 3"/>
    <w:basedOn w:val="Standard"/>
    <w:link w:val="berschrift3Zeichen"/>
    <w:uiPriority w:val="9"/>
    <w:qFormat/>
    <w:rsid w:val="003B757A"/>
    <w:pPr>
      <w:spacing w:before="100" w:beforeAutospacing="1" w:after="100" w:afterAutospacing="1" w:line="240" w:lineRule="auto"/>
      <w:outlineLvl w:val="2"/>
    </w:pPr>
    <w:rPr>
      <w:rFonts w:ascii="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C2945"/>
    <w:rPr>
      <w:color w:val="0000FF" w:themeColor="hyperlink"/>
      <w:u w:val="single"/>
    </w:rPr>
  </w:style>
  <w:style w:type="paragraph" w:styleId="Sprechblasentext">
    <w:name w:val="Balloon Text"/>
    <w:basedOn w:val="Standard"/>
    <w:link w:val="SprechblasentextZeichen"/>
    <w:uiPriority w:val="99"/>
    <w:semiHidden/>
    <w:unhideWhenUsed/>
    <w:rsid w:val="00D60B95"/>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D60B95"/>
    <w:rPr>
      <w:rFonts w:ascii="Lucida Grande" w:hAnsi="Lucida Grande"/>
      <w:sz w:val="18"/>
      <w:szCs w:val="18"/>
    </w:rPr>
  </w:style>
  <w:style w:type="character" w:customStyle="1" w:styleId="apple-converted-space">
    <w:name w:val="apple-converted-space"/>
    <w:basedOn w:val="Absatzstandardschriftart"/>
    <w:rsid w:val="000B4662"/>
  </w:style>
  <w:style w:type="paragraph" w:styleId="Listenabsatz">
    <w:name w:val="List Paragraph"/>
    <w:basedOn w:val="Standard"/>
    <w:uiPriority w:val="34"/>
    <w:qFormat/>
    <w:rsid w:val="0066679E"/>
    <w:pPr>
      <w:ind w:left="720"/>
      <w:contextualSpacing/>
    </w:pPr>
  </w:style>
  <w:style w:type="table" w:styleId="Tabellenraster">
    <w:name w:val="Table Grid"/>
    <w:basedOn w:val="NormaleTabelle"/>
    <w:uiPriority w:val="59"/>
    <w:rsid w:val="00DA7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091ADA"/>
    <w:pPr>
      <w:spacing w:before="100" w:beforeAutospacing="1" w:after="100" w:afterAutospacing="1" w:line="240" w:lineRule="auto"/>
    </w:pPr>
    <w:rPr>
      <w:rFonts w:ascii="Times New Roman" w:hAnsi="Times New Roman" w:cs="Times New Roman"/>
      <w:sz w:val="20"/>
      <w:szCs w:val="20"/>
      <w:lang w:eastAsia="de-DE"/>
    </w:rPr>
  </w:style>
  <w:style w:type="character" w:styleId="Betont">
    <w:name w:val="Strong"/>
    <w:basedOn w:val="Absatzstandardschriftart"/>
    <w:uiPriority w:val="22"/>
    <w:qFormat/>
    <w:rsid w:val="00091ADA"/>
    <w:rPr>
      <w:b/>
      <w:bCs/>
    </w:rPr>
  </w:style>
  <w:style w:type="paragraph" w:styleId="Kopfzeile">
    <w:name w:val="header"/>
    <w:basedOn w:val="Standard"/>
    <w:link w:val="KopfzeileZeichen"/>
    <w:uiPriority w:val="99"/>
    <w:unhideWhenUsed/>
    <w:rsid w:val="00DF58B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DF58B9"/>
  </w:style>
  <w:style w:type="paragraph" w:styleId="Fuzeile">
    <w:name w:val="footer"/>
    <w:basedOn w:val="Standard"/>
    <w:link w:val="FuzeileZeichen"/>
    <w:uiPriority w:val="99"/>
    <w:unhideWhenUsed/>
    <w:rsid w:val="00DF58B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DF58B9"/>
  </w:style>
  <w:style w:type="character" w:customStyle="1" w:styleId="berschrift2Zeichen">
    <w:name w:val="Überschrift 2 Zeichen"/>
    <w:basedOn w:val="Absatzstandardschriftart"/>
    <w:link w:val="berschrift2"/>
    <w:uiPriority w:val="9"/>
    <w:rsid w:val="003B757A"/>
    <w:rPr>
      <w:rFonts w:ascii="Times New Roman" w:hAnsi="Times New Roman" w:cs="Times New Roman"/>
      <w:b/>
      <w:bCs/>
      <w:sz w:val="36"/>
      <w:szCs w:val="36"/>
      <w:lang w:eastAsia="de-DE"/>
    </w:rPr>
  </w:style>
  <w:style w:type="character" w:customStyle="1" w:styleId="berschrift3Zeichen">
    <w:name w:val="Überschrift 3 Zeichen"/>
    <w:basedOn w:val="Absatzstandardschriftart"/>
    <w:link w:val="berschrift3"/>
    <w:uiPriority w:val="9"/>
    <w:rsid w:val="003B757A"/>
    <w:rPr>
      <w:rFonts w:ascii="Times New Roman" w:hAnsi="Times New Roman" w:cs="Times New Roman"/>
      <w:b/>
      <w:bCs/>
      <w:sz w:val="27"/>
      <w:szCs w:val="27"/>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3B757A"/>
    <w:pPr>
      <w:spacing w:before="100" w:beforeAutospacing="1" w:after="100" w:afterAutospacing="1" w:line="240" w:lineRule="auto"/>
      <w:outlineLvl w:val="1"/>
    </w:pPr>
    <w:rPr>
      <w:rFonts w:ascii="Times New Roman" w:hAnsi="Times New Roman" w:cs="Times New Roman"/>
      <w:b/>
      <w:bCs/>
      <w:sz w:val="36"/>
      <w:szCs w:val="36"/>
      <w:lang w:eastAsia="de-DE"/>
    </w:rPr>
  </w:style>
  <w:style w:type="paragraph" w:styleId="berschrift3">
    <w:name w:val="heading 3"/>
    <w:basedOn w:val="Standard"/>
    <w:link w:val="berschrift3Zeichen"/>
    <w:uiPriority w:val="9"/>
    <w:qFormat/>
    <w:rsid w:val="003B757A"/>
    <w:pPr>
      <w:spacing w:before="100" w:beforeAutospacing="1" w:after="100" w:afterAutospacing="1" w:line="240" w:lineRule="auto"/>
      <w:outlineLvl w:val="2"/>
    </w:pPr>
    <w:rPr>
      <w:rFonts w:ascii="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C2945"/>
    <w:rPr>
      <w:color w:val="0000FF" w:themeColor="hyperlink"/>
      <w:u w:val="single"/>
    </w:rPr>
  </w:style>
  <w:style w:type="paragraph" w:styleId="Sprechblasentext">
    <w:name w:val="Balloon Text"/>
    <w:basedOn w:val="Standard"/>
    <w:link w:val="SprechblasentextZeichen"/>
    <w:uiPriority w:val="99"/>
    <w:semiHidden/>
    <w:unhideWhenUsed/>
    <w:rsid w:val="00D60B95"/>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D60B95"/>
    <w:rPr>
      <w:rFonts w:ascii="Lucida Grande" w:hAnsi="Lucida Grande"/>
      <w:sz w:val="18"/>
      <w:szCs w:val="18"/>
    </w:rPr>
  </w:style>
  <w:style w:type="character" w:customStyle="1" w:styleId="apple-converted-space">
    <w:name w:val="apple-converted-space"/>
    <w:basedOn w:val="Absatzstandardschriftart"/>
    <w:rsid w:val="000B4662"/>
  </w:style>
  <w:style w:type="paragraph" w:styleId="Listenabsatz">
    <w:name w:val="List Paragraph"/>
    <w:basedOn w:val="Standard"/>
    <w:uiPriority w:val="34"/>
    <w:qFormat/>
    <w:rsid w:val="0066679E"/>
    <w:pPr>
      <w:ind w:left="720"/>
      <w:contextualSpacing/>
    </w:pPr>
  </w:style>
  <w:style w:type="table" w:styleId="Tabellenraster">
    <w:name w:val="Table Grid"/>
    <w:basedOn w:val="NormaleTabelle"/>
    <w:uiPriority w:val="59"/>
    <w:rsid w:val="00DA7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091ADA"/>
    <w:pPr>
      <w:spacing w:before="100" w:beforeAutospacing="1" w:after="100" w:afterAutospacing="1" w:line="240" w:lineRule="auto"/>
    </w:pPr>
    <w:rPr>
      <w:rFonts w:ascii="Times New Roman" w:hAnsi="Times New Roman" w:cs="Times New Roman"/>
      <w:sz w:val="20"/>
      <w:szCs w:val="20"/>
      <w:lang w:eastAsia="de-DE"/>
    </w:rPr>
  </w:style>
  <w:style w:type="character" w:styleId="Betont">
    <w:name w:val="Strong"/>
    <w:basedOn w:val="Absatzstandardschriftart"/>
    <w:uiPriority w:val="22"/>
    <w:qFormat/>
    <w:rsid w:val="00091ADA"/>
    <w:rPr>
      <w:b/>
      <w:bCs/>
    </w:rPr>
  </w:style>
  <w:style w:type="paragraph" w:styleId="Kopfzeile">
    <w:name w:val="header"/>
    <w:basedOn w:val="Standard"/>
    <w:link w:val="KopfzeileZeichen"/>
    <w:uiPriority w:val="99"/>
    <w:unhideWhenUsed/>
    <w:rsid w:val="00DF58B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DF58B9"/>
  </w:style>
  <w:style w:type="paragraph" w:styleId="Fuzeile">
    <w:name w:val="footer"/>
    <w:basedOn w:val="Standard"/>
    <w:link w:val="FuzeileZeichen"/>
    <w:uiPriority w:val="99"/>
    <w:unhideWhenUsed/>
    <w:rsid w:val="00DF58B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DF58B9"/>
  </w:style>
  <w:style w:type="character" w:customStyle="1" w:styleId="berschrift2Zeichen">
    <w:name w:val="Überschrift 2 Zeichen"/>
    <w:basedOn w:val="Absatzstandardschriftart"/>
    <w:link w:val="berschrift2"/>
    <w:uiPriority w:val="9"/>
    <w:rsid w:val="003B757A"/>
    <w:rPr>
      <w:rFonts w:ascii="Times New Roman" w:hAnsi="Times New Roman" w:cs="Times New Roman"/>
      <w:b/>
      <w:bCs/>
      <w:sz w:val="36"/>
      <w:szCs w:val="36"/>
      <w:lang w:eastAsia="de-DE"/>
    </w:rPr>
  </w:style>
  <w:style w:type="character" w:customStyle="1" w:styleId="berschrift3Zeichen">
    <w:name w:val="Überschrift 3 Zeichen"/>
    <w:basedOn w:val="Absatzstandardschriftart"/>
    <w:link w:val="berschrift3"/>
    <w:uiPriority w:val="9"/>
    <w:rsid w:val="003B757A"/>
    <w:rPr>
      <w:rFonts w:ascii="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72095">
      <w:bodyDiv w:val="1"/>
      <w:marLeft w:val="0"/>
      <w:marRight w:val="0"/>
      <w:marTop w:val="0"/>
      <w:marBottom w:val="0"/>
      <w:divBdr>
        <w:top w:val="none" w:sz="0" w:space="0" w:color="auto"/>
        <w:left w:val="none" w:sz="0" w:space="0" w:color="auto"/>
        <w:bottom w:val="none" w:sz="0" w:space="0" w:color="auto"/>
        <w:right w:val="none" w:sz="0" w:space="0" w:color="auto"/>
      </w:divBdr>
    </w:div>
    <w:div w:id="421417826">
      <w:bodyDiv w:val="1"/>
      <w:marLeft w:val="0"/>
      <w:marRight w:val="0"/>
      <w:marTop w:val="0"/>
      <w:marBottom w:val="0"/>
      <w:divBdr>
        <w:top w:val="none" w:sz="0" w:space="0" w:color="auto"/>
        <w:left w:val="none" w:sz="0" w:space="0" w:color="auto"/>
        <w:bottom w:val="none" w:sz="0" w:space="0" w:color="auto"/>
        <w:right w:val="none" w:sz="0" w:space="0" w:color="auto"/>
      </w:divBdr>
    </w:div>
    <w:div w:id="587272063">
      <w:bodyDiv w:val="1"/>
      <w:marLeft w:val="0"/>
      <w:marRight w:val="0"/>
      <w:marTop w:val="0"/>
      <w:marBottom w:val="0"/>
      <w:divBdr>
        <w:top w:val="none" w:sz="0" w:space="0" w:color="auto"/>
        <w:left w:val="none" w:sz="0" w:space="0" w:color="auto"/>
        <w:bottom w:val="none" w:sz="0" w:space="0" w:color="auto"/>
        <w:right w:val="none" w:sz="0" w:space="0" w:color="auto"/>
      </w:divBdr>
    </w:div>
    <w:div w:id="727069131">
      <w:bodyDiv w:val="1"/>
      <w:marLeft w:val="0"/>
      <w:marRight w:val="0"/>
      <w:marTop w:val="0"/>
      <w:marBottom w:val="0"/>
      <w:divBdr>
        <w:top w:val="none" w:sz="0" w:space="0" w:color="auto"/>
        <w:left w:val="none" w:sz="0" w:space="0" w:color="auto"/>
        <w:bottom w:val="none" w:sz="0" w:space="0" w:color="auto"/>
        <w:right w:val="none" w:sz="0" w:space="0" w:color="auto"/>
      </w:divBdr>
    </w:div>
    <w:div w:id="799231575">
      <w:bodyDiv w:val="1"/>
      <w:marLeft w:val="0"/>
      <w:marRight w:val="0"/>
      <w:marTop w:val="0"/>
      <w:marBottom w:val="0"/>
      <w:divBdr>
        <w:top w:val="none" w:sz="0" w:space="0" w:color="auto"/>
        <w:left w:val="none" w:sz="0" w:space="0" w:color="auto"/>
        <w:bottom w:val="none" w:sz="0" w:space="0" w:color="auto"/>
        <w:right w:val="none" w:sz="0" w:space="0" w:color="auto"/>
      </w:divBdr>
    </w:div>
    <w:div w:id="924802836">
      <w:bodyDiv w:val="1"/>
      <w:marLeft w:val="0"/>
      <w:marRight w:val="0"/>
      <w:marTop w:val="0"/>
      <w:marBottom w:val="0"/>
      <w:divBdr>
        <w:top w:val="none" w:sz="0" w:space="0" w:color="auto"/>
        <w:left w:val="none" w:sz="0" w:space="0" w:color="auto"/>
        <w:bottom w:val="none" w:sz="0" w:space="0" w:color="auto"/>
        <w:right w:val="none" w:sz="0" w:space="0" w:color="auto"/>
      </w:divBdr>
    </w:div>
    <w:div w:id="993139235">
      <w:bodyDiv w:val="1"/>
      <w:marLeft w:val="0"/>
      <w:marRight w:val="0"/>
      <w:marTop w:val="0"/>
      <w:marBottom w:val="0"/>
      <w:divBdr>
        <w:top w:val="none" w:sz="0" w:space="0" w:color="auto"/>
        <w:left w:val="none" w:sz="0" w:space="0" w:color="auto"/>
        <w:bottom w:val="none" w:sz="0" w:space="0" w:color="auto"/>
        <w:right w:val="none" w:sz="0" w:space="0" w:color="auto"/>
      </w:divBdr>
    </w:div>
    <w:div w:id="1668551225">
      <w:bodyDiv w:val="1"/>
      <w:marLeft w:val="0"/>
      <w:marRight w:val="0"/>
      <w:marTop w:val="0"/>
      <w:marBottom w:val="0"/>
      <w:divBdr>
        <w:top w:val="none" w:sz="0" w:space="0" w:color="auto"/>
        <w:left w:val="none" w:sz="0" w:space="0" w:color="auto"/>
        <w:bottom w:val="none" w:sz="0" w:space="0" w:color="auto"/>
        <w:right w:val="none" w:sz="0" w:space="0" w:color="auto"/>
      </w:divBdr>
      <w:divsChild>
        <w:div w:id="1634141835">
          <w:marLeft w:val="0"/>
          <w:marRight w:val="0"/>
          <w:marTop w:val="0"/>
          <w:marBottom w:val="0"/>
          <w:divBdr>
            <w:top w:val="none" w:sz="0" w:space="0" w:color="auto"/>
            <w:left w:val="none" w:sz="0" w:space="0" w:color="auto"/>
            <w:bottom w:val="none" w:sz="0" w:space="0" w:color="auto"/>
            <w:right w:val="none" w:sz="0" w:space="0" w:color="auto"/>
          </w:divBdr>
        </w:div>
        <w:div w:id="2136873517">
          <w:marLeft w:val="0"/>
          <w:marRight w:val="0"/>
          <w:marTop w:val="0"/>
          <w:marBottom w:val="0"/>
          <w:divBdr>
            <w:top w:val="none" w:sz="0" w:space="0" w:color="auto"/>
            <w:left w:val="none" w:sz="0" w:space="0" w:color="auto"/>
            <w:bottom w:val="none" w:sz="0" w:space="0" w:color="auto"/>
            <w:right w:val="none" w:sz="0" w:space="0" w:color="auto"/>
          </w:divBdr>
        </w:div>
        <w:div w:id="1026445310">
          <w:marLeft w:val="0"/>
          <w:marRight w:val="0"/>
          <w:marTop w:val="0"/>
          <w:marBottom w:val="0"/>
          <w:divBdr>
            <w:top w:val="none" w:sz="0" w:space="0" w:color="auto"/>
            <w:left w:val="none" w:sz="0" w:space="0" w:color="auto"/>
            <w:bottom w:val="none" w:sz="0" w:space="0" w:color="auto"/>
            <w:right w:val="none" w:sz="0" w:space="0" w:color="auto"/>
          </w:divBdr>
        </w:div>
        <w:div w:id="1724523909">
          <w:marLeft w:val="0"/>
          <w:marRight w:val="0"/>
          <w:marTop w:val="0"/>
          <w:marBottom w:val="0"/>
          <w:divBdr>
            <w:top w:val="none" w:sz="0" w:space="0" w:color="auto"/>
            <w:left w:val="none" w:sz="0" w:space="0" w:color="auto"/>
            <w:bottom w:val="none" w:sz="0" w:space="0" w:color="auto"/>
            <w:right w:val="none" w:sz="0" w:space="0" w:color="auto"/>
          </w:divBdr>
        </w:div>
      </w:divsChild>
    </w:div>
    <w:div w:id="1955364159">
      <w:bodyDiv w:val="1"/>
      <w:marLeft w:val="0"/>
      <w:marRight w:val="0"/>
      <w:marTop w:val="0"/>
      <w:marBottom w:val="0"/>
      <w:divBdr>
        <w:top w:val="none" w:sz="0" w:space="0" w:color="auto"/>
        <w:left w:val="none" w:sz="0" w:space="0" w:color="auto"/>
        <w:bottom w:val="none" w:sz="0" w:space="0" w:color="auto"/>
        <w:right w:val="none" w:sz="0" w:space="0" w:color="auto"/>
      </w:divBdr>
      <w:divsChild>
        <w:div w:id="995959811">
          <w:marLeft w:val="0"/>
          <w:marRight w:val="0"/>
          <w:marTop w:val="0"/>
          <w:marBottom w:val="0"/>
          <w:divBdr>
            <w:top w:val="none" w:sz="0" w:space="0" w:color="auto"/>
            <w:left w:val="none" w:sz="0" w:space="0" w:color="auto"/>
            <w:bottom w:val="none" w:sz="0" w:space="0" w:color="auto"/>
            <w:right w:val="none" w:sz="0" w:space="0" w:color="auto"/>
          </w:divBdr>
        </w:div>
        <w:div w:id="561598446">
          <w:marLeft w:val="0"/>
          <w:marRight w:val="0"/>
          <w:marTop w:val="0"/>
          <w:marBottom w:val="0"/>
          <w:divBdr>
            <w:top w:val="none" w:sz="0" w:space="0" w:color="auto"/>
            <w:left w:val="none" w:sz="0" w:space="0" w:color="auto"/>
            <w:bottom w:val="none" w:sz="0" w:space="0" w:color="auto"/>
            <w:right w:val="none" w:sz="0" w:space="0" w:color="auto"/>
          </w:divBdr>
        </w:div>
      </w:divsChild>
    </w:div>
    <w:div w:id="210426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438</Words>
  <Characters>2760</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Outdoorcaro</dc:creator>
  <cp:lastModifiedBy>Johannes</cp:lastModifiedBy>
  <cp:revision>2</cp:revision>
  <cp:lastPrinted>2020-07-22T14:27:00Z</cp:lastPrinted>
  <dcterms:created xsi:type="dcterms:W3CDTF">2022-01-17T14:56:00Z</dcterms:created>
  <dcterms:modified xsi:type="dcterms:W3CDTF">2022-01-17T14:56:00Z</dcterms:modified>
</cp:coreProperties>
</file>