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A00FDE696F794FC1928D759CEAD8E772"/>
          </w:placeholder>
        </w:sdtPr>
        <w:sdtEndPr/>
        <w:sdtContent>
          <w:tr w:rsidR="00465EE8" w:rsidRPr="00465EE8" w14:paraId="4337C41E" w14:textId="77777777" w:rsidTr="00465EE8">
            <w:trPr>
              <w:trHeight w:val="1474"/>
            </w:trPr>
            <w:tc>
              <w:tcPr>
                <w:tcW w:w="7938" w:type="dxa"/>
              </w:tcPr>
              <w:p w14:paraId="17103E5D" w14:textId="77777777" w:rsidR="00465EE8" w:rsidRPr="00465EE8" w:rsidRDefault="00465EE8" w:rsidP="00465EE8">
                <w:pPr>
                  <w:spacing w:line="240" w:lineRule="auto"/>
                </w:pPr>
              </w:p>
            </w:tc>
            <w:tc>
              <w:tcPr>
                <w:tcW w:w="1132" w:type="dxa"/>
              </w:tcPr>
              <w:p w14:paraId="65352776" w14:textId="77777777" w:rsidR="00465EE8" w:rsidRPr="00465EE8" w:rsidRDefault="00465EE8" w:rsidP="00465EE8">
                <w:pPr>
                  <w:spacing w:line="240" w:lineRule="auto"/>
                  <w:jc w:val="right"/>
                </w:pPr>
                <w:r w:rsidRPr="00465EE8">
                  <w:rPr>
                    <w:noProof/>
                  </w:rPr>
                  <w:drawing>
                    <wp:inline distT="0" distB="0" distL="0" distR="0" wp14:anchorId="573BE84C" wp14:editId="304B8501">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A00FDE696F794FC1928D759CEAD8E772"/>
          </w:placeholder>
        </w:sdtPr>
        <w:sdtEndPr/>
        <w:sdtContent>
          <w:tr w:rsidR="00BF33AE" w14:paraId="2F84DD0B" w14:textId="77777777" w:rsidTr="00EF5A4E">
            <w:trPr>
              <w:trHeight w:hRule="exact" w:val="680"/>
            </w:trPr>
            <w:sdt>
              <w:sdtPr>
                <w:id w:val="-562105604"/>
                <w:lock w:val="sdtContentLocked"/>
                <w:placeholder>
                  <w:docPart w:val="0E086B5A59434D3F8948F29FD0CC8CC9"/>
                </w:placeholder>
              </w:sdtPr>
              <w:sdtEndPr/>
              <w:sdtContent>
                <w:tc>
                  <w:tcPr>
                    <w:tcW w:w="9071" w:type="dxa"/>
                  </w:tcPr>
                  <w:p w14:paraId="4D6B7C1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A00FDE696F794FC1928D759CEAD8E772"/>
          </w:placeholder>
        </w:sdtPr>
        <w:sdtEndPr/>
        <w:sdtContent>
          <w:tr w:rsidR="00973546" w:rsidRPr="00840C91" w14:paraId="5ED41647" w14:textId="77777777" w:rsidTr="00AB42BD">
            <w:trPr>
              <w:trHeight w:hRule="exact" w:val="567"/>
            </w:trPr>
            <w:sdt>
              <w:sdtPr>
                <w:id w:val="42179897"/>
                <w:lock w:val="sdtLocked"/>
                <w:placeholder>
                  <w:docPart w:val="525665AB3CD1452C9A12DA56912E2799"/>
                </w:placeholder>
              </w:sdtPr>
              <w:sdtEndPr/>
              <w:sdtContent>
                <w:tc>
                  <w:tcPr>
                    <w:tcW w:w="9071" w:type="dxa"/>
                  </w:tcPr>
                  <w:p w14:paraId="1720C28B" w14:textId="6DE7D07E" w:rsidR="00973546" w:rsidRPr="00840C91" w:rsidRDefault="009E1F44" w:rsidP="00465EE8">
                    <w:pPr>
                      <w:pStyle w:val="Headline"/>
                      <w:rPr>
                        <w:lang w:val="en-US"/>
                      </w:rPr>
                    </w:pPr>
                    <w:r w:rsidRPr="009E1F44">
                      <w:t>30.000 Euro</w:t>
                    </w:r>
                    <w:r w:rsidR="005E0CD4">
                      <w:t xml:space="preserve"> für soziales Engagement im Südwesten</w:t>
                    </w:r>
                    <w:r w:rsidRPr="009E1F44">
                      <w:t xml:space="preserve"> </w:t>
                    </w:r>
                  </w:p>
                </w:tc>
              </w:sdtContent>
            </w:sdt>
          </w:tr>
        </w:sdtContent>
      </w:sdt>
    </w:tbl>
    <w:sdt>
      <w:sdtPr>
        <w:id w:val="-860516056"/>
        <w:placeholder>
          <w:docPart w:val="83BD73DBA0B64B2FA1E9A99D6A72A835"/>
        </w:placeholder>
      </w:sdtPr>
      <w:sdtEndPr/>
      <w:sdtContent>
        <w:p w14:paraId="09677C16" w14:textId="3D5E31DD" w:rsidR="00011366" w:rsidRPr="00011366" w:rsidRDefault="00D40CC5" w:rsidP="00AB42BD">
          <w:pPr>
            <w:pStyle w:val="Subline"/>
            <w:spacing w:after="360"/>
            <w:rPr>
              <w:lang w:val="en-US"/>
            </w:rPr>
          </w:pPr>
          <w:r>
            <w:t>Edeka Südwest-</w:t>
          </w:r>
          <w:r w:rsidR="005E0CD4">
            <w:t xml:space="preserve">Vorstand </w:t>
          </w:r>
          <w:r w:rsidR="00B65F87">
            <w:t>stockt</w:t>
          </w:r>
          <w:r w:rsidR="005E0CD4" w:rsidRPr="005E0CD4">
            <w:t xml:space="preserve"> Spende</w:t>
          </w:r>
          <w:r w:rsidR="00B65F87">
            <w:t xml:space="preserve"> der Mitarbeitenden auf</w:t>
          </w:r>
        </w:p>
      </w:sdtContent>
    </w:sdt>
    <w:p w14:paraId="1BDFB46A" w14:textId="0C605E42" w:rsidR="004678D6" w:rsidRPr="00BD7929" w:rsidRDefault="002D75F7" w:rsidP="00BD7929">
      <w:pPr>
        <w:pStyle w:val="Intro-Text"/>
      </w:pPr>
      <w:sdt>
        <w:sdtPr>
          <w:id w:val="1521048624"/>
          <w:placeholder>
            <w:docPart w:val="2E3C9239C07A469C8F96CF55817D455B"/>
          </w:placeholder>
        </w:sdtPr>
        <w:sdtEndPr/>
        <w:sdtContent>
          <w:r w:rsidR="00E86C80">
            <w:t>Offenburg</w:t>
          </w:r>
        </w:sdtContent>
      </w:sdt>
      <w:r w:rsidR="00BD7929">
        <w:t>/</w:t>
      </w:r>
      <w:sdt>
        <w:sdtPr>
          <w:id w:val="765271979"/>
          <w:placeholder>
            <w:docPart w:val="727187DD574846C39A23EFBD7B907950"/>
          </w:placeholder>
          <w:date w:fullDate="2026-05-19T00:00:00Z">
            <w:dateFormat w:val="dd.MM.yyyy"/>
            <w:lid w:val="de-DE"/>
            <w:storeMappedDataAs w:val="dateTime"/>
            <w:calendar w:val="gregorian"/>
          </w:date>
        </w:sdtPr>
        <w:sdtEndPr/>
        <w:sdtContent>
          <w:r w:rsidR="00C33E9C">
            <w:t>19.05.2026</w:t>
          </w:r>
        </w:sdtContent>
      </w:sdt>
      <w:r w:rsidR="00BD7929">
        <w:t xml:space="preserve"> - </w:t>
      </w:r>
      <w:r w:rsidR="00E86C80" w:rsidRPr="00E86C80">
        <w:t>Mit vereinten Kräften Gutes tun: Auch im Jahr 2025 haben die Mitarbeitenden von E</w:t>
      </w:r>
      <w:r w:rsidR="00E86C80">
        <w:t>deka</w:t>
      </w:r>
      <w:r w:rsidR="00E86C80" w:rsidRPr="00E86C80">
        <w:t xml:space="preserve"> Südwest und ihren Tochterunternehmen wieder einmal eindrucksvoll bewiesen, wie viel Solidarität bewirken kann. Durch die Initiative „Cent-Spende – EDEKA Südwest hilft“ kamen knapp 13.500 Euro zusammen, indem monatlich der Cent-Betrag der Lohnabrechnung gespendet wurde. Der Vorstand des Handelsunternehmens </w:t>
      </w:r>
      <w:r w:rsidR="00D40CC5">
        <w:t xml:space="preserve">verdoppelte </w:t>
      </w:r>
      <w:r w:rsidR="00B65F87">
        <w:t>den</w:t>
      </w:r>
      <w:r w:rsidR="00D40CC5">
        <w:t xml:space="preserve"> Betrag </w:t>
      </w:r>
      <w:r w:rsidR="00B65F87">
        <w:t xml:space="preserve">nun </w:t>
      </w:r>
      <w:r w:rsidR="00D40CC5">
        <w:t xml:space="preserve">und rundete auf insgesamt </w:t>
      </w:r>
      <w:r w:rsidR="00E86C80" w:rsidRPr="00E86C80">
        <w:t xml:space="preserve">30.000 Euro </w:t>
      </w:r>
      <w:r w:rsidR="00D40CC5">
        <w:t>auf</w:t>
      </w:r>
      <w:r w:rsidR="00B65F87">
        <w:t>. Die Spendengelder werden in den kommenden Monaten an soziale Projekte im Südwesten verteilt.</w:t>
      </w:r>
    </w:p>
    <w:p w14:paraId="58E7DBCF" w14:textId="62354155" w:rsidR="009E1F44" w:rsidRDefault="009E1F44" w:rsidP="009E1F44">
      <w:pPr>
        <w:pStyle w:val="Flietext"/>
      </w:pPr>
      <w:r>
        <w:t>Bei der Übergabe des symbolischen Spendenschecks betonte Vorstand Klaus Fickert die Bedeutung dieser Aktion: „Die 'Cent-Spende' ist ein wunderbares Beispiel für das soziale Herz unserer Mitarbeitenden. Es ist uns eine Ehre und ein großes Anliegen, dieses Engagement zu unterstützen und die Spendensumme auf insgesamt 30.000 Euro zu verdoppeln</w:t>
      </w:r>
      <w:r w:rsidR="00D40CC5">
        <w:t xml:space="preserve"> und aufzurunden</w:t>
      </w:r>
      <w:r>
        <w:t>. Mit dieser gemeinsamen Kraft können wir wichtige soziale Projekte in unserer Heimat stärken.“</w:t>
      </w:r>
    </w:p>
    <w:p w14:paraId="51E86A11" w14:textId="77777777" w:rsidR="009E1F44" w:rsidRDefault="009E1F44" w:rsidP="009E1F44">
      <w:pPr>
        <w:pStyle w:val="Flietext"/>
      </w:pPr>
    </w:p>
    <w:p w14:paraId="5C39EE28" w14:textId="77777777" w:rsidR="009E1F44" w:rsidRDefault="009E1F44" w:rsidP="009E1F44">
      <w:pPr>
        <w:pStyle w:val="Flietext"/>
        <w:rPr>
          <w:b/>
          <w:bCs/>
        </w:rPr>
      </w:pPr>
      <w:r w:rsidRPr="009E1F44">
        <w:rPr>
          <w:b/>
          <w:bCs/>
        </w:rPr>
        <w:t>Transparente Vergabe: Ein Gremium entscheidet über die Förderung</w:t>
      </w:r>
    </w:p>
    <w:p w14:paraId="1FFB8638" w14:textId="77777777" w:rsidR="005E0CD4" w:rsidRDefault="005E0CD4" w:rsidP="009E1F44">
      <w:pPr>
        <w:pStyle w:val="Flietext"/>
        <w:rPr>
          <w:b/>
          <w:bCs/>
        </w:rPr>
      </w:pPr>
    </w:p>
    <w:p w14:paraId="35726885" w14:textId="05C384AB" w:rsidR="009E1F44" w:rsidRDefault="009E1F44" w:rsidP="009E1F44">
      <w:pPr>
        <w:pStyle w:val="Flietext"/>
      </w:pPr>
      <w:r>
        <w:t>Die Vergabe der gesammelten Spenden erfolgt durch ein engagiertes Gremium. Dieses setzt sich aus Vertreterinnen und Vertretern verschiedener Geschäftsbereiche, des Betriebsrats sowie neun Mitarbeitenden zusammen, die alle zwei Jahre wechseln. Das Gremium trifft sich zweimal jährlich, um sorgfältig zu entscheiden, welche gemeinnützigen</w:t>
      </w:r>
      <w:r w:rsidR="00FA4567">
        <w:t xml:space="preserve"> Organisationen</w:t>
      </w:r>
      <w:r>
        <w:t xml:space="preserve"> gefördert werden sollen. Primär unterstützt werden </w:t>
      </w:r>
      <w:r>
        <w:lastRenderedPageBreak/>
        <w:t>dabei Vereine und Organisationen im Südwesten, die sich für Kinder und Jugendliche sowie für Menschen mit Behinderung einsetzen und engagieren.</w:t>
      </w:r>
    </w:p>
    <w:p w14:paraId="0120970E" w14:textId="77777777" w:rsidR="009E1F44" w:rsidRDefault="009E1F44" w:rsidP="009E1F44">
      <w:pPr>
        <w:pStyle w:val="Flietext"/>
      </w:pPr>
    </w:p>
    <w:p w14:paraId="5A4F944E" w14:textId="50DCF4E5" w:rsidR="009E1F44" w:rsidRDefault="009E1F44" w:rsidP="009E1F44">
      <w:pPr>
        <w:pStyle w:val="Flietext"/>
        <w:rPr>
          <w:b/>
          <w:bCs/>
        </w:rPr>
      </w:pPr>
      <w:r w:rsidRPr="009E1F44">
        <w:rPr>
          <w:b/>
          <w:bCs/>
        </w:rPr>
        <w:t xml:space="preserve">Langjährige Tradition: Bereits über </w:t>
      </w:r>
      <w:r w:rsidRPr="00D73705">
        <w:rPr>
          <w:b/>
          <w:bCs/>
        </w:rPr>
        <w:t>4</w:t>
      </w:r>
      <w:r w:rsidR="00D73705" w:rsidRPr="00D73705">
        <w:rPr>
          <w:b/>
          <w:bCs/>
        </w:rPr>
        <w:t>63</w:t>
      </w:r>
      <w:r w:rsidRPr="00D73705">
        <w:rPr>
          <w:b/>
          <w:bCs/>
        </w:rPr>
        <w:t>.000</w:t>
      </w:r>
      <w:r w:rsidRPr="009E1F44">
        <w:rPr>
          <w:b/>
          <w:bCs/>
        </w:rPr>
        <w:t xml:space="preserve"> Euro gespendet</w:t>
      </w:r>
    </w:p>
    <w:p w14:paraId="2509F34D" w14:textId="77777777" w:rsidR="009E1F44" w:rsidRPr="009E1F44" w:rsidRDefault="009E1F44" w:rsidP="009E1F44">
      <w:pPr>
        <w:pStyle w:val="Flietext"/>
        <w:rPr>
          <w:b/>
          <w:bCs/>
        </w:rPr>
      </w:pPr>
    </w:p>
    <w:p w14:paraId="701916FA" w14:textId="05E8F3E8" w:rsidR="00EF79AA" w:rsidRDefault="009E1F44" w:rsidP="009E1F44">
      <w:pPr>
        <w:pStyle w:val="Flietext"/>
      </w:pPr>
      <w:r>
        <w:t xml:space="preserve">Die Initiative „Cent-Spende – EDEKA Südwest hilft“ hat eine lange Erfolgsgeschichte. Seit ihrer Gründung im Jahr 2011 haben alle teilnehmenden Mitarbeitenden gemeinsam mit der großzügigen Unterstützung des Vorstands, der die Spendensumme jährlich anstelle von Weihnachtsgeschenken für Kundinnen und Kunden sowie Geschäftspartnerinnen und -partner verdoppelt, einen bemerkenswerten Beitrag geleistet. Bis heute konnten so insgesamt </w:t>
      </w:r>
      <w:r w:rsidR="00D73705">
        <w:t>261</w:t>
      </w:r>
      <w:r>
        <w:t xml:space="preserve"> gemeinnützige Organisationen mit zusammen </w:t>
      </w:r>
      <w:r w:rsidR="00D73705">
        <w:t>463.000</w:t>
      </w:r>
      <w:r>
        <w:t xml:space="preserve"> Euro unterstützt werden.</w:t>
      </w:r>
    </w:p>
    <w:p w14:paraId="0D93782C" w14:textId="77777777" w:rsidR="00101394" w:rsidRDefault="002D75F7" w:rsidP="00101394">
      <w:pPr>
        <w:pStyle w:val="Zusatzinformation-berschrift"/>
      </w:pPr>
      <w:sdt>
        <w:sdtPr>
          <w:id w:val="-1061561099"/>
          <w:placeholder>
            <w:docPart w:val="B504603C6BA649FAAED4031605F11C1E"/>
          </w:placeholder>
        </w:sdtPr>
        <w:sdtEndPr/>
        <w:sdtContent>
          <w:r w:rsidR="00101394">
            <w:t>Zusatzinformation – Edeka Südwest</w:t>
          </w:r>
        </w:sdtContent>
      </w:sdt>
    </w:p>
    <w:sdt>
      <w:sdtPr>
        <w:id w:val="-746034625"/>
        <w:placeholder>
          <w:docPart w:val="507185A4E3334A67A8FA99018C2D66CC"/>
        </w:placeholder>
      </w:sdtPr>
      <w:sdtEndPr/>
      <w:sdtContent>
        <w:p w14:paraId="610B1BDD" w14:textId="7486D537" w:rsidR="00101394" w:rsidRDefault="00101394" w:rsidP="009E1F44">
          <w:pPr>
            <w:pStyle w:val="Zusatzinformation-Text"/>
          </w:pPr>
          <w:r w:rsidRPr="00676FE3">
            <w:t xml:space="preserve">Edeka </w:t>
          </w:r>
          <w:r w:rsidR="003C279D" w:rsidRPr="003C279D">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3C279D" w:rsidRPr="003C279D">
            <w:t>Ortenauer</w:t>
          </w:r>
          <w:proofErr w:type="spellEnd"/>
          <w:r w:rsidR="003C279D" w:rsidRPr="003C279D">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676FE3">
            <w:t>Backwaren.</w:t>
          </w:r>
        </w:p>
      </w:sdtContent>
    </w:sdt>
    <w:p w14:paraId="0238C721" w14:textId="77777777" w:rsidR="0043781B" w:rsidRPr="006D08E3" w:rsidRDefault="0043781B" w:rsidP="00101394">
      <w:pPr>
        <w:pStyle w:val="Zusatzinformation-berschrift"/>
      </w:pP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AF15" w14:textId="77777777" w:rsidR="002D75F7" w:rsidRDefault="002D75F7" w:rsidP="000B64B7">
      <w:r>
        <w:separator/>
      </w:r>
    </w:p>
  </w:endnote>
  <w:endnote w:type="continuationSeparator" w:id="0">
    <w:p w14:paraId="3FCBB745" w14:textId="77777777" w:rsidR="002D75F7" w:rsidRDefault="002D75F7"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A00FDE696F794FC1928D759CEAD8E772"/>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A00FDE696F794FC1928D759CEAD8E772"/>
            </w:placeholder>
          </w:sdtPr>
          <w:sdtEndPr>
            <w:rPr>
              <w:b/>
              <w:bCs/>
              <w:color w:val="1D1D1B" w:themeColor="text2"/>
              <w:sz w:val="18"/>
              <w:szCs w:val="18"/>
            </w:rPr>
          </w:sdtEndPr>
          <w:sdtContent>
            <w:tr w:rsidR="00BE785A" w14:paraId="16B40DF0" w14:textId="77777777" w:rsidTr="00503BFF">
              <w:trPr>
                <w:trHeight w:hRule="exact" w:val="227"/>
              </w:trPr>
              <w:tc>
                <w:tcPr>
                  <w:tcW w:w="9071" w:type="dxa"/>
                </w:tcPr>
                <w:p w14:paraId="68942749"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A00FDE696F794FC1928D759CEAD8E772"/>
            </w:placeholder>
          </w:sdtPr>
          <w:sdtEndPr/>
          <w:sdtContent>
            <w:sdt>
              <w:sdtPr>
                <w:id w:val="-79604635"/>
                <w:lock w:val="sdtContentLocked"/>
                <w:placeholder>
                  <w:docPart w:val="525665AB3CD1452C9A12DA56912E2799"/>
                </w:placeholder>
              </w:sdtPr>
              <w:sdtEndPr/>
              <w:sdtContent>
                <w:tr w:rsidR="00503BFF" w14:paraId="558040CE" w14:textId="77777777" w:rsidTr="00B31928">
                  <w:trPr>
                    <w:trHeight w:hRule="exact" w:val="1361"/>
                  </w:trPr>
                  <w:tc>
                    <w:tcPr>
                      <w:tcW w:w="9071" w:type="dxa"/>
                    </w:tcPr>
                    <w:p w14:paraId="148771AE"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2B20CA3F" w14:textId="77777777" w:rsidR="00B31928" w:rsidRDefault="00B31928" w:rsidP="00B31928">
                      <w:pPr>
                        <w:pStyle w:val="Fuzeilentext"/>
                      </w:pPr>
                      <w:r>
                        <w:t>Edekastraße 1 • 77656 Offenburg</w:t>
                      </w:r>
                    </w:p>
                    <w:p w14:paraId="23FBA8E8" w14:textId="77777777" w:rsidR="00B31928" w:rsidRDefault="00B31928" w:rsidP="00B31928">
                      <w:pPr>
                        <w:pStyle w:val="Fuzeilentext"/>
                      </w:pPr>
                      <w:r>
                        <w:t>Telefon: 0781 502-661</w:t>
                      </w:r>
                      <w:r w:rsidR="00C600CE">
                        <w:t>0</w:t>
                      </w:r>
                      <w:r>
                        <w:t xml:space="preserve"> • Fax: 0781 502-6180</w:t>
                      </w:r>
                    </w:p>
                    <w:p w14:paraId="088B93D7" w14:textId="77777777" w:rsidR="00B31928" w:rsidRDefault="00B31928" w:rsidP="00B31928">
                      <w:pPr>
                        <w:pStyle w:val="Fuzeilentext"/>
                      </w:pPr>
                      <w:r>
                        <w:t xml:space="preserve">E-Mail: presse@edeka-suedwest.de </w:t>
                      </w:r>
                    </w:p>
                    <w:p w14:paraId="6DB3647D" w14:textId="77777777" w:rsidR="00B31928" w:rsidRDefault="00B31928" w:rsidP="00B31928">
                      <w:pPr>
                        <w:pStyle w:val="Fuzeilentext"/>
                      </w:pPr>
                      <w:r>
                        <w:t>https://verbund.edeka/südwest • www.edeka.de/suedwest</w:t>
                      </w:r>
                    </w:p>
                    <w:p w14:paraId="1622F0E5" w14:textId="77777777" w:rsidR="00503BFF" w:rsidRPr="00B31928" w:rsidRDefault="00B31928" w:rsidP="00B31928">
                      <w:pPr>
                        <w:pStyle w:val="Fuzeilentext"/>
                      </w:pPr>
                      <w:r>
                        <w:t>www.xing.com/company/edekasuedwest • www.linkedin.com/company/edekasuedwest</w:t>
                      </w:r>
                    </w:p>
                  </w:tc>
                </w:tr>
              </w:sdtContent>
            </w:sdt>
          </w:sdtContent>
        </w:sdt>
      </w:tbl>
      <w:p w14:paraId="344300D8"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7D86515" wp14:editId="33AAA228">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227D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341BB5F8" wp14:editId="2620B1FA">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DAE4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C2EC" w14:textId="77777777" w:rsidR="002D75F7" w:rsidRDefault="002D75F7" w:rsidP="000B64B7">
      <w:r>
        <w:separator/>
      </w:r>
    </w:p>
  </w:footnote>
  <w:footnote w:type="continuationSeparator" w:id="0">
    <w:p w14:paraId="5F9CB82E" w14:textId="77777777" w:rsidR="002D75F7" w:rsidRDefault="002D75F7"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80"/>
    <w:rsid w:val="00007E0A"/>
    <w:rsid w:val="00011366"/>
    <w:rsid w:val="000314BC"/>
    <w:rsid w:val="0003575C"/>
    <w:rsid w:val="000401C5"/>
    <w:rsid w:val="00061F34"/>
    <w:rsid w:val="000731B9"/>
    <w:rsid w:val="0007697A"/>
    <w:rsid w:val="0007721D"/>
    <w:rsid w:val="000B64B7"/>
    <w:rsid w:val="000E6D9F"/>
    <w:rsid w:val="00101394"/>
    <w:rsid w:val="00154F99"/>
    <w:rsid w:val="001762B1"/>
    <w:rsid w:val="001A7E1B"/>
    <w:rsid w:val="001D4BAC"/>
    <w:rsid w:val="001D61AF"/>
    <w:rsid w:val="001E47DB"/>
    <w:rsid w:val="001F6684"/>
    <w:rsid w:val="00203058"/>
    <w:rsid w:val="00203E84"/>
    <w:rsid w:val="002127BF"/>
    <w:rsid w:val="00226D56"/>
    <w:rsid w:val="00233953"/>
    <w:rsid w:val="002601D7"/>
    <w:rsid w:val="00264617"/>
    <w:rsid w:val="002B1C64"/>
    <w:rsid w:val="002D75F7"/>
    <w:rsid w:val="00364984"/>
    <w:rsid w:val="00385187"/>
    <w:rsid w:val="003C279D"/>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E0CD4"/>
    <w:rsid w:val="005E4041"/>
    <w:rsid w:val="00606C95"/>
    <w:rsid w:val="00655B4E"/>
    <w:rsid w:val="006845CE"/>
    <w:rsid w:val="006963C2"/>
    <w:rsid w:val="006D08E3"/>
    <w:rsid w:val="006F118C"/>
    <w:rsid w:val="006F2167"/>
    <w:rsid w:val="00707356"/>
    <w:rsid w:val="00710444"/>
    <w:rsid w:val="007234C5"/>
    <w:rsid w:val="00752FB9"/>
    <w:rsid w:val="00765C93"/>
    <w:rsid w:val="00797DFD"/>
    <w:rsid w:val="007A5FAE"/>
    <w:rsid w:val="007C03CB"/>
    <w:rsid w:val="007E0322"/>
    <w:rsid w:val="00801CDA"/>
    <w:rsid w:val="00840C91"/>
    <w:rsid w:val="00841822"/>
    <w:rsid w:val="0085383C"/>
    <w:rsid w:val="00865A58"/>
    <w:rsid w:val="00880966"/>
    <w:rsid w:val="008C2F79"/>
    <w:rsid w:val="008E284B"/>
    <w:rsid w:val="0090291C"/>
    <w:rsid w:val="00903E04"/>
    <w:rsid w:val="00911B5C"/>
    <w:rsid w:val="009472C5"/>
    <w:rsid w:val="009479C9"/>
    <w:rsid w:val="009731F1"/>
    <w:rsid w:val="00973546"/>
    <w:rsid w:val="00980227"/>
    <w:rsid w:val="009B3C9B"/>
    <w:rsid w:val="009B5072"/>
    <w:rsid w:val="009D76BD"/>
    <w:rsid w:val="009E1F44"/>
    <w:rsid w:val="009E6301"/>
    <w:rsid w:val="00A14E43"/>
    <w:rsid w:val="00A26E03"/>
    <w:rsid w:val="00A534E9"/>
    <w:rsid w:val="00A64AE8"/>
    <w:rsid w:val="00AB42BD"/>
    <w:rsid w:val="00AE4D51"/>
    <w:rsid w:val="00B0619B"/>
    <w:rsid w:val="00B07C30"/>
    <w:rsid w:val="00B31928"/>
    <w:rsid w:val="00B44DE9"/>
    <w:rsid w:val="00B65F87"/>
    <w:rsid w:val="00B8553A"/>
    <w:rsid w:val="00BD2F2F"/>
    <w:rsid w:val="00BD7929"/>
    <w:rsid w:val="00BE785A"/>
    <w:rsid w:val="00BF33AE"/>
    <w:rsid w:val="00C33E9C"/>
    <w:rsid w:val="00C44B3E"/>
    <w:rsid w:val="00C569AA"/>
    <w:rsid w:val="00C600CE"/>
    <w:rsid w:val="00C76D49"/>
    <w:rsid w:val="00CD7168"/>
    <w:rsid w:val="00D161B0"/>
    <w:rsid w:val="00D16B68"/>
    <w:rsid w:val="00D33653"/>
    <w:rsid w:val="00D40CC5"/>
    <w:rsid w:val="00D73705"/>
    <w:rsid w:val="00D748A3"/>
    <w:rsid w:val="00D85FA9"/>
    <w:rsid w:val="00DB0ADC"/>
    <w:rsid w:val="00DC3D83"/>
    <w:rsid w:val="00E01A77"/>
    <w:rsid w:val="00E100C9"/>
    <w:rsid w:val="00E30C1E"/>
    <w:rsid w:val="00E652FF"/>
    <w:rsid w:val="00E86C80"/>
    <w:rsid w:val="00E87EB6"/>
    <w:rsid w:val="00EB51D9"/>
    <w:rsid w:val="00EC5A46"/>
    <w:rsid w:val="00EF5A4E"/>
    <w:rsid w:val="00EF79AA"/>
    <w:rsid w:val="00F40039"/>
    <w:rsid w:val="00F40112"/>
    <w:rsid w:val="00F46091"/>
    <w:rsid w:val="00F83F9E"/>
    <w:rsid w:val="00F9649D"/>
    <w:rsid w:val="00FA4567"/>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931"/>
  <w15:chartTrackingRefBased/>
  <w15:docId w15:val="{418BE1A2-5486-4ED9-A36D-EBD5716E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0E6D9F"/>
    <w:rPr>
      <w:sz w:val="16"/>
      <w:szCs w:val="16"/>
    </w:rPr>
  </w:style>
  <w:style w:type="paragraph" w:styleId="Kommentartext">
    <w:name w:val="annotation text"/>
    <w:basedOn w:val="Standard"/>
    <w:link w:val="KommentartextZchn"/>
    <w:uiPriority w:val="99"/>
    <w:semiHidden/>
    <w:rsid w:val="000E6D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6D9F"/>
    <w:rPr>
      <w:sz w:val="20"/>
      <w:szCs w:val="20"/>
    </w:rPr>
  </w:style>
  <w:style w:type="paragraph" w:styleId="Kommentarthema">
    <w:name w:val="annotation subject"/>
    <w:basedOn w:val="Kommentartext"/>
    <w:next w:val="Kommentartext"/>
    <w:link w:val="KommentarthemaZchn"/>
    <w:uiPriority w:val="99"/>
    <w:semiHidden/>
    <w:rsid w:val="000E6D9F"/>
    <w:rPr>
      <w:b/>
      <w:bCs/>
    </w:rPr>
  </w:style>
  <w:style w:type="character" w:customStyle="1" w:styleId="KommentarthemaZchn">
    <w:name w:val="Kommentarthema Zchn"/>
    <w:basedOn w:val="KommentartextZchn"/>
    <w:link w:val="Kommentarthema"/>
    <w:uiPriority w:val="99"/>
    <w:semiHidden/>
    <w:rsid w:val="000E6D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0FDE696F794FC1928D759CEAD8E772"/>
        <w:category>
          <w:name w:val="Allgemein"/>
          <w:gallery w:val="placeholder"/>
        </w:category>
        <w:types>
          <w:type w:val="bbPlcHdr"/>
        </w:types>
        <w:behaviors>
          <w:behavior w:val="content"/>
        </w:behaviors>
        <w:guid w:val="{F8E23D4C-EA44-4597-BB93-7B8340E7F08C}"/>
      </w:docPartPr>
      <w:docPartBody>
        <w:p w:rsidR="00C10917" w:rsidRDefault="00C10917">
          <w:pPr>
            <w:pStyle w:val="A00FDE696F794FC1928D759CEAD8E772"/>
          </w:pPr>
          <w:r w:rsidRPr="00523F70">
            <w:rPr>
              <w:rStyle w:val="Platzhaltertext"/>
            </w:rPr>
            <w:t>Klicken oder tippen Sie hier, um Text einzugeben.</w:t>
          </w:r>
        </w:p>
      </w:docPartBody>
    </w:docPart>
    <w:docPart>
      <w:docPartPr>
        <w:name w:val="0E086B5A59434D3F8948F29FD0CC8CC9"/>
        <w:category>
          <w:name w:val="Allgemein"/>
          <w:gallery w:val="placeholder"/>
        </w:category>
        <w:types>
          <w:type w:val="bbPlcHdr"/>
        </w:types>
        <w:behaviors>
          <w:behavior w:val="content"/>
        </w:behaviors>
        <w:guid w:val="{3991D59E-6FB1-4D00-A273-EE310053E453}"/>
      </w:docPartPr>
      <w:docPartBody>
        <w:p w:rsidR="00C10917" w:rsidRDefault="00C10917">
          <w:pPr>
            <w:pStyle w:val="0E086B5A59434D3F8948F29FD0CC8CC9"/>
          </w:pPr>
          <w:r>
            <w:rPr>
              <w:rStyle w:val="Platzhaltertext"/>
            </w:rPr>
            <w:t>titel</w:t>
          </w:r>
        </w:p>
      </w:docPartBody>
    </w:docPart>
    <w:docPart>
      <w:docPartPr>
        <w:name w:val="525665AB3CD1452C9A12DA56912E2799"/>
        <w:category>
          <w:name w:val="Allgemein"/>
          <w:gallery w:val="placeholder"/>
        </w:category>
        <w:types>
          <w:type w:val="bbPlcHdr"/>
        </w:types>
        <w:behaviors>
          <w:behavior w:val="content"/>
        </w:behaviors>
        <w:guid w:val="{07A6C130-0AFC-4A17-B6DD-30D9506075F7}"/>
      </w:docPartPr>
      <w:docPartBody>
        <w:p w:rsidR="00C10917" w:rsidRDefault="00C10917">
          <w:pPr>
            <w:pStyle w:val="525665AB3CD1452C9A12DA56912E2799"/>
          </w:pPr>
          <w:r>
            <w:rPr>
              <w:rStyle w:val="Platzhaltertext"/>
            </w:rPr>
            <w:t>Headline</w:t>
          </w:r>
        </w:p>
      </w:docPartBody>
    </w:docPart>
    <w:docPart>
      <w:docPartPr>
        <w:name w:val="83BD73DBA0B64B2FA1E9A99D6A72A835"/>
        <w:category>
          <w:name w:val="Allgemein"/>
          <w:gallery w:val="placeholder"/>
        </w:category>
        <w:types>
          <w:type w:val="bbPlcHdr"/>
        </w:types>
        <w:behaviors>
          <w:behavior w:val="content"/>
        </w:behaviors>
        <w:guid w:val="{EB8D5A86-B6EA-4048-AE4D-67347E7F804E}"/>
      </w:docPartPr>
      <w:docPartBody>
        <w:p w:rsidR="00C10917" w:rsidRDefault="00C10917">
          <w:pPr>
            <w:pStyle w:val="83BD73DBA0B64B2FA1E9A99D6A72A835"/>
          </w:pPr>
          <w:r>
            <w:rPr>
              <w:rStyle w:val="Platzhaltertext"/>
              <w:lang w:val="en-US"/>
            </w:rPr>
            <w:t>Subline</w:t>
          </w:r>
        </w:p>
      </w:docPartBody>
    </w:docPart>
    <w:docPart>
      <w:docPartPr>
        <w:name w:val="2E3C9239C07A469C8F96CF55817D455B"/>
        <w:category>
          <w:name w:val="Allgemein"/>
          <w:gallery w:val="placeholder"/>
        </w:category>
        <w:types>
          <w:type w:val="bbPlcHdr"/>
        </w:types>
        <w:behaviors>
          <w:behavior w:val="content"/>
        </w:behaviors>
        <w:guid w:val="{D872A563-827D-4048-B436-281C6BC91110}"/>
      </w:docPartPr>
      <w:docPartBody>
        <w:p w:rsidR="00C10917" w:rsidRDefault="00C10917">
          <w:pPr>
            <w:pStyle w:val="2E3C9239C07A469C8F96CF55817D455B"/>
          </w:pPr>
          <w:r>
            <w:rPr>
              <w:rStyle w:val="Platzhaltertext"/>
            </w:rPr>
            <w:t>Ort</w:t>
          </w:r>
        </w:p>
      </w:docPartBody>
    </w:docPart>
    <w:docPart>
      <w:docPartPr>
        <w:name w:val="727187DD574846C39A23EFBD7B907950"/>
        <w:category>
          <w:name w:val="Allgemein"/>
          <w:gallery w:val="placeholder"/>
        </w:category>
        <w:types>
          <w:type w:val="bbPlcHdr"/>
        </w:types>
        <w:behaviors>
          <w:behavior w:val="content"/>
        </w:behaviors>
        <w:guid w:val="{AC5E4975-2321-49F5-AFC8-57D8E00E1787}"/>
      </w:docPartPr>
      <w:docPartBody>
        <w:p w:rsidR="00C10917" w:rsidRDefault="00C10917">
          <w:pPr>
            <w:pStyle w:val="727187DD574846C39A23EFBD7B907950"/>
          </w:pPr>
          <w:r w:rsidRPr="007C076F">
            <w:rPr>
              <w:rStyle w:val="Platzhaltertext"/>
            </w:rPr>
            <w:t>Datum</w:t>
          </w:r>
        </w:p>
      </w:docPartBody>
    </w:docPart>
    <w:docPart>
      <w:docPartPr>
        <w:name w:val="B504603C6BA649FAAED4031605F11C1E"/>
        <w:category>
          <w:name w:val="Allgemein"/>
          <w:gallery w:val="placeholder"/>
        </w:category>
        <w:types>
          <w:type w:val="bbPlcHdr"/>
        </w:types>
        <w:behaviors>
          <w:behavior w:val="content"/>
        </w:behaviors>
        <w:guid w:val="{66A325BB-D009-43D7-B360-A5B98C30EE64}"/>
      </w:docPartPr>
      <w:docPartBody>
        <w:p w:rsidR="00C10917" w:rsidRDefault="00C10917">
          <w:pPr>
            <w:pStyle w:val="B504603C6BA649FAAED4031605F11C1E"/>
          </w:pPr>
          <w:r>
            <w:rPr>
              <w:rStyle w:val="Platzhaltertext"/>
            </w:rPr>
            <w:t>Zusatzinformation-Überschrift</w:t>
          </w:r>
        </w:p>
      </w:docPartBody>
    </w:docPart>
    <w:docPart>
      <w:docPartPr>
        <w:name w:val="507185A4E3334A67A8FA99018C2D66CC"/>
        <w:category>
          <w:name w:val="Allgemein"/>
          <w:gallery w:val="placeholder"/>
        </w:category>
        <w:types>
          <w:type w:val="bbPlcHdr"/>
        </w:types>
        <w:behaviors>
          <w:behavior w:val="content"/>
        </w:behaviors>
        <w:guid w:val="{19085D1A-EE57-49AA-B5E7-B2BDDEAB354B}"/>
      </w:docPartPr>
      <w:docPartBody>
        <w:p w:rsidR="00C10917" w:rsidRDefault="00C10917">
          <w:pPr>
            <w:pStyle w:val="507185A4E3334A67A8FA99018C2D66CC"/>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17"/>
    <w:rsid w:val="001F6684"/>
    <w:rsid w:val="00226D56"/>
    <w:rsid w:val="00273281"/>
    <w:rsid w:val="005C7AEB"/>
    <w:rsid w:val="00646524"/>
    <w:rsid w:val="00882CCE"/>
    <w:rsid w:val="0090291C"/>
    <w:rsid w:val="009472C5"/>
    <w:rsid w:val="00A64AE8"/>
    <w:rsid w:val="00C10917"/>
    <w:rsid w:val="00DB5DEC"/>
    <w:rsid w:val="00EC5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00FDE696F794FC1928D759CEAD8E772">
    <w:name w:val="A00FDE696F794FC1928D759CEAD8E772"/>
  </w:style>
  <w:style w:type="paragraph" w:customStyle="1" w:styleId="0E086B5A59434D3F8948F29FD0CC8CC9">
    <w:name w:val="0E086B5A59434D3F8948F29FD0CC8CC9"/>
  </w:style>
  <w:style w:type="paragraph" w:customStyle="1" w:styleId="525665AB3CD1452C9A12DA56912E2799">
    <w:name w:val="525665AB3CD1452C9A12DA56912E2799"/>
  </w:style>
  <w:style w:type="paragraph" w:customStyle="1" w:styleId="83BD73DBA0B64B2FA1E9A99D6A72A835">
    <w:name w:val="83BD73DBA0B64B2FA1E9A99D6A72A835"/>
  </w:style>
  <w:style w:type="paragraph" w:customStyle="1" w:styleId="2E3C9239C07A469C8F96CF55817D455B">
    <w:name w:val="2E3C9239C07A469C8F96CF55817D455B"/>
  </w:style>
  <w:style w:type="paragraph" w:customStyle="1" w:styleId="727187DD574846C39A23EFBD7B907950">
    <w:name w:val="727187DD574846C39A23EFBD7B907950"/>
  </w:style>
  <w:style w:type="paragraph" w:customStyle="1" w:styleId="B504603C6BA649FAAED4031605F11C1E">
    <w:name w:val="B504603C6BA649FAAED4031605F11C1E"/>
  </w:style>
  <w:style w:type="paragraph" w:customStyle="1" w:styleId="507185A4E3334A67A8FA99018C2D66CC">
    <w:name w:val="507185A4E3334A67A8FA99018C2D6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5</cp:revision>
  <cp:lastPrinted>2026-05-19T11:04:00Z</cp:lastPrinted>
  <dcterms:created xsi:type="dcterms:W3CDTF">2026-04-28T10:58:00Z</dcterms:created>
  <dcterms:modified xsi:type="dcterms:W3CDTF">2026-05-19T11:05:00Z</dcterms:modified>
</cp:coreProperties>
</file>