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BF63" w14:textId="3E1C59C2" w:rsidR="00061C6E" w:rsidRPr="00BE6FF5" w:rsidRDefault="00061C6E" w:rsidP="00061C6E">
      <w:pPr>
        <w:spacing w:line="240" w:lineRule="auto"/>
        <w:rPr>
          <w:sz w:val="22"/>
          <w:szCs w:val="22"/>
        </w:rPr>
      </w:pPr>
      <w:r w:rsidRPr="00E3162B">
        <w:rPr>
          <w:sz w:val="22"/>
          <w:szCs w:val="22"/>
          <w:lang w:val="de-DE"/>
        </w:rPr>
        <w:t xml:space="preserve">Medienmitteilung, </w:t>
      </w:r>
      <w:r w:rsidR="009A6D96">
        <w:rPr>
          <w:sz w:val="22"/>
          <w:szCs w:val="22"/>
          <w:lang w:val="de-DE"/>
        </w:rPr>
        <w:t>25</w:t>
      </w:r>
      <w:r w:rsidRPr="00E3162B">
        <w:rPr>
          <w:sz w:val="22"/>
          <w:szCs w:val="22"/>
          <w:lang w:val="de-DE"/>
        </w:rPr>
        <w:t xml:space="preserve">. </w:t>
      </w:r>
      <w:r w:rsidRPr="00BE6FF5">
        <w:rPr>
          <w:sz w:val="22"/>
          <w:szCs w:val="22"/>
        </w:rPr>
        <w:t>Mai 2021</w:t>
      </w:r>
    </w:p>
    <w:p w14:paraId="311EDEF4" w14:textId="77777777" w:rsidR="00061C6E" w:rsidRPr="00BE6FF5" w:rsidRDefault="00061C6E" w:rsidP="00061C6E">
      <w:pPr>
        <w:spacing w:line="240" w:lineRule="auto"/>
      </w:pPr>
    </w:p>
    <w:p w14:paraId="085C1402" w14:textId="76FC000B" w:rsidR="00061C6E" w:rsidRPr="00BE6FF5" w:rsidRDefault="009C5D8D" w:rsidP="00061C6E">
      <w:pPr>
        <w:spacing w:line="240" w:lineRule="auto"/>
        <w:rPr>
          <w:b/>
          <w:bCs/>
          <w:sz w:val="26"/>
          <w:szCs w:val="26"/>
        </w:rPr>
      </w:pPr>
      <w:r w:rsidRPr="009C5D8D">
        <w:rPr>
          <w:b/>
          <w:bCs/>
          <w:sz w:val="26"/>
          <w:szCs w:val="26"/>
        </w:rPr>
        <w:t>Drei Forschungsprojekte mit «HSG Impact Award 202</w:t>
      </w:r>
      <w:r>
        <w:rPr>
          <w:b/>
          <w:bCs/>
          <w:sz w:val="26"/>
          <w:szCs w:val="26"/>
        </w:rPr>
        <w:t>1</w:t>
      </w:r>
      <w:r w:rsidRPr="009C5D8D">
        <w:rPr>
          <w:b/>
          <w:bCs/>
          <w:sz w:val="26"/>
          <w:szCs w:val="26"/>
        </w:rPr>
        <w:t>»</w:t>
      </w:r>
      <w:r>
        <w:rPr>
          <w:b/>
          <w:bCs/>
          <w:sz w:val="26"/>
          <w:szCs w:val="26"/>
        </w:rPr>
        <w:t xml:space="preserve"> </w:t>
      </w:r>
      <w:r w:rsidRPr="009C5D8D">
        <w:rPr>
          <w:b/>
          <w:bCs/>
          <w:sz w:val="26"/>
          <w:szCs w:val="26"/>
        </w:rPr>
        <w:t>ausgezeichnet</w:t>
      </w:r>
    </w:p>
    <w:p w14:paraId="4F7835C7" w14:textId="3E041326" w:rsidR="00061C6E" w:rsidRPr="009F1321" w:rsidRDefault="00061C6E" w:rsidP="009C5D8D">
      <w:pPr>
        <w:pStyle w:val="xxmsonormal"/>
        <w:rPr>
          <w:rFonts w:ascii="Palatino Linotype" w:hAnsi="Palatino Linotype"/>
          <w:i/>
          <w:iCs/>
          <w:lang w:val="en-US"/>
        </w:rPr>
      </w:pPr>
      <w:r>
        <w:rPr>
          <w:i/>
          <w:iCs/>
        </w:rPr>
        <w:br/>
      </w:r>
      <w:r w:rsidR="009C5D8D" w:rsidRPr="009C5D8D">
        <w:rPr>
          <w:rFonts w:ascii="Palatino Linotype" w:hAnsi="Palatino Linotype"/>
          <w:i/>
          <w:iCs/>
        </w:rPr>
        <w:t xml:space="preserve">Die Universität St.Gallen (HSG) verleiht in diesem Jahr zum </w:t>
      </w:r>
      <w:r w:rsidR="009C5D8D">
        <w:rPr>
          <w:rFonts w:ascii="Palatino Linotype" w:hAnsi="Palatino Linotype"/>
          <w:i/>
          <w:iCs/>
        </w:rPr>
        <w:t>vierten</w:t>
      </w:r>
      <w:r w:rsidR="009C5D8D" w:rsidRPr="009C5D8D">
        <w:rPr>
          <w:rFonts w:ascii="Palatino Linotype" w:hAnsi="Palatino Linotype"/>
          <w:i/>
          <w:iCs/>
        </w:rPr>
        <w:t xml:space="preserve"> Mal die HSG Impact Awards. Prämiert werden HSG-Forschende, die mit ihren Projekten einen besonders wertvollen Beitrag für die Gesellschaft leisten. </w:t>
      </w:r>
      <w:r w:rsidR="009C5D8D" w:rsidRPr="009F1321">
        <w:rPr>
          <w:rFonts w:ascii="Palatino Linotype" w:hAnsi="Palatino Linotype"/>
          <w:i/>
          <w:iCs/>
          <w:lang w:val="en-US"/>
        </w:rPr>
        <w:t>Drei Auszeichnungen werden verliehen: an das</w:t>
      </w:r>
      <w:r w:rsidR="006346E3">
        <w:rPr>
          <w:rFonts w:ascii="Palatino Linotype" w:hAnsi="Palatino Linotype"/>
          <w:i/>
          <w:iCs/>
          <w:lang w:val="en-US"/>
        </w:rPr>
        <w:t xml:space="preserve"> Forschungspr</w:t>
      </w:r>
      <w:r w:rsidR="009C5D8D" w:rsidRPr="009F1321">
        <w:rPr>
          <w:rFonts w:ascii="Palatino Linotype" w:hAnsi="Palatino Linotype"/>
          <w:i/>
          <w:iCs/>
          <w:lang w:val="en-US"/>
        </w:rPr>
        <w:t>ojekt «</w:t>
      </w:r>
      <w:r w:rsidR="009F1321" w:rsidRPr="009F1321">
        <w:rPr>
          <w:rFonts w:ascii="Palatino Linotype" w:hAnsi="Palatino Linotype"/>
          <w:i/>
          <w:iCs/>
          <w:lang w:val="en-US"/>
        </w:rPr>
        <w:t>An integrated approach to generate higher impact portfolios</w:t>
      </w:r>
      <w:r w:rsidR="009C5D8D" w:rsidRPr="009F1321">
        <w:rPr>
          <w:rFonts w:ascii="Palatino Linotype" w:hAnsi="Palatino Linotype"/>
          <w:i/>
          <w:iCs/>
          <w:lang w:val="en-US"/>
        </w:rPr>
        <w:t xml:space="preserve">» von Prof. Dr. </w:t>
      </w:r>
      <w:r w:rsidR="009F1321" w:rsidRPr="009F1321">
        <w:rPr>
          <w:rFonts w:ascii="Palatino Linotype" w:hAnsi="Palatino Linotype"/>
          <w:i/>
          <w:iCs/>
          <w:lang w:val="en-US"/>
        </w:rPr>
        <w:t>Sebastian Utz;</w:t>
      </w:r>
      <w:r w:rsidR="009C5D8D" w:rsidRPr="009F1321">
        <w:rPr>
          <w:rFonts w:ascii="Palatino Linotype" w:hAnsi="Palatino Linotype"/>
          <w:i/>
          <w:iCs/>
          <w:lang w:val="en-US"/>
        </w:rPr>
        <w:t xml:space="preserve"> an das Projekt «</w:t>
      </w:r>
      <w:r w:rsidR="009F1321" w:rsidRPr="009F1321">
        <w:rPr>
          <w:rFonts w:ascii="Palatino Linotype" w:hAnsi="Palatino Linotype"/>
          <w:i/>
          <w:iCs/>
          <w:lang w:val="en-US"/>
        </w:rPr>
        <w:t>Monitoring Consumption Switzerland</w:t>
      </w:r>
      <w:r w:rsidR="009C5D8D" w:rsidRPr="009F1321">
        <w:rPr>
          <w:rFonts w:ascii="Palatino Linotype" w:hAnsi="Palatino Linotype"/>
          <w:i/>
          <w:iCs/>
          <w:lang w:val="en-US"/>
        </w:rPr>
        <w:t xml:space="preserve">» von Prof. Dr. </w:t>
      </w:r>
      <w:r w:rsidR="009F1321" w:rsidRPr="009F1321">
        <w:rPr>
          <w:rFonts w:ascii="Palatino Linotype" w:hAnsi="Palatino Linotype"/>
          <w:i/>
          <w:iCs/>
          <w:lang w:val="en-US"/>
        </w:rPr>
        <w:t>Martin Brown und</w:t>
      </w:r>
      <w:r w:rsidR="009C5D8D" w:rsidRPr="009F1321">
        <w:rPr>
          <w:rFonts w:ascii="Palatino Linotype" w:hAnsi="Palatino Linotype"/>
          <w:i/>
          <w:iCs/>
          <w:lang w:val="en-US"/>
        </w:rPr>
        <w:t xml:space="preserve"> Prof. Dr. </w:t>
      </w:r>
      <w:r w:rsidR="009F1321" w:rsidRPr="009F1321">
        <w:rPr>
          <w:rFonts w:ascii="Palatino Linotype" w:hAnsi="Palatino Linotype"/>
          <w:i/>
          <w:iCs/>
          <w:lang w:val="en-US"/>
        </w:rPr>
        <w:t>Matthias Fengler</w:t>
      </w:r>
      <w:r w:rsidR="009C5D8D" w:rsidRPr="009F1321">
        <w:rPr>
          <w:rFonts w:ascii="Palatino Linotype" w:hAnsi="Palatino Linotype"/>
          <w:i/>
          <w:iCs/>
          <w:lang w:val="en-US"/>
        </w:rPr>
        <w:t xml:space="preserve"> sowie an «</w:t>
      </w:r>
      <w:r w:rsidR="009F1321" w:rsidRPr="009F1321">
        <w:rPr>
          <w:rFonts w:ascii="Palatino Linotype" w:hAnsi="Palatino Linotype"/>
          <w:i/>
          <w:iCs/>
          <w:lang w:val="en-US"/>
        </w:rPr>
        <w:t>Staying on Top of the Crisis: Tracking the Economic and Social Impacts of SARS CoV 2 and Future Disasters to Improve Global Disaster Management and Response Efforts</w:t>
      </w:r>
      <w:r w:rsidR="009C5D8D" w:rsidRPr="009F1321">
        <w:rPr>
          <w:rFonts w:ascii="Palatino Linotype" w:hAnsi="Palatino Linotype"/>
          <w:i/>
          <w:iCs/>
          <w:lang w:val="en-US"/>
        </w:rPr>
        <w:t xml:space="preserve">» von Prof. Dr. </w:t>
      </w:r>
      <w:r w:rsidR="009F1321">
        <w:rPr>
          <w:rFonts w:ascii="Palatino Linotype" w:hAnsi="Palatino Linotype"/>
          <w:i/>
          <w:iCs/>
          <w:lang w:val="en-US"/>
        </w:rPr>
        <w:t xml:space="preserve">Charlotta Sirén, </w:t>
      </w:r>
      <w:r w:rsidR="002E14BF" w:rsidRPr="002E14BF">
        <w:rPr>
          <w:rFonts w:ascii="Palatino Linotype" w:hAnsi="Palatino Linotype"/>
          <w:i/>
          <w:iCs/>
          <w:lang w:val="en-US"/>
        </w:rPr>
        <w:t>Research Associate</w:t>
      </w:r>
      <w:r w:rsidR="002E14BF">
        <w:rPr>
          <w:rFonts w:ascii="Palatino Linotype" w:hAnsi="Palatino Linotype"/>
          <w:i/>
          <w:iCs/>
          <w:lang w:val="en-US"/>
        </w:rPr>
        <w:t xml:space="preserve"> </w:t>
      </w:r>
      <w:r w:rsidR="009F1321">
        <w:rPr>
          <w:rFonts w:ascii="Palatino Linotype" w:hAnsi="Palatino Linotype"/>
          <w:i/>
          <w:iCs/>
          <w:lang w:val="en-US"/>
        </w:rPr>
        <w:t>Michael Hudecheck</w:t>
      </w:r>
      <w:r w:rsidR="00A2349D">
        <w:rPr>
          <w:rFonts w:ascii="Palatino Linotype" w:hAnsi="Palatino Linotype"/>
          <w:i/>
          <w:iCs/>
          <w:lang w:val="en-US"/>
        </w:rPr>
        <w:t>, Prof. Ph.D. Joakim Vincent und Prof. Dr. Dietmar Grichnik</w:t>
      </w:r>
      <w:r w:rsidRPr="009F1321">
        <w:rPr>
          <w:rFonts w:ascii="Palatino Linotype" w:hAnsi="Palatino Linotype"/>
          <w:i/>
          <w:iCs/>
          <w:lang w:val="en-US"/>
        </w:rPr>
        <w:t>.</w:t>
      </w:r>
    </w:p>
    <w:p w14:paraId="51B3F975" w14:textId="60AC3088" w:rsidR="00061C6E" w:rsidRDefault="00061C6E" w:rsidP="00061C6E">
      <w:pPr>
        <w:spacing w:line="240" w:lineRule="auto"/>
        <w:rPr>
          <w:lang w:val="en-US"/>
        </w:rPr>
      </w:pPr>
    </w:p>
    <w:p w14:paraId="0075DDB7" w14:textId="0AC688FF" w:rsidR="00061C6E" w:rsidRPr="00BE6FF5" w:rsidRDefault="00EA0328" w:rsidP="00061C6E">
      <w:pPr>
        <w:spacing w:line="240" w:lineRule="auto"/>
      </w:pPr>
      <w:r w:rsidRPr="00EA0328">
        <w:t>Die HSG Impact Awards zeichnen Forschungsprojekte an der Universität St.Gallen aus, die eine besonders deutlich erkennbare Wirkung für die Gesellschaft erbringen. Die Jury, bestehend aus Praktikern und Uni-Angehörigen, bewertete Bewerbungen aus verschiedenen Disziplinen der HSG-Forschung. Die Preise werden</w:t>
      </w:r>
      <w:r w:rsidR="006346E3">
        <w:t xml:space="preserve"> in diesem Jahr</w:t>
      </w:r>
      <w:r w:rsidR="00842178">
        <w:t xml:space="preserve"> </w:t>
      </w:r>
      <w:r w:rsidRPr="00EA0328">
        <w:t xml:space="preserve">im Rahmen </w:t>
      </w:r>
      <w:r>
        <w:t>des</w:t>
      </w:r>
      <w:r w:rsidRPr="00EA0328">
        <w:t xml:space="preserve"> </w:t>
      </w:r>
      <w:hyperlink r:id="rId7" w:history="1">
        <w:r w:rsidR="0022584B" w:rsidRPr="0022584B">
          <w:rPr>
            <w:rStyle w:val="Hyperlink"/>
          </w:rPr>
          <w:t xml:space="preserve">virtuell-interaktiven </w:t>
        </w:r>
        <w:r w:rsidRPr="0022584B">
          <w:rPr>
            <w:rStyle w:val="Hyperlink"/>
          </w:rPr>
          <w:t>Dies academicus</w:t>
        </w:r>
      </w:hyperlink>
      <w:r>
        <w:t xml:space="preserve"> am </w:t>
      </w:r>
      <w:r w:rsidR="00A42B0B">
        <w:t xml:space="preserve">kommenden </w:t>
      </w:r>
      <w:r>
        <w:t>Samstag, 29. Mai</w:t>
      </w:r>
      <w:r w:rsidRPr="00EA0328">
        <w:t xml:space="preserve"> </w:t>
      </w:r>
      <w:r>
        <w:t xml:space="preserve">2021, </w:t>
      </w:r>
      <w:r w:rsidR="0022584B">
        <w:t xml:space="preserve">ab 10 Uhr, </w:t>
      </w:r>
      <w:r w:rsidRPr="00EA0328">
        <w:t>verliehen</w:t>
      </w:r>
      <w:r>
        <w:t xml:space="preserve">. </w:t>
      </w:r>
    </w:p>
    <w:p w14:paraId="44C771A6" w14:textId="77777777" w:rsidR="00061C6E" w:rsidRPr="00BE6FF5" w:rsidRDefault="00061C6E" w:rsidP="00061C6E">
      <w:pPr>
        <w:spacing w:line="240" w:lineRule="auto"/>
      </w:pPr>
    </w:p>
    <w:p w14:paraId="325FC1AD" w14:textId="237D9858" w:rsidR="00061C6E" w:rsidRPr="00BE6FF5" w:rsidRDefault="00947586" w:rsidP="00061C6E">
      <w:pPr>
        <w:spacing w:line="240" w:lineRule="auto"/>
        <w:rPr>
          <w:b/>
          <w:bCs/>
        </w:rPr>
      </w:pPr>
      <w:r>
        <w:rPr>
          <w:b/>
          <w:bCs/>
        </w:rPr>
        <w:t>Nachhaltige Anlagestrategien</w:t>
      </w:r>
    </w:p>
    <w:p w14:paraId="1392BDDD" w14:textId="0591D55A" w:rsidR="00947586" w:rsidRDefault="00947586" w:rsidP="009E3496">
      <w:pPr>
        <w:spacing w:line="240" w:lineRule="auto"/>
      </w:pPr>
      <w:r>
        <w:t>Nachhaltige Anlagen zählen zu den wichtigsten Trends auf den Kapitalmärkten. Sie berücksichtigen nachprüfbare Kriterien aus den Bereichen Umwelt, Soziales und verantwortungsvolle</w:t>
      </w:r>
      <w:r w:rsidR="00A94037">
        <w:t xml:space="preserve"> </w:t>
      </w:r>
      <w:r>
        <w:t xml:space="preserve">Unternehmensführung. </w:t>
      </w:r>
      <w:r w:rsidR="009E3496">
        <w:t xml:space="preserve">An der Universität St.Gallen entwickelte </w:t>
      </w:r>
      <w:r w:rsidR="002877CF">
        <w:t xml:space="preserve">Prof. Dr. </w:t>
      </w:r>
      <w:r w:rsidR="009E3496">
        <w:t xml:space="preserve">Sebastian Utz ein neuartiges Portfoliomodell. Es optimiert wechselseitig Risiko, Rendite und Nachhaltigkeitswirkung und ermöglicht, ungenutzte Nachhaltigkeit in den Investitionen zu identifizieren und das Kapital effizient auf nachhaltige Herausforderungen umzulenken. Mit der Alternativen Bank Schweiz konnte eine Partnerin für die praktische Umsetzung des neuartigen Fondsmanagements gefunden werden. </w:t>
      </w:r>
      <w:r w:rsidR="00586956">
        <w:t>Angestrebt wird,</w:t>
      </w:r>
      <w:r w:rsidR="00A94037">
        <w:t xml:space="preserve"> dass sich</w:t>
      </w:r>
      <w:r w:rsidR="009E3496">
        <w:t xml:space="preserve"> das neue Portfolio-Tool im Bankwesen etabliert und einen positiven Beitrag zu den aktuellen ökologischen und sozialen Herausforderungen unserer Gesellschaft leistet.</w:t>
      </w:r>
    </w:p>
    <w:p w14:paraId="74DE2623" w14:textId="02EECC77" w:rsidR="00E073E4" w:rsidRDefault="00E073E4" w:rsidP="00061C6E">
      <w:pPr>
        <w:spacing w:line="240" w:lineRule="auto"/>
      </w:pPr>
    </w:p>
    <w:p w14:paraId="52D3EC38" w14:textId="7D825D80" w:rsidR="00260EA5" w:rsidRPr="009E3496" w:rsidRDefault="00007078" w:rsidP="009E3496">
      <w:pPr>
        <w:pStyle w:val="Listenabsatz"/>
        <w:numPr>
          <w:ilvl w:val="0"/>
          <w:numId w:val="4"/>
        </w:numPr>
        <w:spacing w:line="240" w:lineRule="auto"/>
        <w:rPr>
          <w:b/>
          <w:bCs/>
        </w:rPr>
      </w:pPr>
      <w:hyperlink r:id="rId8" w:history="1">
        <w:r w:rsidR="00260EA5" w:rsidRPr="000E113C">
          <w:rPr>
            <w:rStyle w:val="Hyperlink"/>
            <w:b/>
            <w:bCs/>
          </w:rPr>
          <w:t>Das Forschungsprojekt «An integrated approach to generate higher impact portfolios» im Video</w:t>
        </w:r>
      </w:hyperlink>
    </w:p>
    <w:p w14:paraId="4ADB5A38" w14:textId="5C20EF95" w:rsidR="00260EA5" w:rsidRPr="00260EA5" w:rsidRDefault="00260EA5" w:rsidP="00061C6E">
      <w:pPr>
        <w:spacing w:line="240" w:lineRule="auto"/>
      </w:pPr>
    </w:p>
    <w:p w14:paraId="71BDA6D2" w14:textId="71B360A7" w:rsidR="00A94037" w:rsidRPr="00A94037" w:rsidRDefault="00A94037" w:rsidP="00061C6E">
      <w:pPr>
        <w:spacing w:line="240" w:lineRule="auto"/>
        <w:rPr>
          <w:b/>
          <w:bCs/>
        </w:rPr>
      </w:pPr>
      <w:r w:rsidRPr="00A94037">
        <w:rPr>
          <w:b/>
          <w:bCs/>
        </w:rPr>
        <w:t>Corona &amp; Konsum</w:t>
      </w:r>
    </w:p>
    <w:p w14:paraId="6D82A1AA" w14:textId="3EEDAD9A" w:rsidR="00F5404A" w:rsidRDefault="00A94037" w:rsidP="00F5404A">
      <w:r>
        <w:t xml:space="preserve">Die Corona-Pandemie hat die globale Wirtschaft innert weniger Wochen lahmgelegt. Produktion, Handel und Konsum waren </w:t>
      </w:r>
      <w:r w:rsidR="001F59C8">
        <w:t xml:space="preserve">im Frühjahr 2020 </w:t>
      </w:r>
      <w:r>
        <w:t>kurzfristig zum Erliegen gekommen.</w:t>
      </w:r>
      <w:r w:rsidR="002F098F">
        <w:t xml:space="preserve"> </w:t>
      </w:r>
      <w:r>
        <w:t>Der Konsum der privaten Haushalte spielt bei der Einschätzung der wirtschaftlichen Lage eine entscheidende Rolle, denn er macht etwa 50% des Bruttoinlandsprodukts der Schweiz aus.  Doch wie lässt sich der Konsum in Echtzeit messen und analysieren?</w:t>
      </w:r>
      <w:r w:rsidR="002F098F">
        <w:t xml:space="preserve"> </w:t>
      </w:r>
      <w:r>
        <w:t>Eine Initiative der Universität St. Gallen</w:t>
      </w:r>
      <w:r w:rsidR="002F098F">
        <w:t>,</w:t>
      </w:r>
      <w:r>
        <w:t xml:space="preserve"> unterstützt von SIX, Worldline und der Swiss Payment Association</w:t>
      </w:r>
      <w:r w:rsidR="002F098F">
        <w:t>,</w:t>
      </w:r>
      <w:r>
        <w:t xml:space="preserve"> gibt </w:t>
      </w:r>
      <w:r w:rsidR="003650B1">
        <w:t>hierauf</w:t>
      </w:r>
      <w:r>
        <w:t xml:space="preserve"> eine Antwort: </w:t>
      </w:r>
      <w:r w:rsidR="002F098F">
        <w:t>«</w:t>
      </w:r>
      <w:r>
        <w:t>Monitoring Consumption Switzerland</w:t>
      </w:r>
      <w:r w:rsidR="002F098F">
        <w:t>»</w:t>
      </w:r>
      <w:r>
        <w:t xml:space="preserve"> liefert wöchentlich detaillierte Daten zu den Konsumausgaben in der Schweiz.</w:t>
      </w:r>
      <w:r w:rsidR="002975FB">
        <w:t xml:space="preserve"> Im von Prof. Dr. Martin Brown und Prof. Dr. Matthias Fengler</w:t>
      </w:r>
      <w:r w:rsidR="002F098F">
        <w:t xml:space="preserve"> </w:t>
      </w:r>
      <w:r w:rsidR="002975FB">
        <w:t>entwickelten</w:t>
      </w:r>
      <w:r w:rsidR="002F098F">
        <w:t xml:space="preserve"> Dashboard können </w:t>
      </w:r>
      <w:r w:rsidR="002F098F" w:rsidRPr="002F098F">
        <w:t>die Ausgaben für Nahrungsmittel mit den Ausgaben für andere Konsumgüter vergl</w:t>
      </w:r>
      <w:r w:rsidR="002F098F">
        <w:t xml:space="preserve">ichen werden. Das Projekt </w:t>
      </w:r>
      <w:r w:rsidR="00CC47D1">
        <w:t xml:space="preserve">will </w:t>
      </w:r>
      <w:r w:rsidR="002F098F" w:rsidRPr="002F098F">
        <w:t xml:space="preserve">zur öffentlichen Debatte </w:t>
      </w:r>
      <w:r w:rsidR="002F098F">
        <w:t xml:space="preserve">über </w:t>
      </w:r>
      <w:r w:rsidR="002F098F" w:rsidRPr="002F098F">
        <w:t>die wirtschaftlichen Auswirkungen der Pandemie bei</w:t>
      </w:r>
      <w:r w:rsidR="00CC47D1">
        <w:t>tragen</w:t>
      </w:r>
      <w:r w:rsidR="002F098F" w:rsidRPr="002F098F">
        <w:t>. Gleichzeitig soll die politische Entscheidungsfindung und die angewandte Forschung mit detaillierten, zeitnahen Daten gefördert werden.</w:t>
      </w:r>
      <w:r w:rsidR="00F5404A">
        <w:t xml:space="preserve"> Die </w:t>
      </w:r>
      <w:r w:rsidR="00F5404A" w:rsidRPr="00F5404A">
        <w:t>Daten und Analysen werden von Experten und Expertinnen</w:t>
      </w:r>
      <w:r w:rsidR="00F5404A">
        <w:t xml:space="preserve"> </w:t>
      </w:r>
      <w:r w:rsidR="00F5404A" w:rsidRPr="00F5404A">
        <w:t xml:space="preserve">der Bundesverwaltung, der Schweizerischen Nationalbank und von </w:t>
      </w:r>
      <w:r w:rsidR="00F5404A" w:rsidRPr="00F5404A">
        <w:lastRenderedPageBreak/>
        <w:t xml:space="preserve">Konjunkturforschungsstellen </w:t>
      </w:r>
      <w:r w:rsidR="00F5404A">
        <w:t xml:space="preserve">gleichermassen </w:t>
      </w:r>
      <w:r w:rsidR="00F5404A" w:rsidRPr="00F5404A">
        <w:t>genutzt</w:t>
      </w:r>
      <w:r w:rsidR="00F5404A">
        <w:t xml:space="preserve"> und wöchentlich in der NZZ veröffentlicht.</w:t>
      </w:r>
      <w:r w:rsidR="00EB6BFA">
        <w:br/>
      </w:r>
    </w:p>
    <w:p w14:paraId="32432728" w14:textId="0D49E08E" w:rsidR="00260EA5" w:rsidRPr="00EB6BFA" w:rsidRDefault="00007078" w:rsidP="00EB6BFA">
      <w:pPr>
        <w:pStyle w:val="Listenabsatz"/>
        <w:numPr>
          <w:ilvl w:val="0"/>
          <w:numId w:val="4"/>
        </w:numPr>
        <w:rPr>
          <w:b/>
          <w:bCs/>
        </w:rPr>
      </w:pPr>
      <w:hyperlink r:id="rId9" w:history="1">
        <w:r w:rsidR="00260EA5" w:rsidRPr="000E113C">
          <w:rPr>
            <w:rStyle w:val="Hyperlink"/>
            <w:b/>
            <w:bCs/>
          </w:rPr>
          <w:t>Das Forschungsprojekt «Monitoring Consumption Switzerland» im Video</w:t>
        </w:r>
      </w:hyperlink>
    </w:p>
    <w:p w14:paraId="2E7F6221" w14:textId="77777777" w:rsidR="00260EA5" w:rsidRPr="00260EA5" w:rsidRDefault="00260EA5" w:rsidP="00061C6E">
      <w:pPr>
        <w:spacing w:line="240" w:lineRule="auto"/>
      </w:pPr>
    </w:p>
    <w:p w14:paraId="3FB8EC79" w14:textId="75BDB059" w:rsidR="00260EA5" w:rsidRPr="00847D7F" w:rsidRDefault="00847D7F" w:rsidP="00061C6E">
      <w:pPr>
        <w:spacing w:line="240" w:lineRule="auto"/>
        <w:rPr>
          <w:b/>
          <w:bCs/>
        </w:rPr>
      </w:pPr>
      <w:r w:rsidRPr="00847D7F">
        <w:rPr>
          <w:b/>
          <w:bCs/>
        </w:rPr>
        <w:t>Die Corona-Pandemie aus der Weltraumperspektive</w:t>
      </w:r>
    </w:p>
    <w:p w14:paraId="04FAD372" w14:textId="191BDCBB" w:rsidR="00167D59" w:rsidRDefault="00B2560C" w:rsidP="00B2560C">
      <w:pPr>
        <w:spacing w:line="240" w:lineRule="auto"/>
      </w:pPr>
      <w:r>
        <w:t xml:space="preserve">Die Corona-Pandemie begann als eine öffentliche Gesundheitskrise. Sie beeinflusste jedoch schnell fast jeden Aspekt </w:t>
      </w:r>
      <w:r w:rsidR="00167D59">
        <w:t>des</w:t>
      </w:r>
      <w:r>
        <w:t xml:space="preserve"> Lebens. Dazu gehörte auch die Weltwirtschaft.</w:t>
      </w:r>
      <w:r w:rsidR="00847D7F">
        <w:t xml:space="preserve"> </w:t>
      </w:r>
      <w:r>
        <w:t>Während einer Krise benötigen Unternehmen und politische Entscheidungsträger genaue und aktuelle</w:t>
      </w:r>
      <w:r w:rsidR="00847D7F">
        <w:t xml:space="preserve"> </w:t>
      </w:r>
      <w:r>
        <w:t>Informationen. Leider sind diese Informationen nicht immer verfügbar.</w:t>
      </w:r>
      <w:r w:rsidR="00847D7F">
        <w:t xml:space="preserve"> </w:t>
      </w:r>
      <w:r w:rsidR="002975FB" w:rsidRPr="00F45350">
        <w:t xml:space="preserve">Prof. Dr. </w:t>
      </w:r>
      <w:r w:rsidRPr="00F45350">
        <w:t>Charlotta Sir</w:t>
      </w:r>
      <w:r w:rsidR="00167D59" w:rsidRPr="00F45350">
        <w:t>é</w:t>
      </w:r>
      <w:r w:rsidRPr="00F45350">
        <w:t>n</w:t>
      </w:r>
      <w:r w:rsidR="00F45350" w:rsidRPr="00F45350">
        <w:t xml:space="preserve">, </w:t>
      </w:r>
      <w:r w:rsidR="00354AF5" w:rsidRPr="00F45350">
        <w:t xml:space="preserve">Research Associate </w:t>
      </w:r>
      <w:r w:rsidRPr="00F45350">
        <w:t>Mike Hudecheck</w:t>
      </w:r>
      <w:r w:rsidR="00F45350" w:rsidRPr="00F45350">
        <w:t xml:space="preserve">, Prof. Ph.D. Joakim Vincent und </w:t>
      </w:r>
      <w:r w:rsidR="00F45350">
        <w:t xml:space="preserve">Prof. Dr. Dietmar Grichnik </w:t>
      </w:r>
      <w:r w:rsidRPr="00F45350">
        <w:t xml:space="preserve">haben sich dieses Problems </w:t>
      </w:r>
      <w:r w:rsidR="00847D7F" w:rsidRPr="00F45350">
        <w:t>in ihrem Forschungsprojekt «Staying on Top of</w:t>
      </w:r>
      <w:r w:rsidR="00167D59" w:rsidRPr="00F45350">
        <w:t xml:space="preserve"> </w:t>
      </w:r>
      <w:r w:rsidR="00847D7F" w:rsidRPr="00F45350">
        <w:t xml:space="preserve">the Crisis» </w:t>
      </w:r>
      <w:r w:rsidRPr="00F45350">
        <w:t xml:space="preserve">angenommen. </w:t>
      </w:r>
      <w:r>
        <w:t xml:space="preserve">Sie arbeiteten </w:t>
      </w:r>
      <w:r w:rsidR="00847D7F">
        <w:t>mit satellitengestützte</w:t>
      </w:r>
      <w:r w:rsidR="00167D59">
        <w:t>n</w:t>
      </w:r>
      <w:r w:rsidR="00847D7F">
        <w:t xml:space="preserve"> Daten etwa zu Verschmutzung und nächtlichen Lichtemission</w:t>
      </w:r>
      <w:r w:rsidR="008E5E21">
        <w:t>en</w:t>
      </w:r>
      <w:r w:rsidR="00847D7F">
        <w:t xml:space="preserve"> und</w:t>
      </w:r>
      <w:r w:rsidR="00847D7F" w:rsidRPr="00847D7F">
        <w:t xml:space="preserve"> verglichen diese mit den Emissions- und Wirtschaftsdaten einer Referenzperiode</w:t>
      </w:r>
      <w:r w:rsidR="00167D59">
        <w:t xml:space="preserve">. </w:t>
      </w:r>
      <w:r>
        <w:t>Ihre Forschung gipfelt</w:t>
      </w:r>
      <w:r w:rsidR="00167D59">
        <w:t>e</w:t>
      </w:r>
      <w:r>
        <w:t xml:space="preserve"> in einer globalen </w:t>
      </w:r>
      <w:r w:rsidR="00847D7F">
        <w:t>P</w:t>
      </w:r>
      <w:r>
        <w:t>lattform, die es ermöglicht, aufkommende Trends zu erkennen und die wirtschaftlichen und sozialen Auswirkungen</w:t>
      </w:r>
      <w:r w:rsidR="00847D7F">
        <w:t xml:space="preserve"> </w:t>
      </w:r>
      <w:r>
        <w:t>besser zu verstehen.</w:t>
      </w:r>
      <w:r w:rsidR="00847D7F">
        <w:t xml:space="preserve"> </w:t>
      </w:r>
      <w:r w:rsidR="00167D59">
        <w:t xml:space="preserve">Neben </w:t>
      </w:r>
      <w:r w:rsidR="00167D59" w:rsidRPr="00167D59">
        <w:t>Regierungsvertreter</w:t>
      </w:r>
      <w:r w:rsidR="00167D59">
        <w:t>n</w:t>
      </w:r>
      <w:r w:rsidR="00167D59" w:rsidRPr="00167D59">
        <w:t>, Analysten und Berater</w:t>
      </w:r>
      <w:r w:rsidR="00167D59">
        <w:t xml:space="preserve">n nutzt auch die breite Öffentlichkeit die </w:t>
      </w:r>
      <w:hyperlink r:id="rId10" w:history="1">
        <w:r w:rsidR="00167D59" w:rsidRPr="00042ADE">
          <w:rPr>
            <w:rStyle w:val="Hyperlink"/>
          </w:rPr>
          <w:t>Plattform</w:t>
        </w:r>
        <w:r w:rsidR="00042ADE" w:rsidRPr="00042ADE">
          <w:rPr>
            <w:rStyle w:val="Hyperlink"/>
          </w:rPr>
          <w:t xml:space="preserve"> Global Monitor</w:t>
        </w:r>
      </w:hyperlink>
      <w:r w:rsidR="00167D59">
        <w:t>.</w:t>
      </w:r>
      <w:r w:rsidR="00135A4D">
        <w:t xml:space="preserve"> Ergebnisse des Projekts wurden unter anderem in zwei Financial-Times-50-Journals veröffentlicht. Die erste </w:t>
      </w:r>
      <w:hyperlink r:id="rId11" w:history="1">
        <w:r w:rsidR="005055FF" w:rsidRPr="005055FF">
          <w:rPr>
            <w:rStyle w:val="Hyperlink"/>
          </w:rPr>
          <w:t>FT50-</w:t>
        </w:r>
        <w:r w:rsidR="00135A4D" w:rsidRPr="005055FF">
          <w:rPr>
            <w:rStyle w:val="Hyperlink"/>
          </w:rPr>
          <w:t>Publikation</w:t>
        </w:r>
      </w:hyperlink>
      <w:r w:rsidR="00135A4D">
        <w:t xml:space="preserve"> </w:t>
      </w:r>
      <w:r w:rsidR="00077B2D">
        <w:t>erschien</w:t>
      </w:r>
      <w:r w:rsidR="00135A4D">
        <w:t xml:space="preserve"> bereits Wochen</w:t>
      </w:r>
      <w:r w:rsidR="00706771">
        <w:t xml:space="preserve"> bevor die WHO die Corona-Epidemie zur Pandemie erklärte </w:t>
      </w:r>
      <w:r w:rsidR="001F795E">
        <w:t>und</w:t>
      </w:r>
      <w:r w:rsidR="0009215B">
        <w:t xml:space="preserve"> erzielte </w:t>
      </w:r>
      <w:r w:rsidR="00AE6F32">
        <w:t>auch ausserhalb der Forschungsgemeinschaft</w:t>
      </w:r>
      <w:r w:rsidR="0009215B">
        <w:t xml:space="preserve"> </w:t>
      </w:r>
      <w:r w:rsidR="001F795E">
        <w:t>grosse Verbreitung.</w:t>
      </w:r>
    </w:p>
    <w:p w14:paraId="0B99F6FE" w14:textId="77777777" w:rsidR="002F098F" w:rsidRPr="00F5404A" w:rsidRDefault="002F098F" w:rsidP="00061C6E">
      <w:pPr>
        <w:spacing w:line="240" w:lineRule="auto"/>
      </w:pPr>
    </w:p>
    <w:p w14:paraId="71F1E2C5" w14:textId="5CEFB73E" w:rsidR="00E073E4" w:rsidRPr="002D497C" w:rsidRDefault="00007078" w:rsidP="002D497C">
      <w:pPr>
        <w:pStyle w:val="Listenabsatz"/>
        <w:numPr>
          <w:ilvl w:val="0"/>
          <w:numId w:val="4"/>
        </w:numPr>
        <w:spacing w:line="240" w:lineRule="auto"/>
        <w:rPr>
          <w:b/>
          <w:bCs/>
          <w:lang w:val="en-US"/>
        </w:rPr>
      </w:pPr>
      <w:hyperlink r:id="rId12" w:history="1">
        <w:r w:rsidR="00260EA5" w:rsidRPr="00102B22">
          <w:rPr>
            <w:rStyle w:val="Hyperlink"/>
            <w:b/>
            <w:bCs/>
            <w:lang w:val="en-US"/>
          </w:rPr>
          <w:t>Das Forschungsprojekt «</w:t>
        </w:r>
        <w:bookmarkStart w:id="0" w:name="_Hlk72316587"/>
        <w:r w:rsidR="00260EA5" w:rsidRPr="00102B22">
          <w:rPr>
            <w:rStyle w:val="Hyperlink"/>
            <w:b/>
            <w:bCs/>
            <w:lang w:val="en-US"/>
          </w:rPr>
          <w:t>Staying on Top of the Crisis: Tracking the Economic and Social Impacts of SARS</w:t>
        </w:r>
        <w:r w:rsidR="000049F9" w:rsidRPr="00102B22">
          <w:rPr>
            <w:rStyle w:val="Hyperlink"/>
            <w:b/>
            <w:bCs/>
            <w:lang w:val="en-US"/>
          </w:rPr>
          <w:t>-</w:t>
        </w:r>
        <w:r w:rsidR="00260EA5" w:rsidRPr="00102B22">
          <w:rPr>
            <w:rStyle w:val="Hyperlink"/>
            <w:b/>
            <w:bCs/>
            <w:lang w:val="en-US"/>
          </w:rPr>
          <w:t>CoV</w:t>
        </w:r>
        <w:r w:rsidR="000049F9" w:rsidRPr="00102B22">
          <w:rPr>
            <w:rStyle w:val="Hyperlink"/>
            <w:b/>
            <w:bCs/>
            <w:lang w:val="en-US"/>
          </w:rPr>
          <w:t>-</w:t>
        </w:r>
        <w:r w:rsidR="00260EA5" w:rsidRPr="00102B22">
          <w:rPr>
            <w:rStyle w:val="Hyperlink"/>
            <w:b/>
            <w:bCs/>
            <w:lang w:val="en-US"/>
          </w:rPr>
          <w:t>2 and Future Disasters to Improve Global Disaster Management and Response Efforts</w:t>
        </w:r>
        <w:bookmarkEnd w:id="0"/>
        <w:r w:rsidR="002D497C" w:rsidRPr="00102B22">
          <w:rPr>
            <w:rStyle w:val="Hyperlink"/>
            <w:b/>
            <w:bCs/>
            <w:lang w:val="en-US"/>
          </w:rPr>
          <w:t xml:space="preserve">» </w:t>
        </w:r>
        <w:r w:rsidR="00260EA5" w:rsidRPr="00102B22">
          <w:rPr>
            <w:rStyle w:val="Hyperlink"/>
            <w:b/>
            <w:bCs/>
            <w:lang w:val="en-US"/>
          </w:rPr>
          <w:t>im Video</w:t>
        </w:r>
      </w:hyperlink>
    </w:p>
    <w:p w14:paraId="1E66B798" w14:textId="47FB1913" w:rsidR="00E073E4" w:rsidRDefault="00E073E4" w:rsidP="00061C6E">
      <w:pPr>
        <w:spacing w:line="240" w:lineRule="auto"/>
        <w:rPr>
          <w:lang w:val="en-US"/>
        </w:rPr>
      </w:pPr>
    </w:p>
    <w:p w14:paraId="06FDD468" w14:textId="77777777" w:rsidR="00B83992" w:rsidRPr="00260EA5" w:rsidRDefault="00B83992" w:rsidP="00061C6E">
      <w:pPr>
        <w:spacing w:line="240" w:lineRule="auto"/>
        <w:rPr>
          <w:lang w:val="en-US"/>
        </w:rPr>
      </w:pPr>
    </w:p>
    <w:p w14:paraId="32F4CD31" w14:textId="77777777" w:rsidR="00E073E4" w:rsidRPr="00E073E4" w:rsidRDefault="00E073E4" w:rsidP="00E073E4">
      <w:pPr>
        <w:spacing w:line="240" w:lineRule="auto"/>
        <w:rPr>
          <w:b/>
          <w:bCs/>
        </w:rPr>
      </w:pPr>
      <w:r w:rsidRPr="00E073E4">
        <w:rPr>
          <w:b/>
          <w:bCs/>
        </w:rPr>
        <w:t>Kontakt für Fragen:</w:t>
      </w:r>
    </w:p>
    <w:p w14:paraId="7470A7F1" w14:textId="77777777" w:rsidR="00E073E4" w:rsidRPr="00E073E4" w:rsidRDefault="00E073E4" w:rsidP="00E073E4">
      <w:pPr>
        <w:spacing w:line="240" w:lineRule="auto"/>
      </w:pPr>
      <w:r w:rsidRPr="00E073E4">
        <w:t>Dr. Stefan Graf</w:t>
      </w:r>
    </w:p>
    <w:p w14:paraId="20E7ABE8" w14:textId="77777777" w:rsidR="00E073E4" w:rsidRPr="00E073E4" w:rsidRDefault="00E073E4" w:rsidP="00E073E4">
      <w:pPr>
        <w:spacing w:line="240" w:lineRule="auto"/>
      </w:pPr>
      <w:r w:rsidRPr="00E073E4">
        <w:t>Leiter Grants Office HSG</w:t>
      </w:r>
    </w:p>
    <w:p w14:paraId="72BAB7B9" w14:textId="77777777" w:rsidR="00E073E4" w:rsidRPr="00E073E4" w:rsidRDefault="00E073E4" w:rsidP="00E073E4">
      <w:pPr>
        <w:spacing w:line="240" w:lineRule="auto"/>
      </w:pPr>
      <w:r w:rsidRPr="00E073E4">
        <w:t>Universität St.Gallen</w:t>
      </w:r>
    </w:p>
    <w:p w14:paraId="00272940" w14:textId="77777777" w:rsidR="00E073E4" w:rsidRPr="00E073E4" w:rsidRDefault="00E073E4" w:rsidP="00E073E4">
      <w:pPr>
        <w:spacing w:line="240" w:lineRule="auto"/>
      </w:pPr>
      <w:r w:rsidRPr="00E073E4">
        <w:t>Tel.: +41 (0)71 224 28 79</w:t>
      </w:r>
    </w:p>
    <w:p w14:paraId="7C935CD4" w14:textId="7355A009" w:rsidR="00E073E4" w:rsidRPr="0022584B" w:rsidRDefault="00E073E4" w:rsidP="00E073E4">
      <w:pPr>
        <w:spacing w:line="240" w:lineRule="auto"/>
        <w:rPr>
          <w:lang w:val="it-IT"/>
        </w:rPr>
      </w:pPr>
      <w:r w:rsidRPr="0022584B">
        <w:rPr>
          <w:lang w:val="it-IT"/>
        </w:rPr>
        <w:t xml:space="preserve">E-Mail: </w:t>
      </w:r>
      <w:hyperlink r:id="rId13" w:history="1">
        <w:r w:rsidRPr="0022584B">
          <w:rPr>
            <w:rStyle w:val="Hyperlink"/>
            <w:lang w:val="it-IT"/>
          </w:rPr>
          <w:t>stefan.graf@unisg.ch</w:t>
        </w:r>
      </w:hyperlink>
    </w:p>
    <w:p w14:paraId="196F00C0" w14:textId="63E0F3F0" w:rsidR="00061C6E" w:rsidRPr="0022584B" w:rsidRDefault="00061C6E" w:rsidP="005C04A7">
      <w:pPr>
        <w:pStyle w:val="Listenabsatz"/>
        <w:spacing w:line="240" w:lineRule="auto"/>
        <w:rPr>
          <w:lang w:val="it-IT"/>
        </w:rPr>
      </w:pPr>
    </w:p>
    <w:p w14:paraId="10F3DD9B"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76894983"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w:t>
      </w:r>
      <w:r w:rsidR="007456DB">
        <w:t>20</w:t>
      </w:r>
      <w:r>
        <w:t xml:space="preserve"> belegt die HSG den Platz </w:t>
      </w:r>
      <w:r w:rsidR="007456DB">
        <w:t>7</w:t>
      </w:r>
      <w:r>
        <w:t>. Die «Financial Times» hat den Master in «Strategy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Ph.D.-Stufe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14:paraId="0BD62E5D" w14:textId="01C37478"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4" w:history="1">
        <w:r w:rsidR="00523613" w:rsidRPr="00AC1243">
          <w:rPr>
            <w:rStyle w:val="Hyperlink"/>
            <w:i/>
          </w:rPr>
          <w:t>Facebook</w:t>
        </w:r>
      </w:hyperlink>
      <w:r w:rsidR="00523613">
        <w:t>,</w:t>
      </w:r>
      <w:r>
        <w:rPr>
          <w:i/>
        </w:rPr>
        <w:t xml:space="preserve"> </w:t>
      </w:r>
      <w:hyperlink r:id="rId15" w:history="1">
        <w:r w:rsidR="00523613" w:rsidRPr="00AC1243">
          <w:rPr>
            <w:rStyle w:val="Hyperlink"/>
            <w:i/>
          </w:rPr>
          <w:t>Twitter</w:t>
        </w:r>
      </w:hyperlink>
      <w:r w:rsidR="00523613">
        <w:t>,</w:t>
      </w:r>
      <w:r>
        <w:rPr>
          <w:i/>
        </w:rPr>
        <w:t xml:space="preserve"> </w:t>
      </w:r>
      <w:hyperlink r:id="rId16" w:history="1">
        <w:r w:rsidR="00523613" w:rsidRPr="00AC1243">
          <w:rPr>
            <w:rStyle w:val="Hyperlink"/>
            <w:i/>
          </w:rPr>
          <w:t>Youtube</w:t>
        </w:r>
      </w:hyperlink>
      <w:r w:rsidR="00523613">
        <w:t xml:space="preserve">, </w:t>
      </w:r>
      <w:hyperlink r:id="rId17" w:history="1">
        <w:r w:rsidR="00523613" w:rsidRPr="00523613">
          <w:rPr>
            <w:rStyle w:val="Hyperlink"/>
            <w:i/>
          </w:rPr>
          <w:t>Instagram</w:t>
        </w:r>
      </w:hyperlink>
      <w:r>
        <w:rPr>
          <w:i/>
        </w:rPr>
        <w:t xml:space="preserve"> und </w:t>
      </w:r>
      <w:hyperlink r:id="rId18" w:history="1">
        <w:r>
          <w:rPr>
            <w:rStyle w:val="Hyperlink"/>
            <w:i/>
            <w:lang w:val="de-DE"/>
          </w:rPr>
          <w:t>unisg.ch</w:t>
        </w:r>
      </w:hyperlink>
    </w:p>
    <w:sectPr w:rsidR="00367B37" w:rsidRPr="00367B37" w:rsidSect="00523613">
      <w:headerReference w:type="defaul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D587E" w14:textId="77777777" w:rsidR="00670C34" w:rsidRDefault="00670C34" w:rsidP="00900A57">
      <w:pPr>
        <w:spacing w:line="240" w:lineRule="auto"/>
      </w:pPr>
      <w:r>
        <w:separator/>
      </w:r>
    </w:p>
  </w:endnote>
  <w:endnote w:type="continuationSeparator" w:id="0">
    <w:p w14:paraId="6E293A4A" w14:textId="77777777" w:rsidR="00670C34" w:rsidRDefault="00670C34"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D5E5B" w14:textId="77777777" w:rsidR="00670C34" w:rsidRDefault="00670C34" w:rsidP="00900A57">
      <w:pPr>
        <w:spacing w:line="240" w:lineRule="auto"/>
      </w:pPr>
      <w:r>
        <w:separator/>
      </w:r>
    </w:p>
  </w:footnote>
  <w:footnote w:type="continuationSeparator" w:id="0">
    <w:p w14:paraId="2A173A0C" w14:textId="77777777" w:rsidR="00670C34" w:rsidRDefault="00670C34"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79D0" w14:textId="77777777" w:rsidR="00523613" w:rsidRDefault="00C724C4">
    <w:pPr>
      <w:pStyle w:val="Kopfzeile"/>
    </w:pPr>
    <w:r w:rsidRPr="008B20E1">
      <w:rPr>
        <w:noProof/>
      </w:rPr>
      <w:drawing>
        <wp:anchor distT="0" distB="0" distL="114300" distR="114300" simplePos="0" relativeHeight="251660288" behindDoc="0" locked="0" layoutInCell="1" allowOverlap="1" wp14:anchorId="7A551C9B" wp14:editId="2E375E1F">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1D228FD3" wp14:editId="51F44CD8">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2434E757" wp14:editId="1C9BCB86">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FDBA222" wp14:editId="47E7ACA5">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54870"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1DD71BEC" wp14:editId="6056E860">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5F25D7"/>
    <w:multiLevelType w:val="hybridMultilevel"/>
    <w:tmpl w:val="D5B293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53E77AF4"/>
    <w:multiLevelType w:val="hybridMultilevel"/>
    <w:tmpl w:val="9506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34"/>
    <w:rsid w:val="000049F9"/>
    <w:rsid w:val="00007078"/>
    <w:rsid w:val="00023E00"/>
    <w:rsid w:val="00025F93"/>
    <w:rsid w:val="00035839"/>
    <w:rsid w:val="000409FD"/>
    <w:rsid w:val="00042ADE"/>
    <w:rsid w:val="00043416"/>
    <w:rsid w:val="00051640"/>
    <w:rsid w:val="00061430"/>
    <w:rsid w:val="00061C6E"/>
    <w:rsid w:val="000657F2"/>
    <w:rsid w:val="00077B2D"/>
    <w:rsid w:val="0009215B"/>
    <w:rsid w:val="000D3F47"/>
    <w:rsid w:val="000E113C"/>
    <w:rsid w:val="000E2EAD"/>
    <w:rsid w:val="000F082E"/>
    <w:rsid w:val="00102B22"/>
    <w:rsid w:val="00107B24"/>
    <w:rsid w:val="001100A1"/>
    <w:rsid w:val="00135A4D"/>
    <w:rsid w:val="00162BDC"/>
    <w:rsid w:val="00167D59"/>
    <w:rsid w:val="00177628"/>
    <w:rsid w:val="001954AA"/>
    <w:rsid w:val="001977FA"/>
    <w:rsid w:val="001D5CC7"/>
    <w:rsid w:val="001F59C8"/>
    <w:rsid w:val="001F795E"/>
    <w:rsid w:val="00216C5B"/>
    <w:rsid w:val="00223422"/>
    <w:rsid w:val="0022584B"/>
    <w:rsid w:val="00233D1D"/>
    <w:rsid w:val="00244D67"/>
    <w:rsid w:val="00253F58"/>
    <w:rsid w:val="00260EA5"/>
    <w:rsid w:val="00273CEA"/>
    <w:rsid w:val="00286B31"/>
    <w:rsid w:val="002877CF"/>
    <w:rsid w:val="002975FB"/>
    <w:rsid w:val="002C5781"/>
    <w:rsid w:val="002D497C"/>
    <w:rsid w:val="002D7D4E"/>
    <w:rsid w:val="002E14BF"/>
    <w:rsid w:val="002F098F"/>
    <w:rsid w:val="002F100A"/>
    <w:rsid w:val="0030376E"/>
    <w:rsid w:val="003050E1"/>
    <w:rsid w:val="00312E4A"/>
    <w:rsid w:val="00320712"/>
    <w:rsid w:val="003259EB"/>
    <w:rsid w:val="00337F8B"/>
    <w:rsid w:val="00354AEA"/>
    <w:rsid w:val="00354AF5"/>
    <w:rsid w:val="00355DEC"/>
    <w:rsid w:val="003650B1"/>
    <w:rsid w:val="00367B37"/>
    <w:rsid w:val="0037050A"/>
    <w:rsid w:val="00387A8C"/>
    <w:rsid w:val="003E15DB"/>
    <w:rsid w:val="003F03F0"/>
    <w:rsid w:val="00406D0D"/>
    <w:rsid w:val="0042760C"/>
    <w:rsid w:val="0044249F"/>
    <w:rsid w:val="004434A8"/>
    <w:rsid w:val="00464684"/>
    <w:rsid w:val="00464B90"/>
    <w:rsid w:val="00481135"/>
    <w:rsid w:val="004B7970"/>
    <w:rsid w:val="004D1B25"/>
    <w:rsid w:val="004E21E6"/>
    <w:rsid w:val="005055FF"/>
    <w:rsid w:val="00506401"/>
    <w:rsid w:val="00517E00"/>
    <w:rsid w:val="00523613"/>
    <w:rsid w:val="00561398"/>
    <w:rsid w:val="00576858"/>
    <w:rsid w:val="00586956"/>
    <w:rsid w:val="005A42AA"/>
    <w:rsid w:val="005A6A6B"/>
    <w:rsid w:val="005B53F3"/>
    <w:rsid w:val="005C04A7"/>
    <w:rsid w:val="005E5D4A"/>
    <w:rsid w:val="006346E3"/>
    <w:rsid w:val="00636E3C"/>
    <w:rsid w:val="00670C34"/>
    <w:rsid w:val="00680534"/>
    <w:rsid w:val="00691FA8"/>
    <w:rsid w:val="0069458E"/>
    <w:rsid w:val="006B5805"/>
    <w:rsid w:val="006D5091"/>
    <w:rsid w:val="00706771"/>
    <w:rsid w:val="00726565"/>
    <w:rsid w:val="00732881"/>
    <w:rsid w:val="00735553"/>
    <w:rsid w:val="007456DB"/>
    <w:rsid w:val="0079142D"/>
    <w:rsid w:val="007D5FF1"/>
    <w:rsid w:val="007D6DAB"/>
    <w:rsid w:val="007F7C9C"/>
    <w:rsid w:val="00804D0C"/>
    <w:rsid w:val="00811196"/>
    <w:rsid w:val="008249E5"/>
    <w:rsid w:val="00831BD4"/>
    <w:rsid w:val="00836D02"/>
    <w:rsid w:val="00842178"/>
    <w:rsid w:val="00844374"/>
    <w:rsid w:val="00847D7F"/>
    <w:rsid w:val="0086477D"/>
    <w:rsid w:val="008A6C5A"/>
    <w:rsid w:val="008B188B"/>
    <w:rsid w:val="008B20E1"/>
    <w:rsid w:val="008E5E21"/>
    <w:rsid w:val="00900A57"/>
    <w:rsid w:val="00910DDB"/>
    <w:rsid w:val="00915ACF"/>
    <w:rsid w:val="00934FA0"/>
    <w:rsid w:val="00947586"/>
    <w:rsid w:val="009543AB"/>
    <w:rsid w:val="009608AF"/>
    <w:rsid w:val="0096221A"/>
    <w:rsid w:val="009861E2"/>
    <w:rsid w:val="009A5C75"/>
    <w:rsid w:val="009A6D96"/>
    <w:rsid w:val="009C5D8D"/>
    <w:rsid w:val="009D5471"/>
    <w:rsid w:val="009E3496"/>
    <w:rsid w:val="009E65B4"/>
    <w:rsid w:val="009F1321"/>
    <w:rsid w:val="009F7379"/>
    <w:rsid w:val="00A2349D"/>
    <w:rsid w:val="00A25891"/>
    <w:rsid w:val="00A27E16"/>
    <w:rsid w:val="00A323D3"/>
    <w:rsid w:val="00A34269"/>
    <w:rsid w:val="00A42B0B"/>
    <w:rsid w:val="00A43AAD"/>
    <w:rsid w:val="00A6752C"/>
    <w:rsid w:val="00A94037"/>
    <w:rsid w:val="00AD64D7"/>
    <w:rsid w:val="00AE6F32"/>
    <w:rsid w:val="00B22B3F"/>
    <w:rsid w:val="00B2560C"/>
    <w:rsid w:val="00B278DD"/>
    <w:rsid w:val="00B5153A"/>
    <w:rsid w:val="00B647D4"/>
    <w:rsid w:val="00B83992"/>
    <w:rsid w:val="00BB3305"/>
    <w:rsid w:val="00BC460F"/>
    <w:rsid w:val="00BD0827"/>
    <w:rsid w:val="00C369BF"/>
    <w:rsid w:val="00C37CBD"/>
    <w:rsid w:val="00C4725B"/>
    <w:rsid w:val="00C5465F"/>
    <w:rsid w:val="00C724C4"/>
    <w:rsid w:val="00C769A9"/>
    <w:rsid w:val="00C82618"/>
    <w:rsid w:val="00CC47D1"/>
    <w:rsid w:val="00CC62CB"/>
    <w:rsid w:val="00CE61E9"/>
    <w:rsid w:val="00CF0909"/>
    <w:rsid w:val="00DE17AF"/>
    <w:rsid w:val="00DF253F"/>
    <w:rsid w:val="00E073E4"/>
    <w:rsid w:val="00E11653"/>
    <w:rsid w:val="00E124BF"/>
    <w:rsid w:val="00E14A46"/>
    <w:rsid w:val="00E153C6"/>
    <w:rsid w:val="00E47A5E"/>
    <w:rsid w:val="00E53B19"/>
    <w:rsid w:val="00E71CF9"/>
    <w:rsid w:val="00EA0328"/>
    <w:rsid w:val="00EB6BFA"/>
    <w:rsid w:val="00EB76FF"/>
    <w:rsid w:val="00EC485B"/>
    <w:rsid w:val="00ED2165"/>
    <w:rsid w:val="00EE41F6"/>
    <w:rsid w:val="00F403EF"/>
    <w:rsid w:val="00F42974"/>
    <w:rsid w:val="00F45350"/>
    <w:rsid w:val="00F526B5"/>
    <w:rsid w:val="00F5404A"/>
    <w:rsid w:val="00F64283"/>
    <w:rsid w:val="00F653B4"/>
    <w:rsid w:val="00F9041A"/>
    <w:rsid w:val="00FB0A43"/>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7D78B5A"/>
  <w15:docId w15:val="{FB2C2899-3A3D-4CC0-A8EB-803CB2D1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061C6E"/>
    <w:rPr>
      <w:sz w:val="18"/>
      <w:szCs w:val="18"/>
    </w:rPr>
  </w:style>
  <w:style w:type="paragraph" w:styleId="Kommentartext">
    <w:name w:val="annotation text"/>
    <w:basedOn w:val="Standard"/>
    <w:link w:val="KommentartextZchn"/>
    <w:uiPriority w:val="99"/>
    <w:semiHidden/>
    <w:unhideWhenUsed/>
    <w:rsid w:val="00061C6E"/>
    <w:pPr>
      <w:spacing w:line="240" w:lineRule="auto"/>
    </w:pPr>
    <w:rPr>
      <w:rFonts w:asciiTheme="minorHAnsi" w:eastAsiaTheme="minorHAnsi" w:hAnsiTheme="minorHAnsi" w:cstheme="minorBidi"/>
      <w:sz w:val="24"/>
      <w:szCs w:val="24"/>
    </w:rPr>
  </w:style>
  <w:style w:type="character" w:customStyle="1" w:styleId="KommentartextZchn">
    <w:name w:val="Kommentartext Zchn"/>
    <w:basedOn w:val="Absatz-Standardschriftart"/>
    <w:link w:val="Kommentartext"/>
    <w:uiPriority w:val="99"/>
    <w:semiHidden/>
    <w:rsid w:val="00061C6E"/>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semiHidden/>
    <w:unhideWhenUsed/>
    <w:rsid w:val="00E153C6"/>
    <w:rPr>
      <w:color w:val="605E5C"/>
      <w:shd w:val="clear" w:color="auto" w:fill="E1DFDD"/>
    </w:rPr>
  </w:style>
  <w:style w:type="paragraph" w:customStyle="1" w:styleId="xxmsonormal">
    <w:name w:val="x_xmsonormal"/>
    <w:basedOn w:val="Standard"/>
    <w:rsid w:val="005C04A7"/>
    <w:pPr>
      <w:spacing w:line="240" w:lineRule="auto"/>
    </w:pPr>
    <w:rPr>
      <w:rFonts w:ascii="Calibri" w:eastAsiaTheme="minorHAnsi" w:hAnsi="Calibri" w:cs="Calibri"/>
      <w:sz w:val="22"/>
      <w:szCs w:val="22"/>
      <w:lang w:val="de-DE" w:eastAsia="de-DE"/>
    </w:rPr>
  </w:style>
  <w:style w:type="paragraph" w:customStyle="1" w:styleId="xmsonormal">
    <w:name w:val="x_msonormal"/>
    <w:basedOn w:val="Standard"/>
    <w:rsid w:val="005C04A7"/>
    <w:pPr>
      <w:spacing w:line="240" w:lineRule="auto"/>
    </w:pPr>
    <w:rPr>
      <w:rFonts w:ascii="Calibri" w:eastAsiaTheme="minorHAnsi" w:hAnsi="Calibri" w:cs="Calibri"/>
      <w:sz w:val="22"/>
      <w:szCs w:val="22"/>
      <w:lang w:val="de-DE" w:eastAsia="de-DE"/>
    </w:rPr>
  </w:style>
  <w:style w:type="character" w:styleId="BesuchterLink">
    <w:name w:val="FollowedHyperlink"/>
    <w:basedOn w:val="Absatz-Standardschriftart"/>
    <w:uiPriority w:val="99"/>
    <w:semiHidden/>
    <w:unhideWhenUsed/>
    <w:rsid w:val="005C04A7"/>
    <w:rPr>
      <w:color w:val="800080" w:themeColor="followedHyperlink"/>
      <w:u w:val="single"/>
    </w:rPr>
  </w:style>
  <w:style w:type="paragraph" w:styleId="Listenabsatz">
    <w:name w:val="List Paragraph"/>
    <w:basedOn w:val="Standard"/>
    <w:uiPriority w:val="9"/>
    <w:qFormat/>
    <w:rsid w:val="005C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9756">
      <w:bodyDiv w:val="1"/>
      <w:marLeft w:val="0"/>
      <w:marRight w:val="0"/>
      <w:marTop w:val="0"/>
      <w:marBottom w:val="0"/>
      <w:divBdr>
        <w:top w:val="none" w:sz="0" w:space="0" w:color="auto"/>
        <w:left w:val="none" w:sz="0" w:space="0" w:color="auto"/>
        <w:bottom w:val="none" w:sz="0" w:space="0" w:color="auto"/>
        <w:right w:val="none" w:sz="0" w:space="0" w:color="auto"/>
      </w:divBdr>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7546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TUga5UU5YE" TargetMode="External"/><Relationship Id="rId13" Type="http://schemas.openxmlformats.org/officeDocument/2006/relationships/hyperlink" Target="mailto:stefan.graf@unisg.ch" TargetMode="External"/><Relationship Id="rId18" Type="http://schemas.openxmlformats.org/officeDocument/2006/relationships/hyperlink" Target="http://www.unisg.ch/e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esacademicus.hsg.events/de" TargetMode="External"/><Relationship Id="rId12" Type="http://schemas.openxmlformats.org/officeDocument/2006/relationships/hyperlink" Target="https://youtu.be/tRofTwRWiRg" TargetMode="External"/><Relationship Id="rId17" Type="http://schemas.openxmlformats.org/officeDocument/2006/relationships/hyperlink" Target="https://www.instagram.com/unistgallen/" TargetMode="External"/><Relationship Id="rId2" Type="http://schemas.openxmlformats.org/officeDocument/2006/relationships/styles" Target="styles.xml"/><Relationship Id="rId16" Type="http://schemas.openxmlformats.org/officeDocument/2006/relationships/hyperlink" Target="https://www.youtube.com/user/HSGUniStGallen/featur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oanreview.mit.edu/article/how-companies-can-respond-to-the-coronavirus/" TargetMode="External"/><Relationship Id="rId5" Type="http://schemas.openxmlformats.org/officeDocument/2006/relationships/footnotes" Target="footnotes.xml"/><Relationship Id="rId15" Type="http://schemas.openxmlformats.org/officeDocument/2006/relationships/hyperlink" Target="https://twitter.com/HSGStGallen" TargetMode="External"/><Relationship Id="rId10" Type="http://schemas.openxmlformats.org/officeDocument/2006/relationships/hyperlink" Target="https://satellite.globalmonitor.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tJkHUPoUGHI" TargetMode="External"/><Relationship Id="rId14" Type="http://schemas.openxmlformats.org/officeDocument/2006/relationships/hyperlink" Target="https://www.facebook.com/HSGUniStGall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HSG-Medienmitteilung-Template-2020.dotx</Template>
  <TotalTime>0</TotalTime>
  <Pages>2</Pages>
  <Words>1046</Words>
  <Characters>6591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7622</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3</cp:revision>
  <cp:lastPrinted>2021-05-21T10:41:00Z</cp:lastPrinted>
  <dcterms:created xsi:type="dcterms:W3CDTF">2021-05-21T08:22:00Z</dcterms:created>
  <dcterms:modified xsi:type="dcterms:W3CDTF">2021-05-21T10:41:00Z</dcterms:modified>
</cp:coreProperties>
</file>