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723A" w14:textId="5063B53B" w:rsidR="002930C1" w:rsidRDefault="006064CD" w:rsidP="002930C1">
      <w:pPr>
        <w:pStyle w:val="Titel"/>
      </w:pPr>
      <w:r w:rsidRPr="00FB4966">
        <w:t>Anwohnende i</w:t>
      </w:r>
      <w:r w:rsidR="00A06088">
        <w:t>n</w:t>
      </w:r>
      <w:r w:rsidR="00FB4966" w:rsidRPr="00FB4966">
        <w:t xml:space="preserve"> </w:t>
      </w:r>
      <w:r w:rsidR="00E15416" w:rsidRPr="00FB4966">
        <w:t>K</w:t>
      </w:r>
      <w:r w:rsidR="00FB4966" w:rsidRPr="00FB4966">
        <w:t xml:space="preserve">örbecke </w:t>
      </w:r>
      <w:r w:rsidR="002930C1" w:rsidRPr="00FB4966">
        <w:t>bekomm</w:t>
      </w:r>
      <w:r w:rsidRPr="00FB4966">
        <w:t>en</w:t>
      </w:r>
      <w:r w:rsidR="002930C1">
        <w:t xml:space="preserve"> Glasfaser bis ins Gebäude</w:t>
      </w:r>
    </w:p>
    <w:p w14:paraId="658E6A48" w14:textId="6AEF7E75" w:rsidR="003664DB" w:rsidRDefault="003664DB" w:rsidP="003664DB">
      <w:pPr>
        <w:pStyle w:val="Untertitel"/>
        <w:numPr>
          <w:ilvl w:val="0"/>
          <w:numId w:val="4"/>
        </w:numPr>
        <w:spacing w:line="232" w:lineRule="auto"/>
        <w:rPr>
          <w:rFonts w:cstheme="majorHAnsi"/>
        </w:rPr>
      </w:pPr>
      <w:r>
        <w:rPr>
          <w:rFonts w:cstheme="majorHAnsi"/>
        </w:rPr>
        <w:t>Westconnect GmbH schließt Haushalte und Gewerbetreibende</w:t>
      </w:r>
      <w:r w:rsidR="00AB621C">
        <w:rPr>
          <w:rFonts w:cstheme="majorHAnsi"/>
        </w:rPr>
        <w:t xml:space="preserve"> in </w:t>
      </w:r>
      <w:r w:rsidR="00FB4966">
        <w:rPr>
          <w:rFonts w:cstheme="majorHAnsi"/>
        </w:rPr>
        <w:t xml:space="preserve">Körbecke </w:t>
      </w:r>
      <w:r>
        <w:rPr>
          <w:rFonts w:cstheme="majorHAnsi"/>
        </w:rPr>
        <w:t>ans Glasfasernetz an</w:t>
      </w:r>
    </w:p>
    <w:p w14:paraId="7854015D" w14:textId="77777777" w:rsidR="00ED3826" w:rsidRDefault="00ED3826" w:rsidP="00701216">
      <w:r>
        <w:t>´</w:t>
      </w:r>
    </w:p>
    <w:p w14:paraId="3EA1E49C" w14:textId="0AD7152C" w:rsidR="00701216" w:rsidRDefault="0070105D" w:rsidP="00701216">
      <w:r>
        <w:t>Körbecke</w:t>
      </w:r>
      <w:r w:rsidR="00701216">
        <w:t xml:space="preserve">, </w:t>
      </w:r>
      <w:r>
        <w:t>13. Juni</w:t>
      </w:r>
      <w:r w:rsidR="005B4B32">
        <w:t xml:space="preserve"> 20</w:t>
      </w:r>
      <w:r w:rsidR="00A57172">
        <w:t>2</w:t>
      </w:r>
      <w:r>
        <w:t>4</w:t>
      </w:r>
    </w:p>
    <w:p w14:paraId="6E7287A0" w14:textId="77777777" w:rsidR="0070105D" w:rsidRDefault="0070105D" w:rsidP="00701216"/>
    <w:p w14:paraId="7FC1F5B8" w14:textId="05B6E453" w:rsidR="00665834" w:rsidRDefault="00665834" w:rsidP="00B25D5D">
      <w:pPr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 xml:space="preserve">Das lange Warten hat ein Ende – </w:t>
      </w:r>
      <w:r w:rsidR="006A393B">
        <w:rPr>
          <w:rFonts w:cstheme="minorHAnsi"/>
        </w:rPr>
        <w:t>auch der größte Ortsteil am Möhnesee</w:t>
      </w:r>
      <w:r w:rsidR="003360BB">
        <w:rPr>
          <w:rFonts w:cstheme="minorHAnsi"/>
        </w:rPr>
        <w:t xml:space="preserve"> </w:t>
      </w:r>
      <w:r>
        <w:rPr>
          <w:rFonts w:ascii="Calibri Light" w:hAnsi="Calibri Light" w:cs="Calibri Light"/>
          <w:shd w:val="clear" w:color="auto" w:fill="FFFFFF"/>
        </w:rPr>
        <w:t>kann sich über einen kostenlosen Glasfaser</w:t>
      </w:r>
      <w:r w:rsidR="005E74D2">
        <w:rPr>
          <w:rFonts w:ascii="Calibri Light" w:hAnsi="Calibri Light" w:cs="Calibri Light"/>
          <w:shd w:val="clear" w:color="auto" w:fill="FFFFFF"/>
        </w:rPr>
        <w:t>-Haus</w:t>
      </w:r>
      <w:r>
        <w:rPr>
          <w:rFonts w:ascii="Calibri Light" w:hAnsi="Calibri Light" w:cs="Calibri Light"/>
          <w:shd w:val="clear" w:color="auto" w:fill="FFFFFF"/>
        </w:rPr>
        <w:t xml:space="preserve">anschluss freuen. </w:t>
      </w:r>
      <w:r w:rsidR="00057305">
        <w:rPr>
          <w:rFonts w:ascii="Calibri Light" w:hAnsi="Calibri Light" w:cs="Calibri Light"/>
          <w:shd w:val="clear" w:color="auto" w:fill="FFFFFF"/>
        </w:rPr>
        <w:t xml:space="preserve">Die </w:t>
      </w:r>
      <w:r w:rsidR="00057305" w:rsidRPr="00A408B5">
        <w:rPr>
          <w:rFonts w:ascii="Calibri Light" w:hAnsi="Calibri Light" w:cs="Calibri Light"/>
          <w:b/>
          <w:bCs/>
          <w:shd w:val="clear" w:color="auto" w:fill="FFFFFF"/>
        </w:rPr>
        <w:t xml:space="preserve">Vermarktung </w:t>
      </w:r>
      <w:r w:rsidR="00057305">
        <w:rPr>
          <w:rFonts w:ascii="Calibri Light" w:hAnsi="Calibri Light" w:cs="Calibri Light"/>
          <w:shd w:val="clear" w:color="auto" w:fill="FFFFFF"/>
        </w:rPr>
        <w:t xml:space="preserve">für das schnelle Internet </w:t>
      </w:r>
      <w:r w:rsidR="00F565D2">
        <w:rPr>
          <w:rFonts w:ascii="Calibri Light" w:hAnsi="Calibri Light" w:cs="Calibri Light"/>
          <w:shd w:val="clear" w:color="auto" w:fill="FFFFFF"/>
        </w:rPr>
        <w:t xml:space="preserve">war </w:t>
      </w:r>
      <w:r w:rsidR="00F565D2" w:rsidRPr="00A408B5">
        <w:rPr>
          <w:rFonts w:ascii="Calibri Light" w:hAnsi="Calibri Light" w:cs="Calibri Light"/>
          <w:b/>
          <w:bCs/>
          <w:shd w:val="clear" w:color="auto" w:fill="FFFFFF"/>
        </w:rPr>
        <w:t>erfolgreich</w:t>
      </w:r>
      <w:r w:rsidR="00F565D2">
        <w:rPr>
          <w:rFonts w:ascii="Calibri Light" w:hAnsi="Calibri Light" w:cs="Calibri Light"/>
          <w:shd w:val="clear" w:color="auto" w:fill="FFFFFF"/>
        </w:rPr>
        <w:t xml:space="preserve"> und es haben sich genügend Anwohnende für den kostenlosen Glasfaser-Hausanschluss gemeldet. </w:t>
      </w:r>
      <w:r>
        <w:rPr>
          <w:rFonts w:ascii="Calibri Light" w:hAnsi="Calibri Light" w:cs="Calibri Light"/>
          <w:shd w:val="clear" w:color="auto" w:fill="FFFFFF"/>
        </w:rPr>
        <w:t xml:space="preserve">Die Anschlüsse bieten eine Geschwindigkeit </w:t>
      </w:r>
      <w:r w:rsidR="00F565D2">
        <w:rPr>
          <w:rFonts w:ascii="Calibri Light" w:hAnsi="Calibri Light" w:cs="Calibri Light"/>
          <w:shd w:val="clear" w:color="auto" w:fill="FFFFFF"/>
        </w:rPr>
        <w:t xml:space="preserve">von </w:t>
      </w:r>
      <w:r>
        <w:t>bis zu 1.000 Megabit pro Sekunde</w:t>
      </w:r>
      <w:r>
        <w:rPr>
          <w:rFonts w:ascii="Calibri Light" w:hAnsi="Calibri Light" w:cs="Calibri Light"/>
          <w:shd w:val="clear" w:color="auto" w:fill="FFFFFF"/>
        </w:rPr>
        <w:t>. Damit haben Kund*innen den schnellsten Anschluss und hervorragende Stabilität für gleichzeitiges Streaming, Gaming und Homeoffice und sind bestens für die Zukunft vorbereitet.</w:t>
      </w:r>
      <w:r w:rsidR="00D41F82">
        <w:rPr>
          <w:rFonts w:ascii="Calibri Light" w:hAnsi="Calibri Light" w:cs="Calibri Light"/>
          <w:shd w:val="clear" w:color="auto" w:fill="FFFFFF"/>
        </w:rPr>
        <w:t xml:space="preserve"> </w:t>
      </w:r>
      <w:r w:rsidR="00B25D5D" w:rsidRPr="00FE4909">
        <w:rPr>
          <w:rFonts w:ascii="Calibri Light" w:hAnsi="Calibri Light" w:cs="Calibri Light"/>
          <w:shd w:val="clear" w:color="auto" w:fill="FFFFFF"/>
        </w:rPr>
        <w:t>Sobald ein konkreter Baustart feststeht, kündigen wir diesen frühzeitig an.</w:t>
      </w:r>
    </w:p>
    <w:p w14:paraId="58DDFA03" w14:textId="77777777" w:rsidR="00A87EF2" w:rsidRDefault="00A87EF2" w:rsidP="00665834">
      <w:pPr>
        <w:rPr>
          <w:rFonts w:ascii="Calibri Light" w:hAnsi="Calibri Light" w:cs="Calibri Light"/>
          <w:shd w:val="clear" w:color="auto" w:fill="FFFFFF"/>
        </w:rPr>
      </w:pPr>
    </w:p>
    <w:p w14:paraId="6ECF728A" w14:textId="03DDD14B" w:rsidR="00427826" w:rsidRPr="00D624D3" w:rsidRDefault="00667AA1" w:rsidP="00427826">
      <w:pPr>
        <w:pStyle w:val="StandardWeb"/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</w:rPr>
      </w:pPr>
      <w:r w:rsidRPr="008D513F">
        <w:rPr>
          <w:rStyle w:val="normaltextrun"/>
          <w:rFonts w:ascii="Calibri Light" w:hAnsi="Calibri Light" w:cs="Calibri Light"/>
        </w:rPr>
        <w:t>„Die künftigen Glasfaser</w:t>
      </w:r>
      <w:r w:rsidR="008539ED">
        <w:rPr>
          <w:rStyle w:val="normaltextrun"/>
          <w:rFonts w:ascii="Calibri Light" w:hAnsi="Calibri Light" w:cs="Calibri Light"/>
        </w:rPr>
        <w:t>-Haus</w:t>
      </w:r>
      <w:r w:rsidRPr="008D513F">
        <w:rPr>
          <w:rStyle w:val="normaltextrun"/>
          <w:rFonts w:ascii="Calibri Light" w:hAnsi="Calibri Light" w:cs="Calibri Light"/>
        </w:rPr>
        <w:t xml:space="preserve">anschlüsse sind so leistungsstark, dass Arbeiten und Lernen zuhause, </w:t>
      </w:r>
      <w:r w:rsidRPr="00D624D3">
        <w:rPr>
          <w:rStyle w:val="normaltextrun"/>
          <w:rFonts w:asciiTheme="minorHAnsi" w:hAnsiTheme="minorHAnsi" w:cstheme="minorHAnsi"/>
        </w:rPr>
        <w:t xml:space="preserve">Videokonferenzen, Surfen und Streamen gleichzeitig möglich sind – stabil und zuverlässig“, sagt </w:t>
      </w:r>
      <w:r w:rsidR="00B569E3" w:rsidRPr="00FF2792">
        <w:rPr>
          <w:rStyle w:val="normaltextrun"/>
          <w:rFonts w:asciiTheme="minorHAnsi" w:hAnsiTheme="minorHAnsi" w:cstheme="minorHAnsi"/>
        </w:rPr>
        <w:t xml:space="preserve">Maria-Luise </w:t>
      </w:r>
      <w:r w:rsidR="00B569E3" w:rsidRPr="00C11F06">
        <w:rPr>
          <w:rStyle w:val="normaltextrun"/>
          <w:rFonts w:asciiTheme="minorHAnsi" w:hAnsiTheme="minorHAnsi" w:cstheme="minorHAnsi"/>
        </w:rPr>
        <w:t>Moritz, Bürgermeisterin der Gemeinde Möhnesee</w:t>
      </w:r>
      <w:r w:rsidRPr="00D624D3">
        <w:rPr>
          <w:rStyle w:val="normaltextrun"/>
          <w:rFonts w:asciiTheme="minorHAnsi" w:hAnsiTheme="minorHAnsi" w:cstheme="minorHAnsi"/>
        </w:rPr>
        <w:t xml:space="preserve">. </w:t>
      </w:r>
      <w:r w:rsidR="00427826" w:rsidRPr="00D624D3">
        <w:rPr>
          <w:rStyle w:val="normaltextrun"/>
          <w:rFonts w:asciiTheme="minorHAnsi" w:hAnsiTheme="minorHAnsi" w:cstheme="minorHAnsi"/>
        </w:rPr>
        <w:t>„Der Glasfaserausbau ist ein wichtiger Bestandteil der Daseinsvorsorge</w:t>
      </w:r>
      <w:r w:rsidR="00427826">
        <w:rPr>
          <w:rStyle w:val="normaltextrun"/>
          <w:rFonts w:asciiTheme="minorHAnsi" w:hAnsiTheme="minorHAnsi" w:cstheme="minorHAnsi"/>
        </w:rPr>
        <w:t xml:space="preserve"> </w:t>
      </w:r>
      <w:r w:rsidR="00427826" w:rsidRPr="00427826">
        <w:rPr>
          <w:rStyle w:val="normaltextrun"/>
          <w:rFonts w:asciiTheme="minorHAnsi" w:hAnsiTheme="minorHAnsi" w:cstheme="minorHAnsi"/>
          <w:color w:val="000000" w:themeColor="text1"/>
        </w:rPr>
        <w:t>und</w:t>
      </w:r>
      <w:r w:rsidR="00427826" w:rsidRPr="00427826">
        <w:rPr>
          <w:rFonts w:asciiTheme="minorHAnsi" w:hAnsiTheme="minorHAnsi" w:cstheme="minorHAnsi"/>
          <w:color w:val="000000" w:themeColor="text1"/>
        </w:rPr>
        <w:t xml:space="preserve"> erhöht auch die kommunale Zukunftsfähigkeit von Körbecke als Wohn- und Gewerbestandort nachhaltig.</w:t>
      </w:r>
      <w:r w:rsidR="00427826" w:rsidRPr="00427826">
        <w:rPr>
          <w:rStyle w:val="normaltextrun"/>
          <w:rFonts w:asciiTheme="minorHAnsi" w:hAnsiTheme="minorHAnsi" w:cstheme="minorHAnsi"/>
          <w:color w:val="000000" w:themeColor="text1"/>
        </w:rPr>
        <w:t xml:space="preserve"> Daher freue ich mich, dass sich </w:t>
      </w:r>
      <w:r w:rsidR="00427826" w:rsidRPr="00427826">
        <w:rPr>
          <w:rStyle w:val="normaltextrun"/>
          <w:rFonts w:ascii="Calibri Light" w:hAnsi="Calibri Light" w:cs="Calibri Light"/>
          <w:color w:val="000000" w:themeColor="text1"/>
        </w:rPr>
        <w:t xml:space="preserve">genügend Haushalte und Betriebe für den Glasfaseranschluss entschieden haben und </w:t>
      </w:r>
      <w:r w:rsidR="00427826">
        <w:rPr>
          <w:rStyle w:val="normaltextrun"/>
          <w:rFonts w:ascii="Calibri Light" w:hAnsi="Calibri Light" w:cs="Calibri Light"/>
        </w:rPr>
        <w:t>das schnelle Internet nun auch nach Körbecke kommt.</w:t>
      </w:r>
      <w:r w:rsidR="00427826" w:rsidRPr="00D624D3">
        <w:rPr>
          <w:rStyle w:val="normaltextrun"/>
          <w:rFonts w:asciiTheme="minorHAnsi" w:hAnsiTheme="minorHAnsi" w:cstheme="minorHAnsi"/>
        </w:rPr>
        <w:t>“</w:t>
      </w:r>
    </w:p>
    <w:p w14:paraId="3F5EC032" w14:textId="2769F9C4" w:rsidR="00757E83" w:rsidRPr="00B5316E" w:rsidRDefault="00757E83" w:rsidP="00427826">
      <w:pPr>
        <w:pStyle w:val="StandardWeb"/>
        <w:spacing w:before="0" w:beforeAutospacing="0" w:after="0" w:afterAutospacing="0"/>
      </w:pPr>
    </w:p>
    <w:p w14:paraId="3C577B04" w14:textId="703C1CA4" w:rsidR="00E101F3" w:rsidRDefault="00E101F3" w:rsidP="00E101F3">
      <w:pPr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>„Mit diesem Projekt legen wir weitere Grundsteine für eine sichere und moderne Digitalisierung in einer weiteren Stadt in Deutschland</w:t>
      </w:r>
      <w:r w:rsidR="00DF175E">
        <w:rPr>
          <w:rFonts w:ascii="Calibri Light" w:hAnsi="Calibri Light" w:cs="Calibri Light"/>
          <w:shd w:val="clear" w:color="auto" w:fill="FFFFFF"/>
        </w:rPr>
        <w:t>.</w:t>
      </w:r>
      <w:r w:rsidR="00DF175E" w:rsidRPr="00DF175E">
        <w:rPr>
          <w:rFonts w:ascii="Calibri Light" w:hAnsi="Calibri Light" w:cs="Calibri Light"/>
          <w:shd w:val="clear" w:color="auto" w:fill="FFFFFF"/>
        </w:rPr>
        <w:t xml:space="preserve"> Glasfaserleitungen, die bis ins Gebäude gelegt werden,</w:t>
      </w:r>
      <w:r>
        <w:rPr>
          <w:rFonts w:ascii="Calibri Light" w:hAnsi="Calibri Light" w:cs="Calibri Light"/>
          <w:shd w:val="clear" w:color="auto" w:fill="FFFFFF"/>
        </w:rPr>
        <w:t xml:space="preserve"> </w:t>
      </w:r>
      <w:r w:rsidR="00DF175E">
        <w:rPr>
          <w:rFonts w:ascii="Calibri Light" w:hAnsi="Calibri Light" w:cs="Calibri Light"/>
          <w:shd w:val="clear" w:color="auto" w:fill="FFFFFF"/>
        </w:rPr>
        <w:t>sind</w:t>
      </w:r>
      <w:r>
        <w:rPr>
          <w:rFonts w:ascii="Calibri Light" w:hAnsi="Calibri Light" w:cs="Calibri Light"/>
          <w:shd w:val="clear" w:color="auto" w:fill="FFFFFF"/>
        </w:rPr>
        <w:t xml:space="preserve"> der Standard für die Zukunft. Eine leistungsstarke, digitale Infrastruktur wird immer wichtiger und wir freuen uns, </w:t>
      </w:r>
      <w:r w:rsidR="00B84F20">
        <w:rPr>
          <w:rFonts w:ascii="Calibri Light" w:hAnsi="Calibri Light" w:cs="Calibri Light"/>
          <w:shd w:val="clear" w:color="auto" w:fill="FFFFFF"/>
        </w:rPr>
        <w:t xml:space="preserve">den </w:t>
      </w:r>
      <w:r w:rsidR="00B84F20">
        <w:rPr>
          <w:rFonts w:cstheme="minorHAnsi"/>
        </w:rPr>
        <w:t>größten Ortsteil am Möhnesee</w:t>
      </w:r>
      <w:r>
        <w:rPr>
          <w:rFonts w:ascii="Calibri Light" w:hAnsi="Calibri Light" w:cs="Calibri Light"/>
          <w:shd w:val="clear" w:color="auto" w:fill="FFFFFF"/>
        </w:rPr>
        <w:t xml:space="preserve"> bei dem Ausbau unterstützen zu können“, betonte</w:t>
      </w:r>
      <w:r w:rsidR="00962913">
        <w:rPr>
          <w:rFonts w:ascii="Calibri Light" w:hAnsi="Calibri Light" w:cs="Calibri Light"/>
          <w:shd w:val="clear" w:color="auto" w:fill="FFFFFF"/>
        </w:rPr>
        <w:t xml:space="preserve"> </w:t>
      </w:r>
      <w:r w:rsidR="00962913" w:rsidRPr="00962913">
        <w:rPr>
          <w:rFonts w:ascii="Calibri Light" w:hAnsi="Calibri Light" w:cs="Calibri Light"/>
          <w:shd w:val="clear" w:color="auto" w:fill="FFFFFF"/>
        </w:rPr>
        <w:t>Johannes Kobeloer</w:t>
      </w:r>
      <w:r w:rsidR="007F7907">
        <w:rPr>
          <w:rFonts w:ascii="Calibri Light" w:hAnsi="Calibri Light" w:cs="Calibri Light"/>
          <w:shd w:val="clear" w:color="auto" w:fill="FFFFFF"/>
        </w:rPr>
        <w:t>,</w:t>
      </w:r>
      <w:r>
        <w:rPr>
          <w:rFonts w:ascii="Calibri Light" w:hAnsi="Calibri Light" w:cs="Calibri Light"/>
          <w:shd w:val="clear" w:color="auto" w:fill="FFFFFF"/>
        </w:rPr>
        <w:t xml:space="preserve"> </w:t>
      </w:r>
      <w:r w:rsidRPr="007F7907">
        <w:rPr>
          <w:rFonts w:ascii="Calibri Light" w:hAnsi="Calibri Light" w:cs="Calibri Light"/>
        </w:rPr>
        <w:t>Westenergie-Kommunalmanager</w:t>
      </w:r>
      <w:r w:rsidR="00972989" w:rsidRPr="007F7907">
        <w:rPr>
          <w:rFonts w:ascii="Calibri Light" w:hAnsi="Calibri Light" w:cs="Calibri Light"/>
        </w:rPr>
        <w:t xml:space="preserve"> in</w:t>
      </w:r>
      <w:r w:rsidRPr="007F7907">
        <w:rPr>
          <w:rFonts w:ascii="Calibri Light" w:hAnsi="Calibri Light" w:cs="Calibri Light"/>
        </w:rPr>
        <w:t xml:space="preserve"> der Region </w:t>
      </w:r>
      <w:r w:rsidR="007F7907" w:rsidRPr="007F7907">
        <w:rPr>
          <w:rFonts w:ascii="Calibri Light" w:hAnsi="Calibri Light" w:cs="Calibri Light"/>
        </w:rPr>
        <w:t>Arnsberg</w:t>
      </w:r>
      <w:r w:rsidR="00F1664A">
        <w:rPr>
          <w:rFonts w:ascii="Calibri Light" w:hAnsi="Calibri Light" w:cs="Calibri Light"/>
        </w:rPr>
        <w:t>.</w:t>
      </w:r>
    </w:p>
    <w:p w14:paraId="0DF6989F" w14:textId="77777777" w:rsidR="00087EFC" w:rsidRDefault="00087EFC" w:rsidP="00C531AC">
      <w:pPr>
        <w:rPr>
          <w:b/>
          <w:bCs/>
        </w:rPr>
      </w:pPr>
    </w:p>
    <w:p w14:paraId="729648E9" w14:textId="6A16F65F" w:rsidR="00C531AC" w:rsidRDefault="00C531AC" w:rsidP="00C531AC">
      <w:r>
        <w:rPr>
          <w:b/>
          <w:bCs/>
        </w:rPr>
        <w:t>Auskunft und Beratung</w:t>
      </w:r>
      <w:r>
        <w:t xml:space="preserve"> </w:t>
      </w:r>
    </w:p>
    <w:p w14:paraId="0A780DE8" w14:textId="3212D233" w:rsidR="00C531AC" w:rsidRDefault="000D7292" w:rsidP="00C531AC">
      <w:pPr>
        <w:rPr>
          <w:rStyle w:val="eop"/>
          <w:rFonts w:ascii="Calibri Light" w:eastAsia="Times New Roman" w:hAnsi="Calibri Light" w:cs="Calibri Light"/>
          <w:color w:val="000000"/>
          <w:lang w:eastAsia="de-DE"/>
        </w:rPr>
      </w:pPr>
      <w:r>
        <w:rPr>
          <w:rStyle w:val="normaltextrun"/>
          <w:rFonts w:ascii="Calibri Light" w:eastAsia="Times New Roman" w:hAnsi="Calibri Light" w:cs="Calibri Light"/>
          <w:color w:val="000000"/>
          <w:lang w:eastAsia="de-DE"/>
        </w:rPr>
        <w:t xml:space="preserve">Die Westconnect GmbH </w:t>
      </w:r>
      <w:r w:rsidRPr="003E7C52">
        <w:rPr>
          <w:rStyle w:val="normaltextrun"/>
          <w:rFonts w:ascii="Calibri Light" w:eastAsia="Times New Roman" w:hAnsi="Calibri Light" w:cs="Calibri Light"/>
          <w:color w:val="000000"/>
          <w:lang w:eastAsia="de-DE"/>
        </w:rPr>
        <w:t xml:space="preserve">ist zuständig für den Ausbau des Breitbandnetzes in den Städten und Gemeinden. </w:t>
      </w:r>
      <w:r w:rsidR="00C531AC">
        <w:rPr>
          <w:rStyle w:val="normaltextrun"/>
          <w:rFonts w:ascii="Calibri Light" w:eastAsia="Times New Roman" w:hAnsi="Calibri Light" w:cs="Calibri Light"/>
          <w:color w:val="000000"/>
          <w:lang w:eastAsia="de-DE"/>
        </w:rPr>
        <w:t>Die Ansprache von Kund*innen im Ausbaugebiet und der Vertrieb von passenden Breitbandprodukten erfolgt dienstleistend unter der Marke „E.ON Highspeed“ durch die E.ON Energie Deutschland</w:t>
      </w:r>
      <w:r w:rsidR="004D5828">
        <w:rPr>
          <w:rStyle w:val="normaltextrun"/>
          <w:rFonts w:ascii="Calibri Light" w:eastAsia="Times New Roman" w:hAnsi="Calibri Light" w:cs="Calibri Light"/>
          <w:color w:val="000000"/>
          <w:lang w:eastAsia="de-DE"/>
        </w:rPr>
        <w:t xml:space="preserve"> GmbH</w:t>
      </w:r>
      <w:r w:rsidR="00C531AC">
        <w:rPr>
          <w:rStyle w:val="normaltextrun"/>
          <w:rFonts w:ascii="Calibri Light" w:eastAsia="Times New Roman" w:hAnsi="Calibri Light" w:cs="Calibri Light"/>
          <w:color w:val="000000"/>
          <w:lang w:eastAsia="de-DE"/>
        </w:rPr>
        <w:t>. </w:t>
      </w:r>
      <w:r w:rsidR="00C531AC">
        <w:rPr>
          <w:rStyle w:val="eop"/>
          <w:rFonts w:ascii="Calibri Light" w:eastAsia="Times New Roman" w:hAnsi="Calibri Light" w:cs="Calibri Light"/>
          <w:color w:val="000000"/>
          <w:lang w:eastAsia="de-DE"/>
        </w:rPr>
        <w:t> </w:t>
      </w:r>
    </w:p>
    <w:p w14:paraId="3ABA291D" w14:textId="77777777" w:rsidR="00C531AC" w:rsidRDefault="00C531AC" w:rsidP="00C531AC">
      <w:pPr>
        <w:rPr>
          <w:rFonts w:cstheme="minorHAnsi"/>
          <w:shd w:val="clear" w:color="auto" w:fill="FFFFFF"/>
        </w:rPr>
      </w:pPr>
    </w:p>
    <w:p w14:paraId="16D7050C" w14:textId="489FE888" w:rsidR="007501AD" w:rsidRPr="008E0CCD" w:rsidRDefault="0023269C" w:rsidP="00701216">
      <w:pPr>
        <w:rPr>
          <w:rFonts w:cstheme="minorHAnsi"/>
          <w:b/>
          <w:color w:val="333333"/>
          <w:shd w:val="clear" w:color="auto" w:fill="FFFFFF"/>
        </w:rPr>
      </w:pPr>
      <w:r>
        <w:rPr>
          <w:rFonts w:cstheme="minorHAnsi"/>
          <w:bCs/>
        </w:rPr>
        <w:t xml:space="preserve">Denn auch weiterhin haben alle interessierten Anwohner*innen und Gewerbetreibende die Möglichkeit, sich einen kostenlosen Breitbandanschluss bis ins Haus zu sichern und somit die später fälligen Anschlusskosten über rund 1.500 Euro vermeiden. </w:t>
      </w:r>
      <w:r w:rsidRPr="00C33944">
        <w:rPr>
          <w:rFonts w:cstheme="minorHAnsi"/>
          <w:bCs/>
          <w:color w:val="333333"/>
          <w:shd w:val="clear" w:color="auto" w:fill="FFFFFF"/>
        </w:rPr>
        <w:t xml:space="preserve">Über einen Verfügbarkeitscheck können Anwohnende sowie Gewerbetreibende sofort prüfen, ob ihr Gebäude im </w:t>
      </w:r>
      <w:r>
        <w:rPr>
          <w:rFonts w:cstheme="minorHAnsi"/>
          <w:bCs/>
          <w:color w:val="333333"/>
          <w:shd w:val="clear" w:color="auto" w:fill="FFFFFF"/>
        </w:rPr>
        <w:t>V</w:t>
      </w:r>
      <w:r w:rsidRPr="00C33944">
        <w:rPr>
          <w:rFonts w:cstheme="minorHAnsi"/>
          <w:bCs/>
          <w:color w:val="333333"/>
          <w:shd w:val="clear" w:color="auto" w:fill="FFFFFF"/>
        </w:rPr>
        <w:t>ermarktungsgebiet liegt oder nicht. Der Verfügbarkeitscheck ist rund um die Uhr ebenfalls unter </w:t>
      </w:r>
      <w:hyperlink r:id="rId11" w:history="1">
        <w:r w:rsidR="00152EC0">
          <w:rPr>
            <w:rStyle w:val="Hyperlink"/>
            <w:rFonts w:cstheme="minorHAnsi"/>
            <w:bCs/>
            <w:shd w:val="clear" w:color="auto" w:fill="FFFFFF"/>
          </w:rPr>
          <w:t>http://eon-highspeed.com/koerbecke</w:t>
        </w:r>
      </w:hyperlink>
      <w:r>
        <w:rPr>
          <w:rFonts w:cstheme="minorHAnsi"/>
          <w:bCs/>
          <w:color w:val="333333"/>
          <w:shd w:val="clear" w:color="auto" w:fill="FFFFFF"/>
        </w:rPr>
        <w:t xml:space="preserve"> </w:t>
      </w:r>
      <w:r w:rsidRPr="00C33944">
        <w:rPr>
          <w:rFonts w:cstheme="minorHAnsi"/>
          <w:bCs/>
          <w:color w:val="333333"/>
          <w:shd w:val="clear" w:color="auto" w:fill="FFFFFF"/>
        </w:rPr>
        <w:t>möglich.</w:t>
      </w:r>
      <w:r w:rsidR="00D17E65">
        <w:rPr>
          <w:rFonts w:cstheme="minorHAnsi"/>
          <w:bCs/>
          <w:color w:val="333333"/>
          <w:shd w:val="clear" w:color="auto" w:fill="FFFFFF"/>
        </w:rPr>
        <w:t xml:space="preserve"> </w:t>
      </w:r>
      <w:r w:rsidRPr="0023269C">
        <w:rPr>
          <w:rFonts w:ascii="Calibri Light" w:hAnsi="Calibri Light" w:cs="Calibri Light"/>
          <w:bCs/>
        </w:rPr>
        <w:t xml:space="preserve">Auskünfte über Produkte und Services gibt es zudem über die kostenfreie </w:t>
      </w:r>
      <w:r w:rsidRPr="00A408B5">
        <w:rPr>
          <w:rFonts w:ascii="Calibri Light" w:hAnsi="Calibri Light" w:cs="Calibri Light"/>
          <w:b/>
        </w:rPr>
        <w:t>Info-Hotline 0800-9900066.</w:t>
      </w:r>
    </w:p>
    <w:p w14:paraId="1D458FC1" w14:textId="77777777" w:rsidR="00ED1541" w:rsidRPr="009B46E2" w:rsidRDefault="00ED1541" w:rsidP="00701216">
      <w:pPr>
        <w:rPr>
          <w:lang w:val="it-IT"/>
        </w:rPr>
      </w:pPr>
    </w:p>
    <w:p w14:paraId="7E227B2C" w14:textId="7515A0E2" w:rsidR="00701216" w:rsidRPr="003D17B5" w:rsidRDefault="003D17B5" w:rsidP="00FA05EA">
      <w:pPr>
        <w:rPr>
          <w:b/>
          <w:bCs/>
        </w:rPr>
      </w:pPr>
      <w:r w:rsidRPr="003D17B5">
        <w:rPr>
          <w:b/>
          <w:bCs/>
        </w:rPr>
        <w:t xml:space="preserve">Bild: Jetzt steht es fest. Das schnelle Internet wird zu weiteren Haushalten nach </w:t>
      </w:r>
      <w:r w:rsidR="00A408B5">
        <w:rPr>
          <w:b/>
          <w:bCs/>
        </w:rPr>
        <w:t xml:space="preserve">Körbecke </w:t>
      </w:r>
      <w:r w:rsidRPr="003D17B5">
        <w:rPr>
          <w:b/>
          <w:bCs/>
        </w:rPr>
        <w:t xml:space="preserve">kommen. </w:t>
      </w:r>
    </w:p>
    <w:p w14:paraId="0BDC3176" w14:textId="77777777" w:rsidR="00701216" w:rsidRDefault="00701216" w:rsidP="00701216"/>
    <w:p w14:paraId="27967721" w14:textId="77777777" w:rsidR="003D17B5" w:rsidRDefault="003D17B5" w:rsidP="00701216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4"/>
        <w:gridCol w:w="4073"/>
        <w:gridCol w:w="3589"/>
      </w:tblGrid>
      <w:tr w:rsidR="001D7354" w14:paraId="62AD2B3E" w14:textId="77777777" w:rsidTr="37DC49E4">
        <w:tc>
          <w:tcPr>
            <w:tcW w:w="1694" w:type="dxa"/>
          </w:tcPr>
          <w:p w14:paraId="70765189" w14:textId="3476897E" w:rsidR="001D7354" w:rsidRPr="00FA05EA" w:rsidRDefault="39520B34" w:rsidP="37DC49E4">
            <w:pPr>
              <w:pStyle w:val="Infotextbold"/>
            </w:pPr>
            <w:r w:rsidRPr="37DC49E4">
              <w:rPr>
                <w:rFonts w:ascii="Calibri" w:eastAsia="Calibri" w:hAnsi="Calibri" w:cs="Calibri"/>
                <w:bCs/>
                <w:color w:val="000000" w:themeColor="text1"/>
                <w:szCs w:val="18"/>
              </w:rPr>
              <w:t>Pressekontakt</w:t>
            </w:r>
          </w:p>
          <w:p w14:paraId="196233B1" w14:textId="3693B08D" w:rsidR="001D7354" w:rsidRPr="00FA05EA" w:rsidRDefault="001D7354" w:rsidP="00FA05EA">
            <w:pPr>
              <w:pStyle w:val="Infotextbold"/>
            </w:pPr>
          </w:p>
        </w:tc>
        <w:tc>
          <w:tcPr>
            <w:tcW w:w="4073" w:type="dxa"/>
          </w:tcPr>
          <w:p w14:paraId="6765CD23" w14:textId="7D665C11" w:rsidR="00B33243" w:rsidRPr="007C202B" w:rsidRDefault="00B33243" w:rsidP="00FA05EA">
            <w:pPr>
              <w:pStyle w:val="Infotext"/>
            </w:pPr>
            <w:r w:rsidRPr="007C202B">
              <w:t>Ansprechpartner</w:t>
            </w:r>
            <w:r w:rsidR="007C202B" w:rsidRPr="007C202B">
              <w:t xml:space="preserve">*in </w:t>
            </w:r>
            <w:r w:rsidRPr="007C202B">
              <w:t>für die Medien</w:t>
            </w:r>
          </w:p>
          <w:p w14:paraId="7690F7DD" w14:textId="77777777" w:rsidR="007C202B" w:rsidRPr="007C202B" w:rsidRDefault="007C202B" w:rsidP="007C202B">
            <w:pPr>
              <w:pStyle w:val="Infotext"/>
            </w:pPr>
            <w:r w:rsidRPr="007C202B">
              <w:t>Karla Hültenschmidt</w:t>
            </w:r>
          </w:p>
          <w:p w14:paraId="3281DC30" w14:textId="77777777" w:rsidR="007C202B" w:rsidRPr="007C202B" w:rsidRDefault="007C202B" w:rsidP="007C202B">
            <w:pPr>
              <w:pStyle w:val="Infotext"/>
            </w:pPr>
            <w:r w:rsidRPr="007C202B">
              <w:t>M +49 162 3343632</w:t>
            </w:r>
          </w:p>
          <w:p w14:paraId="688ABC46" w14:textId="12865CF5" w:rsidR="00633339" w:rsidRPr="007C202B" w:rsidRDefault="007C202B" w:rsidP="007C202B">
            <w:pPr>
              <w:pStyle w:val="Infotext"/>
              <w:rPr>
                <w:rStyle w:val="Hyperlink"/>
                <w:rFonts w:cstheme="minorHAnsi"/>
              </w:rPr>
            </w:pPr>
            <w:r w:rsidRPr="007C202B">
              <w:t xml:space="preserve">Karla.hueltenschmidt@eon.com </w:t>
            </w:r>
            <w:hyperlink r:id="rId12" w:history="1">
              <w:r w:rsidR="00633339" w:rsidRPr="007C202B">
                <w:rPr>
                  <w:rStyle w:val="Hyperlink"/>
                  <w:rFonts w:cstheme="minorHAnsi"/>
                </w:rPr>
                <w:t>presse@westconnect.de</w:t>
              </w:r>
            </w:hyperlink>
          </w:p>
          <w:p w14:paraId="084F90AC" w14:textId="2A180ADB" w:rsidR="00B33243" w:rsidRPr="00C91FB1" w:rsidRDefault="00633339" w:rsidP="00FA05EA">
            <w:pPr>
              <w:pStyle w:val="Infotext"/>
              <w:rPr>
                <w:rFonts w:cstheme="minorHAnsi"/>
              </w:rPr>
            </w:pPr>
            <w:r w:rsidRPr="007C202B">
              <w:t>E.ON Impulse GmbH im Auftrag der Westconnect GmbH</w:t>
            </w:r>
          </w:p>
        </w:tc>
        <w:tc>
          <w:tcPr>
            <w:tcW w:w="3589" w:type="dxa"/>
          </w:tcPr>
          <w:p w14:paraId="6F6DCF0D" w14:textId="77777777" w:rsidR="001D7354" w:rsidRPr="007C202B" w:rsidRDefault="001D7354" w:rsidP="00FA05EA">
            <w:pPr>
              <w:pStyle w:val="Infotext"/>
            </w:pPr>
          </w:p>
        </w:tc>
      </w:tr>
    </w:tbl>
    <w:p w14:paraId="2860DDBD" w14:textId="77777777" w:rsidR="00E8193E" w:rsidRPr="00E8193E" w:rsidRDefault="00E8193E" w:rsidP="00E8193E">
      <w:pPr>
        <w:rPr>
          <w:lang w:val="it-IT"/>
        </w:rPr>
      </w:pPr>
    </w:p>
    <w:p w14:paraId="27276AF0" w14:textId="77777777" w:rsidR="00701216" w:rsidRDefault="00701216" w:rsidP="00E93774"/>
    <w:p w14:paraId="2E3E3368" w14:textId="77777777" w:rsidR="00761058" w:rsidRPr="00E8193E" w:rsidRDefault="00761058" w:rsidP="00E93774">
      <w:pPr>
        <w:pStyle w:val="Infotextbold"/>
        <w:rPr>
          <w:lang w:val="it-IT"/>
        </w:rPr>
      </w:pPr>
      <w:r w:rsidRPr="00E8193E">
        <w:rPr>
          <w:lang w:val="it-IT"/>
        </w:rPr>
        <w:t xml:space="preserve">Über die </w:t>
      </w:r>
      <w:r w:rsidR="005B4B32">
        <w:rPr>
          <w:lang w:val="it-IT"/>
        </w:rPr>
        <w:t>West</w:t>
      </w:r>
      <w:r w:rsidR="00F80F54">
        <w:rPr>
          <w:lang w:val="it-IT"/>
        </w:rPr>
        <w:t xml:space="preserve">connect </w:t>
      </w:r>
      <w:r w:rsidR="00A57172">
        <w:rPr>
          <w:lang w:val="it-IT"/>
        </w:rPr>
        <w:t>G</w:t>
      </w:r>
      <w:r w:rsidR="00F80F54">
        <w:rPr>
          <w:lang w:val="it-IT"/>
        </w:rPr>
        <w:t>mbH</w:t>
      </w:r>
    </w:p>
    <w:p w14:paraId="2346FBCB" w14:textId="77777777" w:rsidR="00E93774" w:rsidRPr="00E8193E" w:rsidRDefault="00E93774" w:rsidP="00E93774">
      <w:pPr>
        <w:pStyle w:val="Infotext"/>
        <w:rPr>
          <w:lang w:val="it-IT"/>
        </w:rPr>
      </w:pPr>
    </w:p>
    <w:p w14:paraId="2E1AD31A" w14:textId="77777777" w:rsidR="00886080" w:rsidRDefault="00886080" w:rsidP="00886080">
      <w:pPr>
        <w:pStyle w:val="xmsonormal"/>
        <w:rPr>
          <w:rFonts w:ascii="Calibri Light" w:hAnsi="Calibri Light" w:cs="Calibri Light"/>
          <w:sz w:val="18"/>
          <w:szCs w:val="18"/>
          <w:bdr w:val="none" w:sz="0" w:space="0" w:color="auto" w:frame="1"/>
        </w:rPr>
      </w:pPr>
      <w:bookmarkStart w:id="0" w:name="_Hlk116390783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Schnelles Internet ist das Rückgrat für digitales Leben und Arbeiten, für Industrie 4.0 und moderne Verwaltung. Die Westconnect GmbH mit Sitz in Essen ist eine </w:t>
      </w:r>
      <w:r>
        <w:rPr>
          <w:rFonts w:ascii="Calibri Light" w:hAnsi="Calibri Light" w:cs="Calibri Light"/>
          <w:sz w:val="18"/>
          <w:szCs w:val="18"/>
          <w:bdr w:val="none" w:sz="0" w:space="0" w:color="auto" w:frame="1"/>
        </w:rPr>
        <w:t>fünfzig</w:t>
      </w:r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>prozentige Beteiligung der Westenergie AG. Das Unternehmen ist zuständig für den Ausbau des Breitbandnetzes in Nordrhein-Westfalen, Rheinland-Pfalz und Niedersachsen. Westconnect hat bereits mehr als einer Million Einwohner*innen sowie Betrieben Zugang zu schnellem Internet verschafft. Die Internetprodukte der Westconnect finden sich unter der Marke E.ON Highspeed (</w:t>
      </w:r>
      <w:hyperlink r:id="rId13" w:history="1">
        <w:r w:rsidRPr="00CC7892">
          <w:rPr>
            <w:rStyle w:val="Hyperlink"/>
            <w:rFonts w:ascii="Calibri Light" w:hAnsi="Calibri Light" w:cs="Calibri Light"/>
            <w:sz w:val="18"/>
            <w:szCs w:val="18"/>
            <w:bdr w:val="none" w:sz="0" w:space="0" w:color="auto" w:frame="1"/>
          </w:rPr>
          <w:t>www.eon-highspeed.com</w:t>
        </w:r>
      </w:hyperlink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). Weitere Informationen unter: </w:t>
      </w:r>
      <w:hyperlink r:id="rId14" w:history="1">
        <w:r w:rsidRPr="00CC7892">
          <w:rPr>
            <w:rStyle w:val="Hyperlink"/>
            <w:rFonts w:ascii="Calibri Light" w:hAnsi="Calibri Light" w:cs="Calibri Light"/>
            <w:sz w:val="18"/>
            <w:szCs w:val="18"/>
            <w:bdr w:val="none" w:sz="0" w:space="0" w:color="auto" w:frame="1"/>
          </w:rPr>
          <w:t>www.westconnect.de</w:t>
        </w:r>
      </w:hyperlink>
      <w:r>
        <w:rPr>
          <w:rStyle w:val="Hyperlink"/>
          <w:rFonts w:ascii="Calibri Light" w:hAnsi="Calibri Light" w:cs="Calibri Light"/>
          <w:sz w:val="18"/>
          <w:szCs w:val="18"/>
          <w:bdr w:val="none" w:sz="0" w:space="0" w:color="auto" w:frame="1"/>
        </w:rPr>
        <w:t>.</w:t>
      </w:r>
    </w:p>
    <w:bookmarkEnd w:id="0"/>
    <w:p w14:paraId="413B1D2B" w14:textId="77777777" w:rsidR="00B33243" w:rsidRDefault="00B33243" w:rsidP="00276922">
      <w:pPr>
        <w:pStyle w:val="xmsonormal"/>
        <w:rPr>
          <w:rFonts w:ascii="Calibri Light" w:hAnsi="Calibri Light" w:cs="Calibri Light"/>
          <w:sz w:val="18"/>
          <w:szCs w:val="18"/>
          <w:bdr w:val="none" w:sz="0" w:space="0" w:color="auto" w:frame="1"/>
        </w:rPr>
      </w:pPr>
    </w:p>
    <w:p w14:paraId="13DAE2D9" w14:textId="77777777" w:rsidR="00B33243" w:rsidRDefault="00B33243" w:rsidP="00276922">
      <w:pPr>
        <w:pStyle w:val="xmsonormal"/>
        <w:rPr>
          <w:rFonts w:ascii="Calibri Light" w:hAnsi="Calibri Light" w:cs="Calibri Light"/>
          <w:sz w:val="18"/>
          <w:szCs w:val="18"/>
          <w:bdr w:val="none" w:sz="0" w:space="0" w:color="auto" w:frame="1"/>
        </w:rPr>
      </w:pPr>
    </w:p>
    <w:p w14:paraId="4F3D6BB5" w14:textId="77777777" w:rsidR="00493EFB" w:rsidRDefault="00493EFB" w:rsidP="00276922">
      <w:pPr>
        <w:pStyle w:val="xmsonormal"/>
        <w:rPr>
          <w:lang w:val="it-IT"/>
        </w:rPr>
      </w:pPr>
    </w:p>
    <w:sectPr w:rsidR="00493EFB" w:rsidSect="008C0D3F">
      <w:headerReference w:type="default" r:id="rId15"/>
      <w:headerReference w:type="first" r:id="rId16"/>
      <w:footerReference w:type="first" r:id="rId17"/>
      <w:pgSz w:w="11906" w:h="16838" w:code="9"/>
      <w:pgMar w:top="2863" w:right="1134" w:bottom="1276" w:left="1418" w:header="1213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3852" w14:textId="77777777" w:rsidR="005F78FD" w:rsidRDefault="005F78FD" w:rsidP="00701216">
      <w:pPr>
        <w:spacing w:line="240" w:lineRule="auto"/>
      </w:pPr>
      <w:r>
        <w:separator/>
      </w:r>
    </w:p>
  </w:endnote>
  <w:endnote w:type="continuationSeparator" w:id="0">
    <w:p w14:paraId="12B8C37E" w14:textId="77777777" w:rsidR="005F78FD" w:rsidRDefault="005F78FD" w:rsidP="00701216">
      <w:pPr>
        <w:spacing w:line="240" w:lineRule="auto"/>
      </w:pPr>
      <w:r>
        <w:continuationSeparator/>
      </w:r>
    </w:p>
  </w:endnote>
  <w:endnote w:type="continuationNotice" w:id="1">
    <w:p w14:paraId="405EE646" w14:textId="77777777" w:rsidR="005F78FD" w:rsidRDefault="005F78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85D7" w14:textId="77777777" w:rsidR="008C0D3F" w:rsidRDefault="008C0D3F" w:rsidP="008C0D3F">
    <w:pPr>
      <w:pStyle w:val="Fuzeile"/>
    </w:pPr>
  </w:p>
  <w:p w14:paraId="619D4BF1" w14:textId="77777777" w:rsidR="008C0D3F" w:rsidRDefault="008C0D3F" w:rsidP="008C0D3F">
    <w:pPr>
      <w:pStyle w:val="Fuzeile"/>
    </w:pPr>
  </w:p>
  <w:p w14:paraId="6A773749" w14:textId="77777777" w:rsidR="008C0D3F" w:rsidRDefault="008C0D3F" w:rsidP="008C0D3F">
    <w:pPr>
      <w:pStyle w:val="Fuzeile"/>
    </w:pPr>
  </w:p>
  <w:p w14:paraId="7A90EA72" w14:textId="77777777" w:rsidR="008C0D3F" w:rsidRDefault="008C0D3F" w:rsidP="008C0D3F">
    <w:pPr>
      <w:pStyle w:val="Fuzeile"/>
    </w:pPr>
  </w:p>
  <w:p w14:paraId="247F0C14" w14:textId="77777777" w:rsidR="008C0D3F" w:rsidRPr="008C0D3F" w:rsidRDefault="008C0D3F" w:rsidP="008C0D3F">
    <w:pPr>
      <w:pStyle w:val="Fuzeile"/>
    </w:pPr>
  </w:p>
  <w:p w14:paraId="38FF2E10" w14:textId="77777777" w:rsidR="00E86FE5" w:rsidRPr="00E86FE5" w:rsidRDefault="005B4B32" w:rsidP="00E86FE5">
    <w:pPr>
      <w:pStyle w:val="Fuzeile"/>
      <w:rPr>
        <w:rFonts w:asciiTheme="majorHAnsi" w:hAnsiTheme="majorHAnsi"/>
        <w:b/>
      </w:rPr>
    </w:pPr>
    <w:r>
      <w:rPr>
        <w:rFonts w:asciiTheme="majorHAnsi" w:hAnsiTheme="majorHAnsi"/>
        <w:b/>
      </w:rPr>
      <w:t>West</w:t>
    </w:r>
    <w:r w:rsidR="00F80F54">
      <w:rPr>
        <w:rFonts w:asciiTheme="majorHAnsi" w:hAnsiTheme="majorHAnsi"/>
        <w:b/>
      </w:rPr>
      <w:t>connect</w:t>
    </w:r>
    <w:r w:rsidR="00A57172">
      <w:rPr>
        <w:rFonts w:asciiTheme="majorHAnsi" w:hAnsiTheme="majorHAnsi"/>
        <w:b/>
      </w:rPr>
      <w:t xml:space="preserve"> </w:t>
    </w:r>
    <w:r w:rsidR="00F80F54">
      <w:rPr>
        <w:rFonts w:asciiTheme="majorHAnsi" w:hAnsiTheme="majorHAnsi"/>
        <w:b/>
      </w:rPr>
      <w:t>GmbH</w:t>
    </w:r>
  </w:p>
  <w:p w14:paraId="3096EAA3" w14:textId="77777777" w:rsidR="00E86FE5" w:rsidRPr="00E86FE5" w:rsidRDefault="00F80F54" w:rsidP="00E86FE5">
    <w:pPr>
      <w:pStyle w:val="Fuzeile"/>
    </w:pPr>
    <w:r>
      <w:t>Opernplatz 1</w:t>
    </w:r>
    <w:r w:rsidR="00E86FE5" w:rsidRPr="00E86FE5">
      <w:t xml:space="preserve"> </w:t>
    </w:r>
    <w:r w:rsidR="00E86FE5" w:rsidRPr="00051802">
      <w:rPr>
        <w:rFonts w:asciiTheme="majorHAnsi" w:hAnsiTheme="majorHAnsi"/>
        <w:b/>
      </w:rPr>
      <w:t>·</w:t>
    </w:r>
    <w:r w:rsidR="005B4B32">
      <w:t xml:space="preserve"> 45128</w:t>
    </w:r>
    <w:r w:rsidR="00E86FE5" w:rsidRPr="00E86FE5">
      <w:t xml:space="preserve"> </w:t>
    </w:r>
    <w:r w:rsidR="005B4B32">
      <w:t>Essen</w:t>
    </w:r>
    <w:r w:rsidR="00E86FE5" w:rsidRPr="00E86FE5">
      <w:t xml:space="preserve"> </w:t>
    </w:r>
    <w:r w:rsidR="00E86FE5" w:rsidRPr="00051802">
      <w:rPr>
        <w:rFonts w:asciiTheme="majorHAnsi" w:hAnsiTheme="majorHAnsi"/>
        <w:b/>
      </w:rPr>
      <w:t>·</w:t>
    </w:r>
    <w:r w:rsidR="005B4B32">
      <w:t xml:space="preserve"> west</w:t>
    </w:r>
    <w:r>
      <w:t>connect</w:t>
    </w:r>
    <w:r w:rsidR="00A57172"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B371" w14:textId="77777777" w:rsidR="005F78FD" w:rsidRDefault="005F78FD" w:rsidP="00701216">
      <w:pPr>
        <w:spacing w:line="240" w:lineRule="auto"/>
      </w:pPr>
      <w:r>
        <w:separator/>
      </w:r>
    </w:p>
  </w:footnote>
  <w:footnote w:type="continuationSeparator" w:id="0">
    <w:p w14:paraId="3F4136BE" w14:textId="77777777" w:rsidR="005F78FD" w:rsidRDefault="005F78FD" w:rsidP="00701216">
      <w:pPr>
        <w:spacing w:line="240" w:lineRule="auto"/>
      </w:pPr>
      <w:r>
        <w:continuationSeparator/>
      </w:r>
    </w:p>
  </w:footnote>
  <w:footnote w:type="continuationNotice" w:id="1">
    <w:p w14:paraId="3473DFB3" w14:textId="77777777" w:rsidR="005F78FD" w:rsidRDefault="005F78F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6EC3" w14:textId="77777777" w:rsidR="0052789D" w:rsidRDefault="00D36D1C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0DD720F" wp14:editId="6A6D61CB">
          <wp:simplePos x="0" y="0"/>
          <wp:positionH relativeFrom="column">
            <wp:posOffset>3650615</wp:posOffset>
          </wp:positionH>
          <wp:positionV relativeFrom="paragraph">
            <wp:posOffset>-154940</wp:posOffset>
          </wp:positionV>
          <wp:extent cx="2340000" cy="367200"/>
          <wp:effectExtent l="0" t="0" r="3175" b="0"/>
          <wp:wrapThrough wrapText="bothSides">
            <wp:wrapPolygon edited="0">
              <wp:start x="0" y="0"/>
              <wp:lineTo x="0" y="20180"/>
              <wp:lineTo x="21453" y="20180"/>
              <wp:lineTo x="21453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89D" w:rsidRPr="00701216">
      <w:t>Presseinformation</w:t>
    </w:r>
  </w:p>
  <w:p w14:paraId="6CB7369C" w14:textId="77777777" w:rsidR="00701216" w:rsidRDefault="0052789D" w:rsidP="006162B9">
    <w:pPr>
      <w:spacing w:before="560" w:after="540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E8193E">
      <w:rPr>
        <w:noProof/>
      </w:rPr>
      <w:t>2</w:t>
    </w:r>
    <w:r>
      <w:fldChar w:fldCharType="end"/>
    </w:r>
    <w:r>
      <w:t xml:space="preserve"> von </w:t>
    </w:r>
    <w:r w:rsidR="00A2758A">
      <w:rPr>
        <w:noProof/>
      </w:rPr>
      <w:fldChar w:fldCharType="begin"/>
    </w:r>
    <w:r w:rsidR="00A2758A">
      <w:rPr>
        <w:noProof/>
      </w:rPr>
      <w:instrText xml:space="preserve"> NUMPAGES  \* Arabic  \* MERGEFORMAT </w:instrText>
    </w:r>
    <w:r w:rsidR="00A2758A">
      <w:rPr>
        <w:noProof/>
      </w:rPr>
      <w:fldChar w:fldCharType="separate"/>
    </w:r>
    <w:r w:rsidR="00E8193E">
      <w:rPr>
        <w:noProof/>
      </w:rPr>
      <w:t>2</w:t>
    </w:r>
    <w:r w:rsidR="00A2758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628B" w14:textId="77777777" w:rsidR="00701216" w:rsidRPr="00701216" w:rsidRDefault="00A27E6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4D995E" wp14:editId="19015EDA">
          <wp:simplePos x="0" y="0"/>
          <wp:positionH relativeFrom="column">
            <wp:posOffset>3652520</wp:posOffset>
          </wp:positionH>
          <wp:positionV relativeFrom="paragraph">
            <wp:posOffset>-154305</wp:posOffset>
          </wp:positionV>
          <wp:extent cx="2340610" cy="36576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61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1216" w:rsidRPr="00701216"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B4A06"/>
    <w:multiLevelType w:val="hybridMultilevel"/>
    <w:tmpl w:val="3E280C22"/>
    <w:lvl w:ilvl="0" w:tplc="CDC4637A">
      <w:start w:val="1"/>
      <w:numFmt w:val="bullet"/>
      <w:pStyle w:val="Untertitel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787693">
    <w:abstractNumId w:val="0"/>
  </w:num>
  <w:num w:numId="2" w16cid:durableId="1979803862">
    <w:abstractNumId w:val="0"/>
  </w:num>
  <w:num w:numId="3" w16cid:durableId="241524169">
    <w:abstractNumId w:val="0"/>
  </w:num>
  <w:num w:numId="4" w16cid:durableId="1939943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AC"/>
    <w:rsid w:val="000353EE"/>
    <w:rsid w:val="00051802"/>
    <w:rsid w:val="00053A1C"/>
    <w:rsid w:val="00057305"/>
    <w:rsid w:val="000649EF"/>
    <w:rsid w:val="00087EFC"/>
    <w:rsid w:val="00092B62"/>
    <w:rsid w:val="000B5C79"/>
    <w:rsid w:val="000C3694"/>
    <w:rsid w:val="000D07E9"/>
    <w:rsid w:val="000D7292"/>
    <w:rsid w:val="000F5263"/>
    <w:rsid w:val="000F7283"/>
    <w:rsid w:val="001246F5"/>
    <w:rsid w:val="0013768A"/>
    <w:rsid w:val="00152EC0"/>
    <w:rsid w:val="001863E9"/>
    <w:rsid w:val="001D7354"/>
    <w:rsid w:val="001E1123"/>
    <w:rsid w:val="0023269C"/>
    <w:rsid w:val="00276922"/>
    <w:rsid w:val="002930C1"/>
    <w:rsid w:val="002E1A09"/>
    <w:rsid w:val="002E1E79"/>
    <w:rsid w:val="003360BB"/>
    <w:rsid w:val="00361D7D"/>
    <w:rsid w:val="003664DB"/>
    <w:rsid w:val="003679B0"/>
    <w:rsid w:val="003727E7"/>
    <w:rsid w:val="003A1A5C"/>
    <w:rsid w:val="003C1DEC"/>
    <w:rsid w:val="003D17B5"/>
    <w:rsid w:val="003E2629"/>
    <w:rsid w:val="003E6B25"/>
    <w:rsid w:val="00423B6F"/>
    <w:rsid w:val="00427826"/>
    <w:rsid w:val="00434947"/>
    <w:rsid w:val="00493EFB"/>
    <w:rsid w:val="004D52BE"/>
    <w:rsid w:val="004D5828"/>
    <w:rsid w:val="004F29CD"/>
    <w:rsid w:val="0052789D"/>
    <w:rsid w:val="00535BD7"/>
    <w:rsid w:val="005411B7"/>
    <w:rsid w:val="0054668D"/>
    <w:rsid w:val="005766BA"/>
    <w:rsid w:val="00585CF6"/>
    <w:rsid w:val="005B4B32"/>
    <w:rsid w:val="005C1B1D"/>
    <w:rsid w:val="005C6D03"/>
    <w:rsid w:val="005D5E5C"/>
    <w:rsid w:val="005E74D2"/>
    <w:rsid w:val="005F78FD"/>
    <w:rsid w:val="006064CD"/>
    <w:rsid w:val="006162B9"/>
    <w:rsid w:val="00633339"/>
    <w:rsid w:val="006543E5"/>
    <w:rsid w:val="00665834"/>
    <w:rsid w:val="00667AA1"/>
    <w:rsid w:val="006827FE"/>
    <w:rsid w:val="006A393B"/>
    <w:rsid w:val="006B4AAD"/>
    <w:rsid w:val="006C34A8"/>
    <w:rsid w:val="006E03E7"/>
    <w:rsid w:val="006F59DC"/>
    <w:rsid w:val="0070105D"/>
    <w:rsid w:val="00701216"/>
    <w:rsid w:val="007501AD"/>
    <w:rsid w:val="00757E83"/>
    <w:rsid w:val="00761058"/>
    <w:rsid w:val="007B6558"/>
    <w:rsid w:val="007C202B"/>
    <w:rsid w:val="007E26C0"/>
    <w:rsid w:val="007E7755"/>
    <w:rsid w:val="007F7907"/>
    <w:rsid w:val="00807E9A"/>
    <w:rsid w:val="00813A4B"/>
    <w:rsid w:val="00844535"/>
    <w:rsid w:val="008539ED"/>
    <w:rsid w:val="00886080"/>
    <w:rsid w:val="008A4630"/>
    <w:rsid w:val="008C0B72"/>
    <w:rsid w:val="008C0D3F"/>
    <w:rsid w:val="008E0CCD"/>
    <w:rsid w:val="00936E24"/>
    <w:rsid w:val="0095116F"/>
    <w:rsid w:val="00953CD8"/>
    <w:rsid w:val="009625DA"/>
    <w:rsid w:val="00962913"/>
    <w:rsid w:val="00972989"/>
    <w:rsid w:val="009A0629"/>
    <w:rsid w:val="009B46E2"/>
    <w:rsid w:val="009F6EE2"/>
    <w:rsid w:val="00A011D3"/>
    <w:rsid w:val="00A06088"/>
    <w:rsid w:val="00A2758A"/>
    <w:rsid w:val="00A27E67"/>
    <w:rsid w:val="00A408B5"/>
    <w:rsid w:val="00A57172"/>
    <w:rsid w:val="00A87EF2"/>
    <w:rsid w:val="00AB066D"/>
    <w:rsid w:val="00AB621C"/>
    <w:rsid w:val="00AC2157"/>
    <w:rsid w:val="00AD40BC"/>
    <w:rsid w:val="00AF40FC"/>
    <w:rsid w:val="00B25D5D"/>
    <w:rsid w:val="00B33243"/>
    <w:rsid w:val="00B56351"/>
    <w:rsid w:val="00B569E3"/>
    <w:rsid w:val="00B62D8E"/>
    <w:rsid w:val="00B71685"/>
    <w:rsid w:val="00B83350"/>
    <w:rsid w:val="00B84F20"/>
    <w:rsid w:val="00BD3701"/>
    <w:rsid w:val="00BE0F58"/>
    <w:rsid w:val="00BE3D4E"/>
    <w:rsid w:val="00BF5C6C"/>
    <w:rsid w:val="00C203B0"/>
    <w:rsid w:val="00C34C03"/>
    <w:rsid w:val="00C531AC"/>
    <w:rsid w:val="00C5556B"/>
    <w:rsid w:val="00C82778"/>
    <w:rsid w:val="00C91FB1"/>
    <w:rsid w:val="00CA0DFB"/>
    <w:rsid w:val="00CB00B8"/>
    <w:rsid w:val="00CD6356"/>
    <w:rsid w:val="00D17E65"/>
    <w:rsid w:val="00D36D1C"/>
    <w:rsid w:val="00D41F82"/>
    <w:rsid w:val="00D60EDF"/>
    <w:rsid w:val="00D81B36"/>
    <w:rsid w:val="00D8532B"/>
    <w:rsid w:val="00DB64E4"/>
    <w:rsid w:val="00DF175E"/>
    <w:rsid w:val="00E0691C"/>
    <w:rsid w:val="00E101F3"/>
    <w:rsid w:val="00E15416"/>
    <w:rsid w:val="00E8193E"/>
    <w:rsid w:val="00E8634E"/>
    <w:rsid w:val="00E86FE5"/>
    <w:rsid w:val="00E93774"/>
    <w:rsid w:val="00EA3AB4"/>
    <w:rsid w:val="00EA65DD"/>
    <w:rsid w:val="00ED1541"/>
    <w:rsid w:val="00ED3826"/>
    <w:rsid w:val="00EF740A"/>
    <w:rsid w:val="00F065C9"/>
    <w:rsid w:val="00F1664A"/>
    <w:rsid w:val="00F565D2"/>
    <w:rsid w:val="00F5794F"/>
    <w:rsid w:val="00F64B6F"/>
    <w:rsid w:val="00F80F54"/>
    <w:rsid w:val="00FA05EA"/>
    <w:rsid w:val="00FB4966"/>
    <w:rsid w:val="00FB4F8A"/>
    <w:rsid w:val="33FC5A3F"/>
    <w:rsid w:val="37DC49E4"/>
    <w:rsid w:val="3952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41AB"/>
  <w15:docId w15:val="{15FE6633-D9A5-45AA-B293-CDCD90EF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58"/>
    <w:pPr>
      <w:spacing w:after="0" w:line="235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A0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59B0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1216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701216"/>
    <w:rPr>
      <w:rFonts w:asciiTheme="majorHAnsi" w:hAnsiTheme="majorHAnsi"/>
      <w:b/>
      <w:sz w:val="28"/>
    </w:rPr>
  </w:style>
  <w:style w:type="paragraph" w:styleId="Fuzeile">
    <w:name w:val="footer"/>
    <w:basedOn w:val="Standard"/>
    <w:link w:val="FuzeileZchn"/>
    <w:uiPriority w:val="99"/>
    <w:unhideWhenUsed/>
    <w:rsid w:val="006C34A8"/>
    <w:pPr>
      <w:spacing w:line="180" w:lineRule="exac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C34A8"/>
    <w:rPr>
      <w:sz w:val="15"/>
    </w:rPr>
  </w:style>
  <w:style w:type="paragraph" w:styleId="Titel">
    <w:name w:val="Title"/>
    <w:basedOn w:val="Standard"/>
    <w:link w:val="TitelZchn"/>
    <w:uiPriority w:val="10"/>
    <w:qFormat/>
    <w:rsid w:val="00701216"/>
    <w:pPr>
      <w:spacing w:after="300" w:line="432" w:lineRule="exact"/>
      <w:contextualSpacing/>
    </w:pPr>
    <w:rPr>
      <w:rFonts w:asciiTheme="majorHAnsi" w:hAnsiTheme="majorHAnsi"/>
      <w:b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701216"/>
    <w:rPr>
      <w:rFonts w:asciiTheme="majorHAnsi" w:hAnsiTheme="majorHAnsi"/>
      <w:b/>
      <w:sz w:val="36"/>
      <w:szCs w:val="36"/>
    </w:rPr>
  </w:style>
  <w:style w:type="paragraph" w:styleId="Listenabsatz">
    <w:name w:val="List Paragraph"/>
    <w:basedOn w:val="Standard"/>
    <w:uiPriority w:val="34"/>
    <w:rsid w:val="00701216"/>
    <w:pPr>
      <w:ind w:left="720"/>
      <w:contextualSpacing/>
    </w:pPr>
  </w:style>
  <w:style w:type="paragraph" w:styleId="Untertitel">
    <w:name w:val="Subtitle"/>
    <w:basedOn w:val="Listenabsatz"/>
    <w:link w:val="UntertitelZchn"/>
    <w:uiPriority w:val="11"/>
    <w:qFormat/>
    <w:rsid w:val="00701216"/>
    <w:pPr>
      <w:numPr>
        <w:numId w:val="1"/>
      </w:numPr>
      <w:spacing w:after="260"/>
    </w:pPr>
    <w:rPr>
      <w:rFonts w:asciiTheme="majorHAnsi" w:hAnsiTheme="majorHAnsi"/>
      <w:b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1216"/>
    <w:rPr>
      <w:rFonts w:asciiTheme="majorHAnsi" w:hAnsiTheme="majorHAnsi"/>
      <w:b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1D7354"/>
    <w:rPr>
      <w:rFonts w:asciiTheme="majorHAnsi" w:hAnsiTheme="majorHAnsi"/>
      <w:b/>
    </w:rPr>
  </w:style>
  <w:style w:type="table" w:styleId="Tabellenraster">
    <w:name w:val="Table Grid"/>
    <w:basedOn w:val="NormaleTabelle"/>
    <w:uiPriority w:val="59"/>
    <w:rsid w:val="001D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text">
    <w:name w:val="Infotext"/>
    <w:basedOn w:val="Standard"/>
    <w:qFormat/>
    <w:rsid w:val="00761058"/>
    <w:rPr>
      <w:sz w:val="18"/>
    </w:rPr>
  </w:style>
  <w:style w:type="paragraph" w:customStyle="1" w:styleId="Infotextbold">
    <w:name w:val="Infotext bold"/>
    <w:basedOn w:val="Infotext"/>
    <w:qFormat/>
    <w:rsid w:val="00FA05EA"/>
    <w:rPr>
      <w:rFonts w:asciiTheme="majorHAnsi" w:hAnsiTheme="majorHAnsi"/>
      <w:b/>
    </w:rPr>
  </w:style>
  <w:style w:type="paragraph" w:customStyle="1" w:styleId="Standardbold">
    <w:name w:val="Standard bold"/>
    <w:basedOn w:val="Standard"/>
    <w:qFormat/>
    <w:rsid w:val="00FA05EA"/>
    <w:rPr>
      <w:rFonts w:asciiTheme="majorHAnsi" w:hAnsiTheme="majorHAnsi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A05EA"/>
    <w:rPr>
      <w:rFonts w:asciiTheme="majorHAnsi" w:eastAsiaTheme="majorEastAsia" w:hAnsiTheme="majorHAnsi" w:cstheme="majorBidi"/>
      <w:b/>
      <w:bCs/>
      <w:color w:val="F59B00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FA05EA"/>
    <w:rPr>
      <w:rFonts w:asciiTheme="majorHAnsi" w:hAnsiTheme="majorHAnsi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E5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rd"/>
    <w:rsid w:val="00276922"/>
    <w:pPr>
      <w:spacing w:line="240" w:lineRule="auto"/>
    </w:pPr>
    <w:rPr>
      <w:rFonts w:ascii="Calibri" w:hAnsi="Calibri" w:cs="Calibri"/>
      <w:lang w:eastAsia="de-DE"/>
    </w:rPr>
  </w:style>
  <w:style w:type="character" w:styleId="Hyperlink">
    <w:name w:val="Hyperlink"/>
    <w:basedOn w:val="Absatz-Standardschriftart"/>
    <w:uiPriority w:val="99"/>
    <w:unhideWhenUsed/>
    <w:rsid w:val="00493EF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3EF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93EFB"/>
    <w:rPr>
      <w:color w:val="800080" w:themeColor="followedHyperlink"/>
      <w:u w:val="single"/>
    </w:rPr>
  </w:style>
  <w:style w:type="character" w:customStyle="1" w:styleId="normaltextrun">
    <w:name w:val="normaltextrun"/>
    <w:basedOn w:val="Absatz-Standardschriftart"/>
    <w:rsid w:val="00C531AC"/>
  </w:style>
  <w:style w:type="character" w:customStyle="1" w:styleId="eop">
    <w:name w:val="eop"/>
    <w:basedOn w:val="Absatz-Standardschriftart"/>
    <w:rsid w:val="00C531AC"/>
  </w:style>
  <w:style w:type="paragraph" w:styleId="StandardWeb">
    <w:name w:val="Normal (Web)"/>
    <w:basedOn w:val="Standard"/>
    <w:uiPriority w:val="99"/>
    <w:unhideWhenUsed/>
    <w:rsid w:val="00667AA1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on-highspeed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e@westconnect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on-highspeed.com/vermarktungsgebiete/moehnese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stconnec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I296520\OneDrive%20-%20E.ON\Desktop\Thema%201_22-XX-XX_PM%20Westenergie_Start%20der%20Breitbandvermarktung.dotx" TargetMode="External"/></Relationships>
</file>

<file path=word/theme/theme1.xml><?xml version="1.0" encoding="utf-8"?>
<a:theme xmlns:a="http://schemas.openxmlformats.org/drawingml/2006/main" name="Larissa">
  <a:themeElements>
    <a:clrScheme name="innogy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0000FF"/>
      </a:hlink>
      <a:folHlink>
        <a:srgbClr val="800080"/>
      </a:folHlink>
    </a:clrScheme>
    <a:fontScheme name="Benutzerdefiniert 7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>
      <a:srgbClr val="FFFFFF"/>
    </a:custClr>
    <a:custClr name="Atmospheric Anthracite 80%">
      <a:srgbClr val="333333"/>
    </a:custClr>
    <a:custClr name="Pulsing Purple Bright">
      <a:srgbClr val="C81E82"/>
    </a:custClr>
    <a:custClr name="Fiery Fuchsia Bright">
      <a:srgbClr val="E60055"/>
    </a:custClr>
    <a:custClr name="Radiant Red Bright">
      <a:srgbClr val="EB4B0A"/>
    </a:custClr>
    <a:custClr name="Mellow Yellow Bright">
      <a:srgbClr val="F59B00"/>
    </a:custClr>
    <a:custClr name="Galvanic Green Bright">
      <a:srgbClr val="64B42D"/>
    </a:custClr>
    <a:custClr name="Blazing Blue Bright">
      <a:srgbClr val="009BA5"/>
    </a:custClr>
    <a:custClr name="Iridescent Indigo Bright">
      <a:srgbClr val="00AAE1"/>
    </a:custClr>
    <a:custClr>
      <a:srgbClr val="FFFFFF"/>
    </a:custClr>
    <a:custClr>
      <a:srgbClr val="FFFFFF"/>
    </a:custClr>
    <a:custClr name="Atmospheric Anthracite 60%">
      <a:srgbClr val="666666"/>
    </a:custClr>
    <a:custClr name="Pulsing Purple Muted">
      <a:srgbClr val="780A5F"/>
    </a:custClr>
    <a:custClr name="Fiery Fuchsia Muted">
      <a:srgbClr val="A50032"/>
    </a:custClr>
    <a:custClr name="Radiant Red Muted">
      <a:srgbClr val="B9280A"/>
    </a:custClr>
    <a:custClr name="Mellow Yellow Muted">
      <a:srgbClr val="D27300"/>
    </a:custClr>
    <a:custClr name="Galvanic Green Muted">
      <a:srgbClr val="00875A"/>
    </a:custClr>
    <a:custClr name="Blazing Blue Muted">
      <a:srgbClr val="005F69"/>
    </a:custClr>
    <a:custClr name="Iridescent Indigo Muted">
      <a:srgbClr val="143C8C"/>
    </a:custClr>
    <a:custClr>
      <a:srgbClr val="FFFFFF"/>
    </a:custClr>
    <a:custClr>
      <a:srgbClr val="FFFFFF"/>
    </a:custClr>
    <a:custClr name="Atmospheric Anthracite 40%">
      <a:srgbClr val="99999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Atmospheric Anthracite 20%">
      <a:srgbClr val="CCCCCC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Atmospheric Anthracite 10%">
      <a:srgbClr val="E5E5E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72c55f-5534-4318-abf8-7c194dc8c2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A07683295C349B2C16DF9DE7838AE" ma:contentTypeVersion="14" ma:contentTypeDescription="Ein neues Dokument erstellen." ma:contentTypeScope="" ma:versionID="7e9dcc18103b2aecb27ed7aa79c2ac4b">
  <xsd:schema xmlns:xsd="http://www.w3.org/2001/XMLSchema" xmlns:xs="http://www.w3.org/2001/XMLSchema" xmlns:p="http://schemas.microsoft.com/office/2006/metadata/properties" xmlns:ns2="a072c55f-5534-4318-abf8-7c194dc8c229" xmlns:ns3="07e7f75f-ca51-4e03-8e0f-180050044a75" targetNamespace="http://schemas.microsoft.com/office/2006/metadata/properties" ma:root="true" ma:fieldsID="82b3ba8c9ed423bcb523a6fe30cb64e9" ns2:_="" ns3:_="">
    <xsd:import namespace="a072c55f-5534-4318-abf8-7c194dc8c229"/>
    <xsd:import namespace="07e7f75f-ca51-4e03-8e0f-180050044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2c55f-5534-4318-abf8-7c194dc8c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7f75f-ca51-4e03-8e0f-180050044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F2A91-EFED-4DCD-86B5-A4CE8C78C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32DA44-72E0-4D42-A549-9F5DEE2BEE4E}">
  <ds:schemaRefs>
    <ds:schemaRef ds:uri="http://schemas.microsoft.com/office/2006/metadata/properties"/>
    <ds:schemaRef ds:uri="http://schemas.microsoft.com/office/infopath/2007/PartnerControls"/>
    <ds:schemaRef ds:uri="a072c55f-5534-4318-abf8-7c194dc8c229"/>
  </ds:schemaRefs>
</ds:datastoreItem>
</file>

<file path=customXml/itemProps3.xml><?xml version="1.0" encoding="utf-8"?>
<ds:datastoreItem xmlns:ds="http://schemas.openxmlformats.org/officeDocument/2006/customXml" ds:itemID="{C23C5D84-BF30-4E93-822F-C365FC16C1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3B7CE4-66D3-4855-9DC2-F2B566390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2c55f-5534-4318-abf8-7c194dc8c229"/>
    <ds:schemaRef ds:uri="07e7f75f-ca51-4e03-8e0f-180050044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Thema 1_22-XX-XX_PM Westenergie_Start der Breitbandvermarktung</Template>
  <TotalTime>0</TotalTime>
  <Pages>2</Pages>
  <Words>533</Words>
  <Characters>3358</Characters>
  <Application>Microsoft Office Word</Application>
  <DocSecurity>0</DocSecurity>
  <Lines>27</Lines>
  <Paragraphs>7</Paragraphs>
  <ScaleCrop>false</ScaleCrop>
  <Company>innogy SE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Enge, Bianca</dc:creator>
  <cp:lastModifiedBy>Hültenschmidt, Karla</cp:lastModifiedBy>
  <cp:revision>32</cp:revision>
  <cp:lastPrinted>2020-09-24T17:17:00Z</cp:lastPrinted>
  <dcterms:created xsi:type="dcterms:W3CDTF">2024-06-12T12:28:00Z</dcterms:created>
  <dcterms:modified xsi:type="dcterms:W3CDTF">2024-06-14T11:23:00Z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0x010100ED1A07683295C349B2C16DF9DE7838AE</vt:lpwstr>
  </property>
  <property fmtid="{D5CDD505-2E9C-101B-9397-08002B2CF9AE}" pid="3" name="MediaServiceImageTags">
    <vt:lpwstr/>
  </property>
</Properties>
</file>