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44308" w14:textId="77777777" w:rsidR="00EB303B" w:rsidRDefault="003515C1">
      <w:pPr>
        <w:spacing w:line="360" w:lineRule="auto"/>
        <w:jc w:val="both"/>
        <w:rPr>
          <w:rFonts w:ascii="Arial" w:eastAsia="Arial" w:hAnsi="Arial" w:cs="Arial"/>
          <w:u w:val="single"/>
        </w:rPr>
      </w:pPr>
      <w:r>
        <w:rPr>
          <w:rFonts w:ascii="Arial" w:hAnsi="Arial"/>
          <w:u w:val="single"/>
        </w:rPr>
        <w:t>Neuheiten in der LAMILUX World</w:t>
      </w:r>
    </w:p>
    <w:p w14:paraId="3D2C65D8" w14:textId="77777777" w:rsidR="00EB303B" w:rsidRDefault="00EB303B">
      <w:pPr>
        <w:spacing w:line="360" w:lineRule="auto"/>
        <w:jc w:val="both"/>
        <w:rPr>
          <w:rFonts w:ascii="Arial" w:eastAsia="Arial" w:hAnsi="Arial" w:cs="Arial"/>
        </w:rPr>
      </w:pPr>
    </w:p>
    <w:p w14:paraId="6B4BE46F" w14:textId="77777777" w:rsidR="00EB303B" w:rsidRDefault="003515C1" w:rsidP="00072B5A">
      <w:pPr>
        <w:spacing w:line="276" w:lineRule="auto"/>
        <w:rPr>
          <w:rFonts w:ascii="Arial" w:eastAsia="Arial" w:hAnsi="Arial" w:cs="Arial"/>
          <w:b/>
          <w:bCs/>
          <w:sz w:val="48"/>
          <w:szCs w:val="48"/>
        </w:rPr>
      </w:pPr>
      <w:proofErr w:type="spellStart"/>
      <w:r>
        <w:rPr>
          <w:rFonts w:ascii="Arial" w:hAnsi="Arial"/>
          <w:b/>
          <w:bCs/>
          <w:sz w:val="46"/>
          <w:szCs w:val="46"/>
        </w:rPr>
        <w:t>Objektentrauchung</w:t>
      </w:r>
      <w:proofErr w:type="spellEnd"/>
      <w:r>
        <w:rPr>
          <w:rFonts w:ascii="Arial" w:hAnsi="Arial"/>
          <w:b/>
          <w:bCs/>
          <w:sz w:val="46"/>
          <w:szCs w:val="46"/>
        </w:rPr>
        <w:t xml:space="preserve"> und LAMILUX Modulares Glasdach MS78 digital erlebbar</w:t>
      </w:r>
    </w:p>
    <w:p w14:paraId="598775C7" w14:textId="77777777" w:rsidR="00EB303B" w:rsidRDefault="00EB303B">
      <w:pPr>
        <w:spacing w:line="360" w:lineRule="auto"/>
        <w:jc w:val="both"/>
        <w:rPr>
          <w:rFonts w:ascii="Arial" w:eastAsia="Arial" w:hAnsi="Arial" w:cs="Arial"/>
        </w:rPr>
      </w:pPr>
    </w:p>
    <w:p w14:paraId="3CBE2C15" w14:textId="77777777" w:rsidR="00EB303B" w:rsidRPr="00072B5A" w:rsidRDefault="003515C1">
      <w:pPr>
        <w:spacing w:line="360" w:lineRule="auto"/>
        <w:jc w:val="both"/>
        <w:rPr>
          <w:rFonts w:ascii="Arial" w:eastAsia="Arial" w:hAnsi="Arial" w:cs="Arial"/>
          <w:b/>
          <w:bCs/>
          <w:sz w:val="22"/>
          <w:szCs w:val="22"/>
        </w:rPr>
      </w:pPr>
      <w:r w:rsidRPr="00072B5A">
        <w:rPr>
          <w:rFonts w:ascii="Arial" w:hAnsi="Arial"/>
          <w:b/>
          <w:bCs/>
          <w:sz w:val="22"/>
          <w:szCs w:val="22"/>
        </w:rPr>
        <w:t xml:space="preserve">Die LAMILUX World ist ein virtueller Showroom, in dem Kundinnen und Kunden online in das breite Produktspektrum des Tageslichtsysteme-Herstellers eintauchen können. Jetzt wurde die virtuelle Welt um den neuen Bereich der </w:t>
      </w:r>
      <w:proofErr w:type="spellStart"/>
      <w:r w:rsidRPr="00072B5A">
        <w:rPr>
          <w:rFonts w:ascii="Arial" w:hAnsi="Arial"/>
          <w:b/>
          <w:bCs/>
          <w:sz w:val="22"/>
          <w:szCs w:val="22"/>
        </w:rPr>
        <w:t>Objektentrauchung</w:t>
      </w:r>
      <w:proofErr w:type="spellEnd"/>
      <w:r w:rsidRPr="00072B5A">
        <w:rPr>
          <w:rFonts w:ascii="Arial" w:hAnsi="Arial"/>
          <w:b/>
          <w:bCs/>
          <w:sz w:val="22"/>
          <w:szCs w:val="22"/>
        </w:rPr>
        <w:t xml:space="preserve"> erweitert. Auch die Produktneuheit LAMILUX Modulares Glasdach MS78 kann ganz neu bei der Erkundung des virtuellen Geländes genauer unter die Lupe genommen werden.</w:t>
      </w:r>
    </w:p>
    <w:p w14:paraId="66AE04D5" w14:textId="77777777" w:rsidR="00EB303B" w:rsidRPr="00072B5A" w:rsidRDefault="00EB303B">
      <w:pPr>
        <w:spacing w:line="360" w:lineRule="auto"/>
        <w:jc w:val="both"/>
        <w:rPr>
          <w:rFonts w:ascii="Arial" w:eastAsia="Arial" w:hAnsi="Arial" w:cs="Arial"/>
          <w:sz w:val="22"/>
          <w:szCs w:val="22"/>
        </w:rPr>
      </w:pPr>
    </w:p>
    <w:p w14:paraId="3CFC4C1A" w14:textId="77777777" w:rsidR="00EB303B" w:rsidRPr="00072B5A" w:rsidRDefault="003515C1">
      <w:pPr>
        <w:spacing w:line="360" w:lineRule="auto"/>
        <w:jc w:val="both"/>
        <w:rPr>
          <w:rFonts w:ascii="Arial" w:eastAsia="Arial" w:hAnsi="Arial" w:cs="Arial"/>
          <w:sz w:val="22"/>
          <w:szCs w:val="22"/>
        </w:rPr>
      </w:pPr>
      <w:r w:rsidRPr="00072B5A">
        <w:rPr>
          <w:rFonts w:ascii="Arial" w:hAnsi="Arial"/>
          <w:sz w:val="22"/>
          <w:szCs w:val="22"/>
        </w:rPr>
        <w:t>Anhand von Infotafeln, Erklärvideos, Referenzobjekten, technischen Details sowie Objektbildern werden den Interessierten die einzelnen Bereiche und Produkte in der LAMILUX World greifbar gemacht und anschaulich erklärt.</w:t>
      </w:r>
    </w:p>
    <w:p w14:paraId="36004A6D" w14:textId="77777777" w:rsidR="00EB303B" w:rsidRPr="00072B5A" w:rsidRDefault="00EB303B">
      <w:pPr>
        <w:spacing w:line="360" w:lineRule="auto"/>
        <w:jc w:val="both"/>
        <w:rPr>
          <w:rFonts w:ascii="Arial" w:eastAsia="Arial" w:hAnsi="Arial" w:cs="Arial"/>
          <w:sz w:val="22"/>
          <w:szCs w:val="22"/>
        </w:rPr>
      </w:pPr>
    </w:p>
    <w:p w14:paraId="44340E4A" w14:textId="77777777" w:rsidR="00EB303B" w:rsidRPr="00072B5A" w:rsidRDefault="003515C1">
      <w:pPr>
        <w:spacing w:line="360" w:lineRule="auto"/>
        <w:jc w:val="both"/>
        <w:rPr>
          <w:rFonts w:ascii="Arial" w:eastAsia="Arial" w:hAnsi="Arial" w:cs="Arial"/>
          <w:b/>
          <w:bCs/>
          <w:sz w:val="22"/>
          <w:szCs w:val="22"/>
        </w:rPr>
      </w:pPr>
      <w:r w:rsidRPr="00072B5A">
        <w:rPr>
          <w:rFonts w:ascii="Arial" w:hAnsi="Arial"/>
          <w:b/>
          <w:bCs/>
          <w:sz w:val="22"/>
          <w:szCs w:val="22"/>
        </w:rPr>
        <w:t>Entrauchung von Großobjekten und Lagerflächen</w:t>
      </w:r>
    </w:p>
    <w:p w14:paraId="1C150CCB" w14:textId="77777777" w:rsidR="00EB303B" w:rsidRPr="00072B5A" w:rsidRDefault="003515C1">
      <w:pPr>
        <w:spacing w:line="360" w:lineRule="auto"/>
        <w:jc w:val="both"/>
        <w:rPr>
          <w:rFonts w:ascii="Arial" w:eastAsia="Arial" w:hAnsi="Arial" w:cs="Arial"/>
          <w:sz w:val="22"/>
          <w:szCs w:val="22"/>
        </w:rPr>
      </w:pPr>
      <w:r w:rsidRPr="00072B5A">
        <w:rPr>
          <w:rFonts w:ascii="Arial" w:hAnsi="Arial"/>
          <w:sz w:val="22"/>
          <w:szCs w:val="22"/>
        </w:rPr>
        <w:t xml:space="preserve">Die LAMILUX World besteht aus dem LAMILUX Campus, urbanen und industriellen Gebäuden und seit Kurzem auch aus dem Unternehmensbereich LAMILUX </w:t>
      </w:r>
      <w:proofErr w:type="spellStart"/>
      <w:r w:rsidRPr="00072B5A">
        <w:rPr>
          <w:rFonts w:ascii="Arial" w:hAnsi="Arial"/>
          <w:sz w:val="22"/>
          <w:szCs w:val="22"/>
        </w:rPr>
        <w:t>Objektentrauchung</w:t>
      </w:r>
      <w:proofErr w:type="spellEnd"/>
      <w:r w:rsidRPr="00072B5A">
        <w:rPr>
          <w:rFonts w:ascii="Arial" w:hAnsi="Arial"/>
          <w:sz w:val="22"/>
          <w:szCs w:val="22"/>
        </w:rPr>
        <w:t xml:space="preserve">. In vier verschiedenen Gebäudetypen können Interessierte dort die integrale </w:t>
      </w:r>
      <w:proofErr w:type="spellStart"/>
      <w:r w:rsidRPr="00072B5A">
        <w:rPr>
          <w:rFonts w:ascii="Arial" w:hAnsi="Arial"/>
          <w:sz w:val="22"/>
          <w:szCs w:val="22"/>
        </w:rPr>
        <w:t>Objektentrauchung</w:t>
      </w:r>
      <w:proofErr w:type="spellEnd"/>
      <w:r w:rsidRPr="00072B5A">
        <w:rPr>
          <w:rFonts w:ascii="Arial" w:hAnsi="Arial"/>
          <w:sz w:val="22"/>
          <w:szCs w:val="22"/>
        </w:rPr>
        <w:t xml:space="preserve"> und alle systemrelevanten Komponenten, die für Sicherheit im Brandfall sorgen, näher kennenlernen. In den LAMILUX Arkaden erfahren die Besucher der virtuellen Welt alles über die Entrauchung von Großprojekten und Lagerflächen. </w:t>
      </w:r>
    </w:p>
    <w:p w14:paraId="6E988E67" w14:textId="77777777" w:rsidR="00EB303B" w:rsidRPr="00072B5A" w:rsidRDefault="003515C1">
      <w:pPr>
        <w:spacing w:line="360" w:lineRule="auto"/>
        <w:jc w:val="both"/>
        <w:rPr>
          <w:rFonts w:ascii="Arial" w:eastAsia="Arial" w:hAnsi="Arial" w:cs="Arial"/>
          <w:sz w:val="22"/>
          <w:szCs w:val="22"/>
        </w:rPr>
      </w:pPr>
      <w:r w:rsidRPr="00072B5A">
        <w:rPr>
          <w:rFonts w:ascii="Arial" w:hAnsi="Arial"/>
          <w:sz w:val="22"/>
          <w:szCs w:val="22"/>
        </w:rPr>
        <w:t xml:space="preserve">Ein zweites, mehrstöckiges Gebäude fokussiert die </w:t>
      </w:r>
      <w:proofErr w:type="spellStart"/>
      <w:r w:rsidRPr="00072B5A">
        <w:rPr>
          <w:rFonts w:ascii="Arial" w:hAnsi="Arial"/>
          <w:sz w:val="22"/>
          <w:szCs w:val="22"/>
        </w:rPr>
        <w:t>Treppenhausentrauchung</w:t>
      </w:r>
      <w:proofErr w:type="spellEnd"/>
      <w:r w:rsidRPr="00072B5A">
        <w:rPr>
          <w:rFonts w:ascii="Arial" w:hAnsi="Arial"/>
          <w:sz w:val="22"/>
          <w:szCs w:val="22"/>
        </w:rPr>
        <w:t xml:space="preserve"> mit Schwerpunkt der Rauch-Differenzdruck-Anlage, kurz RDA. Ein dritter </w:t>
      </w:r>
      <w:r w:rsidRPr="00072B5A">
        <w:rPr>
          <w:rFonts w:ascii="Arial" w:hAnsi="Arial"/>
          <w:sz w:val="22"/>
          <w:szCs w:val="22"/>
        </w:rPr>
        <w:lastRenderedPageBreak/>
        <w:t xml:space="preserve">Bereich macht die Entrauchung und Belüftung von Tiefgaragen deutlich und im Gebäude „Planungsbüro und Schaltanlagenbau“ wird ein Einblick in das Leistungsspektrum und in die Bauprojektphasen gegeben. Zusätzlich sind dort ein beispielhaftes Anlagenschema und Planungsunterstützung zu finden. Mit der Integration der integralen </w:t>
      </w:r>
      <w:proofErr w:type="spellStart"/>
      <w:r w:rsidRPr="00072B5A">
        <w:rPr>
          <w:rFonts w:ascii="Arial" w:hAnsi="Arial"/>
          <w:sz w:val="22"/>
          <w:szCs w:val="22"/>
        </w:rPr>
        <w:t>Objektentrauchung</w:t>
      </w:r>
      <w:proofErr w:type="spellEnd"/>
      <w:r w:rsidRPr="00072B5A">
        <w:rPr>
          <w:rFonts w:ascii="Arial" w:hAnsi="Arial"/>
          <w:sz w:val="22"/>
          <w:szCs w:val="22"/>
        </w:rPr>
        <w:t xml:space="preserve"> in den virtuellen Showroom wird das komplette Produktportfolio sowie alle Services von LAMILUX komplett abgedeckt. </w:t>
      </w:r>
    </w:p>
    <w:p w14:paraId="6D9BEA45" w14:textId="77777777" w:rsidR="00EB303B" w:rsidRPr="00072B5A" w:rsidRDefault="00EB303B">
      <w:pPr>
        <w:spacing w:line="360" w:lineRule="auto"/>
        <w:jc w:val="both"/>
        <w:rPr>
          <w:rFonts w:ascii="Arial" w:eastAsia="Arial" w:hAnsi="Arial" w:cs="Arial"/>
          <w:sz w:val="22"/>
          <w:szCs w:val="22"/>
        </w:rPr>
      </w:pPr>
    </w:p>
    <w:p w14:paraId="117745CA" w14:textId="77777777" w:rsidR="00EB303B" w:rsidRPr="00072B5A" w:rsidRDefault="003515C1">
      <w:pPr>
        <w:spacing w:line="360" w:lineRule="auto"/>
        <w:jc w:val="both"/>
        <w:rPr>
          <w:rFonts w:ascii="Arial" w:eastAsia="Arial" w:hAnsi="Arial" w:cs="Arial"/>
          <w:b/>
          <w:bCs/>
          <w:sz w:val="22"/>
          <w:szCs w:val="22"/>
        </w:rPr>
      </w:pPr>
      <w:r w:rsidRPr="00072B5A">
        <w:rPr>
          <w:rFonts w:ascii="Arial" w:hAnsi="Arial"/>
          <w:b/>
          <w:bCs/>
          <w:sz w:val="22"/>
          <w:szCs w:val="22"/>
        </w:rPr>
        <w:t>Das Beste aus zwei Welten - LAMILUX Modulares Glasdach MS78</w:t>
      </w:r>
    </w:p>
    <w:p w14:paraId="27BD1F71" w14:textId="0FF7DFE1" w:rsidR="00EB303B" w:rsidRPr="00072B5A" w:rsidRDefault="00072B5A">
      <w:pPr>
        <w:spacing w:line="360" w:lineRule="auto"/>
        <w:jc w:val="both"/>
        <w:rPr>
          <w:rFonts w:ascii="Arial" w:eastAsia="Arial" w:hAnsi="Arial" w:cs="Arial"/>
          <w:sz w:val="22"/>
          <w:szCs w:val="22"/>
        </w:rPr>
      </w:pPr>
      <w:r>
        <w:rPr>
          <w:rFonts w:ascii="Arial" w:hAnsi="Arial"/>
          <w:sz w:val="22"/>
          <w:szCs w:val="22"/>
        </w:rPr>
        <w:t>Seit</w:t>
      </w:r>
      <w:r w:rsidR="003515C1" w:rsidRPr="00072B5A">
        <w:rPr>
          <w:rFonts w:ascii="Arial" w:hAnsi="Arial"/>
          <w:sz w:val="22"/>
          <w:szCs w:val="22"/>
        </w:rPr>
        <w:t xml:space="preserve"> August ist die Produktneuheit, das LAMILUX Modulare Glasdach MS78, erhältlich, welches Glasdach-Innovationen mit bewährten Tageslichtlösungen vereint: Das LAMILUX Modulare Glasdach MS78, das unter dem Motto „Das Beste aus zwei Welten“ steht. Ganz aktuell wurde auch diese Weltneuheit in die LAMILUX World integriert. Im Bereich Schule (Urbane Gebäude) fliegt man mit Klick auf das Gebäude direkt auf die neue Glasdach-Innovation zu. Im Inneren der Schule angekommen, erwartet die Besucherinnen und Besucher ein Drohnenvideo </w:t>
      </w:r>
      <w:r>
        <w:rPr>
          <w:rFonts w:ascii="Arial" w:hAnsi="Arial"/>
          <w:sz w:val="22"/>
          <w:szCs w:val="22"/>
        </w:rPr>
        <w:t xml:space="preserve">und Bilder </w:t>
      </w:r>
      <w:r w:rsidR="003515C1" w:rsidRPr="00072B5A">
        <w:rPr>
          <w:rFonts w:ascii="Arial" w:hAnsi="Arial"/>
          <w:sz w:val="22"/>
          <w:szCs w:val="22"/>
        </w:rPr>
        <w:t xml:space="preserve">des LAMILUX Modularen Glasdachs MS78. Durch </w:t>
      </w:r>
      <w:proofErr w:type="spellStart"/>
      <w:r w:rsidR="003515C1" w:rsidRPr="00072B5A">
        <w:rPr>
          <w:rFonts w:ascii="Arial" w:hAnsi="Arial"/>
          <w:sz w:val="22"/>
          <w:szCs w:val="22"/>
        </w:rPr>
        <w:t>Augmented</w:t>
      </w:r>
      <w:proofErr w:type="spellEnd"/>
      <w:r w:rsidR="003515C1" w:rsidRPr="00072B5A">
        <w:rPr>
          <w:rFonts w:ascii="Arial" w:hAnsi="Arial"/>
          <w:sz w:val="22"/>
          <w:szCs w:val="22"/>
        </w:rPr>
        <w:t xml:space="preserve"> Reality (AR) ist es Interessierten außerdem möglich</w:t>
      </w:r>
      <w:r>
        <w:rPr>
          <w:rFonts w:ascii="Arial" w:hAnsi="Arial"/>
          <w:sz w:val="22"/>
          <w:szCs w:val="22"/>
        </w:rPr>
        <w:t>,</w:t>
      </w:r>
      <w:r w:rsidR="003515C1" w:rsidRPr="00072B5A">
        <w:rPr>
          <w:rFonts w:ascii="Arial" w:hAnsi="Arial"/>
          <w:sz w:val="22"/>
          <w:szCs w:val="22"/>
        </w:rPr>
        <w:t xml:space="preserve"> durch den Scan eines QR-Codes die Produktneuheit als 3D Modell auf mobilen Endgeräten erleben zu können. Des Weiteren wurde das LAMILUX Modulare Glasdach MS78 auch auf einem Podest im </w:t>
      </w:r>
      <w:proofErr w:type="spellStart"/>
      <w:r w:rsidR="003515C1" w:rsidRPr="00072B5A">
        <w:rPr>
          <w:rFonts w:ascii="Arial" w:hAnsi="Arial"/>
          <w:sz w:val="22"/>
          <w:szCs w:val="22"/>
        </w:rPr>
        <w:t>Produktshowroom</w:t>
      </w:r>
      <w:proofErr w:type="spellEnd"/>
      <w:r w:rsidR="003515C1" w:rsidRPr="00072B5A">
        <w:rPr>
          <w:rFonts w:ascii="Arial" w:hAnsi="Arial"/>
          <w:sz w:val="22"/>
          <w:szCs w:val="22"/>
        </w:rPr>
        <w:t xml:space="preserve"> integriert, welcher sich auf dem Campus der LAMILUX World befindet.</w:t>
      </w:r>
    </w:p>
    <w:p w14:paraId="1D6BE95A" w14:textId="77777777" w:rsidR="00EB303B" w:rsidRPr="00072B5A" w:rsidRDefault="00EB303B">
      <w:pPr>
        <w:spacing w:line="360" w:lineRule="auto"/>
        <w:jc w:val="both"/>
        <w:rPr>
          <w:rFonts w:ascii="Arial" w:eastAsia="Arial" w:hAnsi="Arial" w:cs="Arial"/>
          <w:b/>
          <w:bCs/>
          <w:sz w:val="22"/>
          <w:szCs w:val="22"/>
        </w:rPr>
      </w:pPr>
    </w:p>
    <w:p w14:paraId="4FE3D71E" w14:textId="77777777" w:rsidR="00EB303B" w:rsidRPr="00072B5A" w:rsidRDefault="003515C1">
      <w:pPr>
        <w:spacing w:line="360" w:lineRule="auto"/>
        <w:jc w:val="both"/>
        <w:rPr>
          <w:rFonts w:ascii="Arial" w:eastAsia="Arial" w:hAnsi="Arial" w:cs="Arial"/>
          <w:b/>
          <w:bCs/>
          <w:sz w:val="22"/>
          <w:szCs w:val="22"/>
        </w:rPr>
      </w:pPr>
      <w:r w:rsidRPr="00072B5A">
        <w:rPr>
          <w:rFonts w:ascii="Arial" w:hAnsi="Arial"/>
          <w:b/>
          <w:bCs/>
          <w:sz w:val="22"/>
          <w:szCs w:val="22"/>
        </w:rPr>
        <w:t>Digitales Kundenerlebnis stärken</w:t>
      </w:r>
    </w:p>
    <w:p w14:paraId="72C0874A" w14:textId="77777777" w:rsidR="00EB303B" w:rsidRPr="00072B5A" w:rsidRDefault="003515C1">
      <w:pPr>
        <w:spacing w:line="360" w:lineRule="auto"/>
        <w:jc w:val="both"/>
        <w:rPr>
          <w:rFonts w:ascii="Arial" w:eastAsia="Arial" w:hAnsi="Arial" w:cs="Arial"/>
          <w:sz w:val="22"/>
          <w:szCs w:val="22"/>
        </w:rPr>
      </w:pPr>
      <w:r w:rsidRPr="00072B5A">
        <w:rPr>
          <w:rFonts w:ascii="Arial" w:hAnsi="Arial"/>
          <w:sz w:val="22"/>
          <w:szCs w:val="22"/>
        </w:rPr>
        <w:t xml:space="preserve">Bei der LAMILUX World handelt es sich um eine virtuelle Plattform, in der das komplette Produktspektrum des Tageslichtsysteme-Herstellers LAMILUX in 3D Ansicht digital über den Browser präsentiert wird und die LAMILUX Oberlichter so in verschiedenen Nutzungs- und Einbauszenarien erlebbar gemacht werden. Alle Besucherinnen und Besucher können sich selbstständig durch die </w:t>
      </w:r>
      <w:r w:rsidRPr="00072B5A">
        <w:rPr>
          <w:rFonts w:ascii="Arial" w:hAnsi="Arial"/>
          <w:sz w:val="22"/>
          <w:szCs w:val="22"/>
        </w:rPr>
        <w:lastRenderedPageBreak/>
        <w:t xml:space="preserve">Produktwelt klicken und finden in jedem Gebäude, egal ob Logistik- oder Fabrikhalle, Schule, Kita, Wohnhaus oder Arkaden verschiedene Infotafeln mit technischen Produktdetails, Videos von Referenzobjekten sowie Produkt- und Objektbilder. </w:t>
      </w:r>
    </w:p>
    <w:p w14:paraId="5F132994" w14:textId="77777777" w:rsidR="00EB303B" w:rsidRPr="00072B5A" w:rsidRDefault="00EB303B">
      <w:pPr>
        <w:spacing w:line="360" w:lineRule="auto"/>
        <w:jc w:val="both"/>
        <w:rPr>
          <w:rFonts w:ascii="Arial" w:eastAsia="Arial" w:hAnsi="Arial" w:cs="Arial"/>
          <w:sz w:val="22"/>
          <w:szCs w:val="22"/>
        </w:rPr>
      </w:pPr>
    </w:p>
    <w:p w14:paraId="7D2EEACE" w14:textId="4B28CDBA" w:rsidR="00EB303B" w:rsidRPr="00072B5A" w:rsidRDefault="003515C1">
      <w:pPr>
        <w:spacing w:line="360" w:lineRule="auto"/>
        <w:jc w:val="both"/>
        <w:rPr>
          <w:rFonts w:ascii="Arial" w:eastAsia="Arial" w:hAnsi="Arial" w:cs="Arial"/>
          <w:sz w:val="22"/>
          <w:szCs w:val="22"/>
        </w:rPr>
      </w:pPr>
      <w:r w:rsidRPr="00072B5A">
        <w:rPr>
          <w:rFonts w:ascii="Arial" w:hAnsi="Arial"/>
          <w:sz w:val="22"/>
          <w:szCs w:val="22"/>
        </w:rPr>
        <w:t xml:space="preserve">Doch nicht nur das: </w:t>
      </w:r>
      <w:r w:rsidR="00072B5A">
        <w:rPr>
          <w:rFonts w:ascii="Arial" w:hAnsi="Arial"/>
          <w:sz w:val="22"/>
          <w:szCs w:val="22"/>
        </w:rPr>
        <w:t>D</w:t>
      </w:r>
      <w:r w:rsidRPr="00072B5A">
        <w:rPr>
          <w:rFonts w:ascii="Arial" w:hAnsi="Arial"/>
          <w:sz w:val="22"/>
          <w:szCs w:val="22"/>
        </w:rPr>
        <w:t xml:space="preserve">ie virtuelle Welt präsentiert zusätzlich die Werte von LAMILUX als Qualitäts- und Innovationsführer und in vierter Generation geführtes Familienunternehmen. Auf dem LAMILUX Campus erwartet Interessierte eine Ausstellung der Firmenhistorie mit allen Meilensteinen von der Gründung des Unternehmens 1909 bis heute. In diesem Gebäude befindet sich ebenso ein Kino und der </w:t>
      </w:r>
      <w:proofErr w:type="spellStart"/>
      <w:r w:rsidRPr="00072B5A">
        <w:rPr>
          <w:rFonts w:ascii="Arial" w:hAnsi="Arial"/>
          <w:sz w:val="22"/>
          <w:szCs w:val="22"/>
        </w:rPr>
        <w:t>Produktshowroom</w:t>
      </w:r>
      <w:proofErr w:type="spellEnd"/>
      <w:r w:rsidRPr="00072B5A">
        <w:rPr>
          <w:rFonts w:ascii="Arial" w:hAnsi="Arial"/>
          <w:sz w:val="22"/>
          <w:szCs w:val="22"/>
        </w:rPr>
        <w:t>, der das gesamte Produktportfolio von LAMILUX anschaulich darbietet.</w:t>
      </w:r>
    </w:p>
    <w:p w14:paraId="0BF2CB16" w14:textId="77777777" w:rsidR="00EB303B" w:rsidRPr="003515C1" w:rsidRDefault="00EB303B">
      <w:pPr>
        <w:spacing w:line="360" w:lineRule="auto"/>
        <w:jc w:val="both"/>
        <w:rPr>
          <w:rFonts w:ascii="Arial" w:eastAsia="Arial" w:hAnsi="Arial" w:cs="Arial"/>
          <w:sz w:val="12"/>
          <w:szCs w:val="12"/>
        </w:rPr>
      </w:pPr>
    </w:p>
    <w:p w14:paraId="7C65D458" w14:textId="77777777" w:rsidR="00EB303B" w:rsidRPr="00072B5A" w:rsidRDefault="003515C1">
      <w:pPr>
        <w:spacing w:line="360" w:lineRule="auto"/>
        <w:jc w:val="both"/>
        <w:rPr>
          <w:rFonts w:ascii="Arial" w:eastAsia="Arial" w:hAnsi="Arial" w:cs="Arial"/>
          <w:sz w:val="22"/>
          <w:szCs w:val="22"/>
        </w:rPr>
      </w:pPr>
      <w:r w:rsidRPr="00072B5A">
        <w:rPr>
          <w:rFonts w:ascii="Arial" w:hAnsi="Arial"/>
          <w:sz w:val="22"/>
          <w:szCs w:val="22"/>
        </w:rPr>
        <w:t>…</w:t>
      </w:r>
    </w:p>
    <w:p w14:paraId="69902D80" w14:textId="77777777" w:rsidR="00EB303B" w:rsidRPr="003515C1" w:rsidRDefault="00EB303B">
      <w:pPr>
        <w:spacing w:line="360" w:lineRule="auto"/>
        <w:jc w:val="both"/>
        <w:rPr>
          <w:rFonts w:ascii="Arial" w:eastAsia="Arial" w:hAnsi="Arial" w:cs="Arial"/>
          <w:sz w:val="12"/>
          <w:szCs w:val="12"/>
        </w:rPr>
      </w:pPr>
    </w:p>
    <w:p w14:paraId="5B2E7951" w14:textId="77777777" w:rsidR="00EB303B" w:rsidRDefault="00EB6DD1">
      <w:pPr>
        <w:spacing w:line="360" w:lineRule="auto"/>
        <w:jc w:val="both"/>
        <w:rPr>
          <w:rStyle w:val="Ohne"/>
          <w:rFonts w:ascii="Arial" w:eastAsia="Arial" w:hAnsi="Arial" w:cs="Arial"/>
        </w:rPr>
      </w:pPr>
      <w:hyperlink r:id="rId6" w:history="1">
        <w:r w:rsidR="003515C1" w:rsidRPr="003515C1">
          <w:rPr>
            <w:rStyle w:val="Hyperlink0"/>
            <w:sz w:val="22"/>
            <w:szCs w:val="22"/>
          </w:rPr>
          <w:t>www.lamilux.de</w:t>
        </w:r>
      </w:hyperlink>
      <w:r w:rsidR="003515C1" w:rsidRPr="003515C1">
        <w:rPr>
          <w:rStyle w:val="Ohne"/>
          <w:rFonts w:ascii="Arial" w:hAnsi="Arial"/>
          <w:sz w:val="22"/>
          <w:szCs w:val="22"/>
        </w:rPr>
        <w:t xml:space="preserve"> </w:t>
      </w:r>
    </w:p>
    <w:p w14:paraId="20F0EEE5" w14:textId="77777777" w:rsidR="00EB303B" w:rsidRPr="003515C1" w:rsidRDefault="00EB303B">
      <w:pPr>
        <w:spacing w:line="360" w:lineRule="auto"/>
        <w:jc w:val="both"/>
        <w:rPr>
          <w:rStyle w:val="Ohne"/>
          <w:rFonts w:ascii="Arial" w:eastAsia="Arial" w:hAnsi="Arial" w:cs="Arial"/>
          <w:sz w:val="12"/>
          <w:szCs w:val="12"/>
        </w:rPr>
      </w:pPr>
    </w:p>
    <w:p w14:paraId="56099232" w14:textId="77777777" w:rsidR="00EB303B" w:rsidRDefault="003515C1" w:rsidP="003515C1">
      <w:pPr>
        <w:spacing w:line="276" w:lineRule="auto"/>
        <w:jc w:val="both"/>
        <w:rPr>
          <w:rStyle w:val="Ohne"/>
          <w:rFonts w:ascii="Arial" w:eastAsia="Arial" w:hAnsi="Arial" w:cs="Arial"/>
          <w:b/>
          <w:bCs/>
          <w:sz w:val="22"/>
          <w:szCs w:val="22"/>
        </w:rPr>
      </w:pPr>
      <w:r>
        <w:rPr>
          <w:rStyle w:val="Ohne"/>
          <w:rFonts w:ascii="Arial" w:hAnsi="Arial"/>
          <w:b/>
          <w:bCs/>
          <w:sz w:val="22"/>
          <w:szCs w:val="22"/>
        </w:rPr>
        <w:t>LAMILUX Heinrich Strunz Gruppe, Rehau</w:t>
      </w:r>
    </w:p>
    <w:p w14:paraId="483A5B2F" w14:textId="77777777" w:rsidR="00EB303B" w:rsidRDefault="003515C1" w:rsidP="003515C1">
      <w:pPr>
        <w:spacing w:line="276" w:lineRule="auto"/>
        <w:jc w:val="both"/>
      </w:pPr>
      <w:r>
        <w:rPr>
          <w:rStyle w:val="Ohne"/>
          <w:rFonts w:ascii="Arial" w:hAnsi="Arial"/>
          <w:sz w:val="22"/>
          <w:szCs w:val="22"/>
        </w:rPr>
        <w:t xml:space="preserve">Lichtbänder, Glasdächer oder Lichtkuppeln: Die LAMILUX Heinrich Strunz Gruppe ist in Europa einer der führenden Hersteller von Tageslichtsystemen. Die Oberlichter sorgen für einen effizienten Gebrauch von natürlichem Tageslicht in unterschiedlichsten Gebäuden. Außerdem bieten spezielle Rauch- und Wärmeabzugsanlagen Sicherheit im Brandfall und sind damit wesentliche Bestandteile von Brandschutzkonzepten. Auch für seine Lösungen zur </w:t>
      </w:r>
      <w:proofErr w:type="spellStart"/>
      <w:r>
        <w:rPr>
          <w:rStyle w:val="Ohne"/>
          <w:rFonts w:ascii="Arial" w:hAnsi="Arial"/>
          <w:sz w:val="22"/>
          <w:szCs w:val="22"/>
        </w:rPr>
        <w:t>Objektentrauchung</w:t>
      </w:r>
      <w:proofErr w:type="spellEnd"/>
      <w:r>
        <w:rPr>
          <w:rStyle w:val="Ohne"/>
          <w:rFonts w:ascii="Arial" w:hAnsi="Arial"/>
          <w:sz w:val="22"/>
          <w:szCs w:val="22"/>
        </w:rPr>
        <w:t xml:space="preserve"> ist LAMILUX bekannt. Darüber hinaus zählt das 1909 gegründete mittelständische Familienunternehmen zu den weltweit größten Produzenten von </w:t>
      </w:r>
      <w:proofErr w:type="spellStart"/>
      <w:r>
        <w:rPr>
          <w:rStyle w:val="Ohne"/>
          <w:rFonts w:ascii="Arial" w:hAnsi="Arial"/>
          <w:sz w:val="22"/>
          <w:szCs w:val="22"/>
        </w:rPr>
        <w:t>carbon</w:t>
      </w:r>
      <w:proofErr w:type="spellEnd"/>
      <w:r>
        <w:rPr>
          <w:rStyle w:val="Ohne"/>
          <w:rFonts w:ascii="Arial" w:hAnsi="Arial"/>
          <w:sz w:val="22"/>
          <w:szCs w:val="22"/>
        </w:rPr>
        <w:t>- und glasfaserverstärkten Kunststoffen. Diese Verbundmaterialen sorgen beispielsweise als Dach-, Wand- und Bodenbekleidungen in Nutzfahrzeugen für Stabilität, Leichtbau und Schlagfestigkeit. LAMILUX strebt an, Innovationsführer und Leistungsführer in allen für die Kunden relevanten Bereichen zu sein. Das Familienunternehmen mit Sitz in Rehau wird von Johanna und Dr. Alexander Strunz in vierter Generation geführt, beschäftigt derzeit rund 1300 Mitarbeiterinnen und Mitarbeiter und hat 2022 einen Umsatz von rund 392 Millionen Euro erzielt.</w:t>
      </w:r>
    </w:p>
    <w:sectPr w:rsidR="00EB303B">
      <w:headerReference w:type="default" r:id="rId7"/>
      <w:footerReference w:type="default" r:id="rId8"/>
      <w:pgSz w:w="11900" w:h="16840"/>
      <w:pgMar w:top="2665" w:right="2835" w:bottom="3119" w:left="1418" w:header="709"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1BBE" w14:textId="77777777" w:rsidR="00422CFE" w:rsidRDefault="003515C1">
      <w:r>
        <w:separator/>
      </w:r>
    </w:p>
  </w:endnote>
  <w:endnote w:type="continuationSeparator" w:id="0">
    <w:p w14:paraId="3DDCB508" w14:textId="77777777" w:rsidR="00422CFE" w:rsidRDefault="0035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410C" w14:textId="77777777" w:rsidR="00EB303B" w:rsidRPr="00613A63" w:rsidRDefault="003515C1">
    <w:pPr>
      <w:pStyle w:val="Fuzeile"/>
      <w:tabs>
        <w:tab w:val="clear" w:pos="9072"/>
        <w:tab w:val="right" w:pos="7627"/>
      </w:tabs>
      <w:rPr>
        <w:rFonts w:ascii="Arial" w:eastAsia="Arial" w:hAnsi="Arial" w:cs="Arial"/>
        <w:color w:val="A6A6A6"/>
        <w:sz w:val="16"/>
        <w:szCs w:val="16"/>
        <w:u w:val="single" w:color="A6A6A6"/>
      </w:rPr>
    </w:pPr>
    <w:r w:rsidRPr="00613A63">
      <w:rPr>
        <w:rFonts w:ascii="Arial" w:hAnsi="Arial"/>
        <w:color w:val="A6A6A6"/>
        <w:sz w:val="16"/>
        <w:szCs w:val="16"/>
        <w:u w:val="single" w:color="A6A6A6"/>
      </w:rPr>
      <w:t>Ansprechpartner für die Redaktion:</w:t>
    </w:r>
  </w:p>
  <w:p w14:paraId="19D62202" w14:textId="77777777" w:rsidR="00EB303B" w:rsidRPr="00613A63" w:rsidRDefault="00EB303B">
    <w:pPr>
      <w:pStyle w:val="Fuzeile"/>
      <w:tabs>
        <w:tab w:val="clear" w:pos="9072"/>
        <w:tab w:val="right" w:pos="7627"/>
      </w:tabs>
      <w:rPr>
        <w:rFonts w:ascii="Arial" w:eastAsia="Arial" w:hAnsi="Arial" w:cs="Arial"/>
        <w:color w:val="A6A6A6"/>
        <w:sz w:val="16"/>
        <w:szCs w:val="16"/>
        <w:u w:color="A6A6A6"/>
      </w:rPr>
    </w:pPr>
  </w:p>
  <w:p w14:paraId="46E3667E" w14:textId="77777777" w:rsidR="00EB303B" w:rsidRPr="00613A63" w:rsidRDefault="003515C1">
    <w:pPr>
      <w:pStyle w:val="Fuzeile"/>
      <w:tabs>
        <w:tab w:val="clear" w:pos="9072"/>
        <w:tab w:val="right" w:pos="7627"/>
      </w:tabs>
      <w:rPr>
        <w:rFonts w:ascii="Arial" w:eastAsia="Arial" w:hAnsi="Arial" w:cs="Arial"/>
        <w:color w:val="A6A6A6"/>
        <w:sz w:val="16"/>
        <w:szCs w:val="16"/>
        <w:u w:color="A6A6A6"/>
      </w:rPr>
    </w:pPr>
    <w:r w:rsidRPr="00613A63">
      <w:rPr>
        <w:rFonts w:ascii="Arial" w:hAnsi="Arial"/>
        <w:color w:val="A6A6A6"/>
        <w:sz w:val="16"/>
        <w:szCs w:val="16"/>
        <w:u w:color="A6A6A6"/>
      </w:rPr>
      <w:t>LAMILUX Heinrich Strunz GmbH</w:t>
    </w:r>
  </w:p>
  <w:p w14:paraId="1CDFB95B" w14:textId="4176EECA" w:rsidR="00EB303B" w:rsidRPr="00613A63" w:rsidRDefault="00613A63">
    <w:pPr>
      <w:pStyle w:val="Fuzeile"/>
      <w:tabs>
        <w:tab w:val="clear" w:pos="9072"/>
        <w:tab w:val="right" w:pos="7627"/>
      </w:tabs>
      <w:rPr>
        <w:rFonts w:ascii="Arial" w:eastAsia="Arial" w:hAnsi="Arial" w:cs="Arial"/>
        <w:color w:val="A6A6A6"/>
        <w:sz w:val="16"/>
        <w:szCs w:val="16"/>
        <w:u w:color="A6A6A6"/>
      </w:rPr>
    </w:pPr>
    <w:r w:rsidRPr="00613A63">
      <w:rPr>
        <w:rFonts w:ascii="Arial" w:hAnsi="Arial"/>
        <w:color w:val="A6A6A6"/>
        <w:sz w:val="16"/>
        <w:szCs w:val="16"/>
        <w:u w:color="A6A6A6"/>
      </w:rPr>
      <w:t>Zeynep Kaygisiz</w:t>
    </w:r>
  </w:p>
  <w:p w14:paraId="4DD699C5" w14:textId="1B392541" w:rsidR="00EB303B" w:rsidRPr="00613A63" w:rsidRDefault="00613A63">
    <w:pPr>
      <w:pStyle w:val="Fuzeile"/>
      <w:tabs>
        <w:tab w:val="clear" w:pos="9072"/>
        <w:tab w:val="right" w:pos="7627"/>
      </w:tabs>
      <w:rPr>
        <w:rFonts w:ascii="Arial" w:eastAsia="Arial" w:hAnsi="Arial" w:cs="Arial"/>
        <w:color w:val="A6A6A6"/>
        <w:sz w:val="16"/>
        <w:szCs w:val="16"/>
        <w:u w:color="A6A6A6"/>
      </w:rPr>
    </w:pPr>
    <w:proofErr w:type="gramStart"/>
    <w:r w:rsidRPr="00613A63">
      <w:rPr>
        <w:rFonts w:ascii="Arial" w:hAnsi="Arial"/>
        <w:color w:val="A6A6A6"/>
        <w:sz w:val="16"/>
        <w:szCs w:val="16"/>
        <w:u w:color="A6A6A6"/>
      </w:rPr>
      <w:t>Marketing Kommunikation</w:t>
    </w:r>
    <w:proofErr w:type="gramEnd"/>
  </w:p>
  <w:p w14:paraId="3CD5FFDF" w14:textId="77777777" w:rsidR="00EB303B" w:rsidRPr="00613A63" w:rsidRDefault="003515C1">
    <w:pPr>
      <w:pStyle w:val="Fuzeile"/>
      <w:tabs>
        <w:tab w:val="clear" w:pos="9072"/>
        <w:tab w:val="right" w:pos="7627"/>
      </w:tabs>
      <w:rPr>
        <w:rFonts w:ascii="Arial" w:eastAsia="Arial" w:hAnsi="Arial" w:cs="Arial"/>
        <w:color w:val="A6A6A6"/>
        <w:sz w:val="16"/>
        <w:szCs w:val="16"/>
        <w:u w:color="A6A6A6"/>
      </w:rPr>
    </w:pPr>
    <w:proofErr w:type="spellStart"/>
    <w:r w:rsidRPr="00613A63">
      <w:rPr>
        <w:rFonts w:ascii="Arial" w:hAnsi="Arial"/>
        <w:color w:val="A6A6A6"/>
        <w:sz w:val="16"/>
        <w:szCs w:val="16"/>
        <w:u w:color="A6A6A6"/>
      </w:rPr>
      <w:t>Zehstraße</w:t>
    </w:r>
    <w:proofErr w:type="spellEnd"/>
    <w:r w:rsidRPr="00613A63">
      <w:rPr>
        <w:rFonts w:ascii="Arial" w:hAnsi="Arial"/>
        <w:color w:val="A6A6A6"/>
        <w:sz w:val="16"/>
        <w:szCs w:val="16"/>
        <w:u w:color="A6A6A6"/>
      </w:rPr>
      <w:t xml:space="preserve"> 2,95111 Rehau</w:t>
    </w:r>
  </w:p>
  <w:p w14:paraId="78C5D7AA" w14:textId="77777777" w:rsidR="00EB303B" w:rsidRPr="00613A63" w:rsidRDefault="00EB303B">
    <w:pPr>
      <w:pStyle w:val="Fuzeile"/>
      <w:tabs>
        <w:tab w:val="clear" w:pos="9072"/>
        <w:tab w:val="right" w:pos="7627"/>
      </w:tabs>
      <w:rPr>
        <w:rFonts w:ascii="Arial" w:eastAsia="Arial" w:hAnsi="Arial" w:cs="Arial"/>
        <w:color w:val="A6A6A6"/>
        <w:sz w:val="16"/>
        <w:szCs w:val="16"/>
        <w:u w:color="A6A6A6"/>
      </w:rPr>
    </w:pPr>
  </w:p>
  <w:p w14:paraId="58EF83CD" w14:textId="43EAA30D" w:rsidR="00EB303B" w:rsidRPr="00613A63" w:rsidRDefault="003515C1">
    <w:pPr>
      <w:pStyle w:val="Fuzeile"/>
      <w:tabs>
        <w:tab w:val="clear" w:pos="9072"/>
        <w:tab w:val="right" w:pos="7627"/>
      </w:tabs>
      <w:rPr>
        <w:rFonts w:ascii="Arial" w:eastAsia="Arial" w:hAnsi="Arial" w:cs="Arial"/>
        <w:color w:val="A6A6A6"/>
        <w:sz w:val="16"/>
        <w:szCs w:val="16"/>
        <w:u w:color="A6A6A6"/>
      </w:rPr>
    </w:pPr>
    <w:r w:rsidRPr="00613A63">
      <w:rPr>
        <w:rFonts w:ascii="Arial" w:hAnsi="Arial"/>
        <w:color w:val="A6A6A6"/>
        <w:sz w:val="16"/>
        <w:szCs w:val="16"/>
        <w:u w:color="A6A6A6"/>
      </w:rPr>
      <w:t xml:space="preserve">Tel.: </w:t>
    </w:r>
    <w:r w:rsidR="00613A63" w:rsidRPr="00613A63">
      <w:rPr>
        <w:rFonts w:ascii="Arial" w:hAnsi="Arial"/>
        <w:color w:val="A6A6A6"/>
        <w:sz w:val="16"/>
        <w:szCs w:val="16"/>
        <w:u w:color="A6A6A6"/>
      </w:rPr>
      <w:t>+49 9283 595-229</w:t>
    </w:r>
  </w:p>
  <w:p w14:paraId="77A030CD" w14:textId="2829984E" w:rsidR="00EB303B" w:rsidRPr="00613A63" w:rsidRDefault="003515C1">
    <w:pPr>
      <w:pStyle w:val="Fuzeile"/>
      <w:tabs>
        <w:tab w:val="clear" w:pos="9072"/>
        <w:tab w:val="right" w:pos="7627"/>
      </w:tabs>
      <w:rPr>
        <w:rFonts w:ascii="Arial" w:eastAsia="Arial" w:hAnsi="Arial" w:cs="Arial"/>
        <w:color w:val="A6A6A6"/>
        <w:sz w:val="16"/>
        <w:szCs w:val="16"/>
        <w:u w:color="A6A6A6"/>
      </w:rPr>
    </w:pPr>
    <w:proofErr w:type="spellStart"/>
    <w:r w:rsidRPr="00613A63">
      <w:rPr>
        <w:rFonts w:ascii="Arial" w:hAnsi="Arial"/>
        <w:color w:val="A6A6A6"/>
        <w:sz w:val="16"/>
        <w:szCs w:val="16"/>
        <w:u w:color="A6A6A6"/>
      </w:rPr>
      <w:t>e-Mail</w:t>
    </w:r>
    <w:proofErr w:type="spellEnd"/>
    <w:r w:rsidRPr="00613A63">
      <w:rPr>
        <w:rFonts w:ascii="Arial" w:hAnsi="Arial"/>
        <w:color w:val="A6A6A6"/>
        <w:sz w:val="16"/>
        <w:szCs w:val="16"/>
        <w:u w:color="A6A6A6"/>
      </w:rPr>
      <w:t xml:space="preserve">: </w:t>
    </w:r>
    <w:r w:rsidR="00613A63" w:rsidRPr="00613A63">
      <w:rPr>
        <w:rFonts w:ascii="Arial" w:hAnsi="Arial"/>
        <w:color w:val="A6A6A6"/>
        <w:sz w:val="16"/>
        <w:szCs w:val="16"/>
        <w:u w:color="A6A6A6"/>
      </w:rPr>
      <w:t>zeynep.kaygisiz@lamilux.de</w:t>
    </w:r>
  </w:p>
  <w:p w14:paraId="577D26CD" w14:textId="77777777" w:rsidR="00EB303B" w:rsidRDefault="003515C1">
    <w:pPr>
      <w:pStyle w:val="Fuzeile"/>
      <w:tabs>
        <w:tab w:val="clear" w:pos="9072"/>
        <w:tab w:val="right" w:pos="7627"/>
      </w:tabs>
      <w:jc w:val="right"/>
    </w:pPr>
    <w:r>
      <w:rPr>
        <w:rFonts w:ascii="Arial" w:hAnsi="Arial"/>
        <w:color w:val="A6A6A6"/>
        <w:sz w:val="16"/>
        <w:szCs w:val="16"/>
        <w:u w:color="A6A6A6"/>
      </w:rPr>
      <w:t xml:space="preserve">Seite </w:t>
    </w:r>
    <w:r>
      <w:rPr>
        <w:rFonts w:ascii="Arial" w:eastAsia="Arial" w:hAnsi="Arial" w:cs="Arial"/>
        <w:color w:val="A6A6A6"/>
        <w:sz w:val="16"/>
        <w:szCs w:val="16"/>
        <w:u w:color="A6A6A6"/>
      </w:rPr>
      <w:fldChar w:fldCharType="begin"/>
    </w:r>
    <w:r>
      <w:rPr>
        <w:rFonts w:ascii="Arial" w:eastAsia="Arial" w:hAnsi="Arial" w:cs="Arial"/>
        <w:color w:val="A6A6A6"/>
        <w:sz w:val="16"/>
        <w:szCs w:val="16"/>
        <w:u w:color="A6A6A6"/>
      </w:rPr>
      <w:instrText xml:space="preserve"> PAGE </w:instrText>
    </w:r>
    <w:r>
      <w:rPr>
        <w:rFonts w:ascii="Arial" w:eastAsia="Arial" w:hAnsi="Arial" w:cs="Arial"/>
        <w:color w:val="A6A6A6"/>
        <w:sz w:val="16"/>
        <w:szCs w:val="16"/>
        <w:u w:color="A6A6A6"/>
      </w:rPr>
      <w:fldChar w:fldCharType="separate"/>
    </w:r>
    <w:r w:rsidR="00072B5A">
      <w:rPr>
        <w:rFonts w:ascii="Arial" w:eastAsia="Arial" w:hAnsi="Arial" w:cs="Arial"/>
        <w:noProof/>
        <w:color w:val="A6A6A6"/>
        <w:sz w:val="16"/>
        <w:szCs w:val="16"/>
        <w:u w:color="A6A6A6"/>
      </w:rPr>
      <w:t>1</w:t>
    </w:r>
    <w:r>
      <w:rPr>
        <w:rFonts w:ascii="Arial" w:eastAsia="Arial" w:hAnsi="Arial" w:cs="Arial"/>
        <w:color w:val="A6A6A6"/>
        <w:sz w:val="16"/>
        <w:szCs w:val="16"/>
        <w:u w:color="A6A6A6"/>
      </w:rPr>
      <w:fldChar w:fldCharType="end"/>
    </w:r>
    <w:r>
      <w:rPr>
        <w:rFonts w:ascii="Arial" w:hAnsi="Arial"/>
        <w:color w:val="A6A6A6"/>
        <w:sz w:val="16"/>
        <w:szCs w:val="16"/>
        <w:u w:color="A6A6A6"/>
      </w:rPr>
      <w:t xml:space="preserve"> von </w:t>
    </w:r>
    <w:r>
      <w:rPr>
        <w:rFonts w:ascii="Arial" w:eastAsia="Arial" w:hAnsi="Arial" w:cs="Arial"/>
        <w:color w:val="A6A6A6"/>
        <w:sz w:val="16"/>
        <w:szCs w:val="16"/>
        <w:u w:color="A6A6A6"/>
      </w:rPr>
      <w:fldChar w:fldCharType="begin"/>
    </w:r>
    <w:r>
      <w:rPr>
        <w:rFonts w:ascii="Arial" w:eastAsia="Arial" w:hAnsi="Arial" w:cs="Arial"/>
        <w:color w:val="A6A6A6"/>
        <w:sz w:val="16"/>
        <w:szCs w:val="16"/>
        <w:u w:color="A6A6A6"/>
      </w:rPr>
      <w:instrText xml:space="preserve"> NUMPAGES </w:instrText>
    </w:r>
    <w:r>
      <w:rPr>
        <w:rFonts w:ascii="Arial" w:eastAsia="Arial" w:hAnsi="Arial" w:cs="Arial"/>
        <w:color w:val="A6A6A6"/>
        <w:sz w:val="16"/>
        <w:szCs w:val="16"/>
        <w:u w:color="A6A6A6"/>
      </w:rPr>
      <w:fldChar w:fldCharType="separate"/>
    </w:r>
    <w:r w:rsidR="00072B5A">
      <w:rPr>
        <w:rFonts w:ascii="Arial" w:eastAsia="Arial" w:hAnsi="Arial" w:cs="Arial"/>
        <w:noProof/>
        <w:color w:val="A6A6A6"/>
        <w:sz w:val="16"/>
        <w:szCs w:val="16"/>
        <w:u w:color="A6A6A6"/>
      </w:rPr>
      <w:t>2</w:t>
    </w:r>
    <w:r>
      <w:rPr>
        <w:rFonts w:ascii="Arial" w:eastAsia="Arial" w:hAnsi="Arial" w:cs="Arial"/>
        <w:color w:val="A6A6A6"/>
        <w:sz w:val="16"/>
        <w:szCs w:val="16"/>
        <w:u w:color="A6A6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FDCF" w14:textId="77777777" w:rsidR="00422CFE" w:rsidRDefault="003515C1">
      <w:r>
        <w:separator/>
      </w:r>
    </w:p>
  </w:footnote>
  <w:footnote w:type="continuationSeparator" w:id="0">
    <w:p w14:paraId="02946B2D" w14:textId="77777777" w:rsidR="00422CFE" w:rsidRDefault="0035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826E" w14:textId="77777777" w:rsidR="00EB303B" w:rsidRDefault="003515C1">
    <w:pPr>
      <w:pStyle w:val="Kopfzeile"/>
      <w:tabs>
        <w:tab w:val="clear" w:pos="4536"/>
        <w:tab w:val="clear" w:pos="9072"/>
        <w:tab w:val="left" w:pos="1820"/>
      </w:tabs>
      <w:rPr>
        <w:rFonts w:ascii="Arial" w:hAnsi="Arial"/>
      </w:rPr>
    </w:pPr>
    <w:r>
      <w:rPr>
        <w:noProof/>
      </w:rPr>
      <w:drawing>
        <wp:anchor distT="152400" distB="152400" distL="152400" distR="152400" simplePos="0" relativeHeight="251658240" behindDoc="1" locked="0" layoutInCell="1" allowOverlap="1" wp14:anchorId="00162DD8" wp14:editId="6DE976DB">
          <wp:simplePos x="0" y="0"/>
          <wp:positionH relativeFrom="page">
            <wp:posOffset>0</wp:posOffset>
          </wp:positionH>
          <wp:positionV relativeFrom="page">
            <wp:posOffset>0</wp:posOffset>
          </wp:positionV>
          <wp:extent cx="7543800" cy="1393158"/>
          <wp:effectExtent l="0" t="0" r="0" b="0"/>
          <wp:wrapNone/>
          <wp:docPr id="1073741825" name="officeArt object" descr="Grafik 7"/>
          <wp:cNvGraphicFramePr/>
          <a:graphic xmlns:a="http://schemas.openxmlformats.org/drawingml/2006/main">
            <a:graphicData uri="http://schemas.openxmlformats.org/drawingml/2006/picture">
              <pic:pic xmlns:pic="http://schemas.openxmlformats.org/drawingml/2006/picture">
                <pic:nvPicPr>
                  <pic:cNvPr id="1073741825" name="Grafik 7" descr="Grafik 7"/>
                  <pic:cNvPicPr>
                    <a:picLocks noChangeAspect="1"/>
                  </pic:cNvPicPr>
                </pic:nvPicPr>
                <pic:blipFill>
                  <a:blip r:embed="rId1"/>
                  <a:stretch>
                    <a:fillRect/>
                  </a:stretch>
                </pic:blipFill>
                <pic:spPr>
                  <a:xfrm>
                    <a:off x="0" y="0"/>
                    <a:ext cx="7543800" cy="1393158"/>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3081A307" wp14:editId="78580135">
          <wp:simplePos x="0" y="0"/>
          <wp:positionH relativeFrom="page">
            <wp:posOffset>6985</wp:posOffset>
          </wp:positionH>
          <wp:positionV relativeFrom="page">
            <wp:posOffset>10466070</wp:posOffset>
          </wp:positionV>
          <wp:extent cx="7553325" cy="1394917"/>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2"/>
                  <a:stretch>
                    <a:fillRect/>
                  </a:stretch>
                </pic:blipFill>
                <pic:spPr>
                  <a:xfrm>
                    <a:off x="0" y="0"/>
                    <a:ext cx="7553325" cy="1394917"/>
                  </a:xfrm>
                  <a:prstGeom prst="rect">
                    <a:avLst/>
                  </a:prstGeom>
                  <a:ln w="12700" cap="flat">
                    <a:noFill/>
                    <a:miter lim="400000"/>
                  </a:ln>
                  <a:effectLst/>
                </pic:spPr>
              </pic:pic>
            </a:graphicData>
          </a:graphic>
        </wp:anchor>
      </w:drawing>
    </w:r>
  </w:p>
  <w:p w14:paraId="6CB88263" w14:textId="77777777" w:rsidR="00EB303B" w:rsidRDefault="003515C1">
    <w:pPr>
      <w:pStyle w:val="Kopfzeile"/>
      <w:tabs>
        <w:tab w:val="clear" w:pos="4536"/>
        <w:tab w:val="clear" w:pos="9072"/>
        <w:tab w:val="left" w:pos="1440"/>
      </w:tabs>
      <w:rPr>
        <w:rFonts w:ascii="Arial" w:hAnsi="Arial"/>
      </w:rPr>
    </w:pPr>
    <w:r>
      <w:rPr>
        <w:rFonts w:ascii="Arial" w:hAnsi="Arial"/>
      </w:rPr>
      <w:tab/>
    </w:r>
  </w:p>
  <w:p w14:paraId="7D6EF44A" w14:textId="77777777" w:rsidR="00EB303B" w:rsidRDefault="003515C1">
    <w:pPr>
      <w:pStyle w:val="Kopfzeile"/>
      <w:tabs>
        <w:tab w:val="clear" w:pos="4536"/>
        <w:tab w:val="clear" w:pos="9072"/>
        <w:tab w:val="left" w:pos="6570"/>
      </w:tabs>
      <w:rPr>
        <w:rFonts w:ascii="Arial" w:hAnsi="Arial"/>
      </w:rPr>
    </w:pPr>
    <w:r>
      <w:rPr>
        <w:rFonts w:ascii="Arial" w:hAnsi="Arial"/>
      </w:rPr>
      <w:tab/>
    </w:r>
  </w:p>
  <w:p w14:paraId="249EC37B" w14:textId="77777777" w:rsidR="00EB303B" w:rsidRDefault="003515C1">
    <w:pPr>
      <w:pStyle w:val="Kopfzeile"/>
      <w:tabs>
        <w:tab w:val="clear" w:pos="4536"/>
        <w:tab w:val="clear" w:pos="9072"/>
        <w:tab w:val="left" w:pos="1820"/>
      </w:tabs>
      <w:spacing w:line="60" w:lineRule="exact"/>
      <w:rPr>
        <w:rFonts w:ascii="Arial" w:eastAsia="Arial" w:hAnsi="Arial" w:cs="Arial"/>
      </w:rPr>
    </w:pPr>
    <w:r>
      <w:rPr>
        <w:rFonts w:ascii="Arial" w:hAnsi="Arial"/>
      </w:rPr>
      <w:t xml:space="preserve">    </w:t>
    </w:r>
  </w:p>
  <w:p w14:paraId="79BDFE40" w14:textId="31F1E091" w:rsidR="00EB303B" w:rsidRDefault="003515C1">
    <w:pPr>
      <w:pStyle w:val="Kopfzeile"/>
      <w:tabs>
        <w:tab w:val="clear" w:pos="4536"/>
        <w:tab w:val="clear" w:pos="9072"/>
        <w:tab w:val="left" w:pos="1820"/>
      </w:tabs>
    </w:pPr>
    <w:r>
      <w:rPr>
        <w:rFonts w:ascii="Arial" w:hAnsi="Arial"/>
      </w:rPr>
      <w:t xml:space="preserve">Rehau, </w:t>
    </w:r>
    <w:r w:rsidR="00072B5A">
      <w:rPr>
        <w:rFonts w:ascii="Arial" w:hAnsi="Arial"/>
      </w:rPr>
      <w:t xml:space="preserve">September </w:t>
    </w:r>
    <w:r>
      <w:rPr>
        <w:rFonts w:ascii="Arial" w:hAnsi="Arial"/>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03B"/>
    <w:rsid w:val="00072B5A"/>
    <w:rsid w:val="003515C1"/>
    <w:rsid w:val="00422CFE"/>
    <w:rsid w:val="00613A63"/>
    <w:rsid w:val="00EB30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77214"/>
  <w15:docId w15:val="{AAC6DC41-9B57-4AF4-9EBF-A254B7D4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paragraph" w:styleId="Fuzeile">
    <w:name w:val="footer"/>
    <w:pPr>
      <w:tabs>
        <w:tab w:val="center" w:pos="4536"/>
        <w:tab w:val="right" w:pos="9072"/>
      </w:tabs>
    </w:pPr>
    <w:rPr>
      <w:rFonts w:eastAsia="Times New Roman"/>
      <w:color w:val="000000"/>
      <w:sz w:val="24"/>
      <w:szCs w:val="24"/>
      <w:u w:color="000000"/>
    </w:rPr>
  </w:style>
  <w:style w:type="character" w:customStyle="1" w:styleId="Ohne">
    <w:name w:val="Ohne"/>
  </w:style>
  <w:style w:type="character" w:customStyle="1" w:styleId="Hyperlink0">
    <w:name w:val="Hyperlink.0"/>
    <w:basedOn w:val="Ohne"/>
    <w:rPr>
      <w:rFonts w:ascii="Arial" w:eastAsia="Arial" w:hAnsi="Arial" w:cs="Arial"/>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milux.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4485</Characters>
  <Application>Microsoft Office Word</Application>
  <DocSecurity>0</DocSecurity>
  <Lines>37</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Kemnitzer, Pamela</cp:lastModifiedBy>
  <cp:revision>5</cp:revision>
  <cp:lastPrinted>2023-08-04T07:57:00Z</cp:lastPrinted>
  <dcterms:created xsi:type="dcterms:W3CDTF">2023-08-04T07:49:00Z</dcterms:created>
  <dcterms:modified xsi:type="dcterms:W3CDTF">2023-08-04T07:57:00Z</dcterms:modified>
</cp:coreProperties>
</file>