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0110" w14:textId="77777777" w:rsidR="0027310B" w:rsidRPr="0027310B" w:rsidRDefault="0027310B" w:rsidP="0027310B">
      <w:pPr>
        <w:pStyle w:val="berschrift2"/>
        <w:rPr>
          <w:rFonts w:asciiTheme="minorHAnsi" w:eastAsiaTheme="minorEastAsia" w:hAnsiTheme="minorHAnsi"/>
        </w:rPr>
      </w:pPr>
      <w:r w:rsidRPr="0027310B">
        <w:rPr>
          <w:rFonts w:asciiTheme="minorHAnsi" w:eastAsiaTheme="minorEastAsia" w:hAnsiTheme="minorHAnsi"/>
        </w:rPr>
        <w:t xml:space="preserve">Stefanie Krieger </w:t>
      </w:r>
      <w:r w:rsidRPr="0027310B">
        <w:rPr>
          <w:rFonts w:asciiTheme="minorHAnsi" w:eastAsiaTheme="minorEastAsia" w:hAnsiTheme="minorHAnsi"/>
        </w:rPr>
        <w:t>博士，</w:t>
      </w:r>
      <w:r w:rsidRPr="0027310B">
        <w:rPr>
          <w:rFonts w:asciiTheme="minorHAnsi" w:eastAsiaTheme="minorEastAsia" w:hAnsiTheme="minorHAnsi"/>
        </w:rPr>
        <w:t xml:space="preserve">LAUDA Medical </w:t>
      </w:r>
      <w:r w:rsidRPr="0027310B">
        <w:rPr>
          <w:rFonts w:asciiTheme="minorHAnsi" w:eastAsiaTheme="minorEastAsia" w:hAnsiTheme="minorHAnsi"/>
        </w:rPr>
        <w:t>董事总经理</w:t>
      </w:r>
    </w:p>
    <w:p w14:paraId="5EE8B0A8" w14:textId="77777777" w:rsidR="0027310B" w:rsidRPr="0027310B" w:rsidRDefault="0027310B" w:rsidP="0027310B">
      <w:pPr>
        <w:pStyle w:val="berschrift3"/>
        <w:rPr>
          <w:rFonts w:asciiTheme="minorHAnsi" w:eastAsiaTheme="minorEastAsia" w:hAnsiTheme="minorHAnsi" w:cstheme="minorBidi"/>
          <w:sz w:val="20"/>
        </w:rPr>
      </w:pPr>
      <w:r w:rsidRPr="0027310B">
        <w:rPr>
          <w:rFonts w:asciiTheme="minorHAnsi" w:eastAsiaTheme="minorEastAsia" w:hAnsiTheme="minorHAnsi"/>
        </w:rPr>
        <w:t>与临时常务董事</w:t>
      </w:r>
      <w:r w:rsidRPr="0027310B">
        <w:rPr>
          <w:rFonts w:asciiTheme="minorHAnsi" w:eastAsiaTheme="minorEastAsia" w:hAnsiTheme="minorHAnsi"/>
        </w:rPr>
        <w:t xml:space="preserve"> Werner Kilb </w:t>
      </w:r>
      <w:r w:rsidRPr="0027310B">
        <w:rPr>
          <w:rFonts w:asciiTheme="minorHAnsi" w:eastAsiaTheme="minorEastAsia" w:hAnsiTheme="minorHAnsi"/>
        </w:rPr>
        <w:t>实行双重领导，直至</w:t>
      </w:r>
      <w:r w:rsidRPr="0027310B">
        <w:rPr>
          <w:rFonts w:asciiTheme="minorHAnsi" w:eastAsiaTheme="minorEastAsia" w:hAnsiTheme="minorHAnsi"/>
        </w:rPr>
        <w:t xml:space="preserve"> 2025 </w:t>
      </w:r>
      <w:r w:rsidRPr="0027310B">
        <w:rPr>
          <w:rFonts w:asciiTheme="minorHAnsi" w:eastAsiaTheme="minorEastAsia" w:hAnsiTheme="minorHAnsi"/>
        </w:rPr>
        <w:t>年</w:t>
      </w:r>
      <w:r w:rsidRPr="0027310B">
        <w:rPr>
          <w:rFonts w:asciiTheme="minorHAnsi" w:eastAsiaTheme="minorEastAsia" w:hAnsiTheme="minorHAnsi"/>
        </w:rPr>
        <w:t xml:space="preserve"> 3 </w:t>
      </w:r>
      <w:r w:rsidRPr="0027310B">
        <w:rPr>
          <w:rFonts w:asciiTheme="minorHAnsi" w:eastAsiaTheme="minorEastAsia" w:hAnsiTheme="minorHAnsi"/>
        </w:rPr>
        <w:t>月底</w:t>
      </w:r>
    </w:p>
    <w:p w14:paraId="76AC3AAA" w14:textId="48537FF9" w:rsidR="007A78E8" w:rsidRPr="0027310B"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1A7B4DFE" w14:textId="279D5158" w:rsidR="0027310B" w:rsidRPr="0027310B" w:rsidRDefault="00960B94" w:rsidP="0027310B">
      <w:pPr>
        <w:rPr>
          <w:rFonts w:asciiTheme="majorHAnsi" w:eastAsiaTheme="minorEastAsia" w:hAnsiTheme="majorHAnsi"/>
          <w:lang w:val="de-DE"/>
        </w:rPr>
      </w:pPr>
      <w:r w:rsidRPr="0027310B">
        <w:rPr>
          <w:rFonts w:asciiTheme="majorHAnsi" w:eastAsiaTheme="minorEastAsia" w:hAnsiTheme="majorHAnsi"/>
          <w:lang w:val="de-DE" w:eastAsia="zh-CN"/>
        </w:rPr>
        <w:t>Lauda-Königshofen</w:t>
      </w:r>
      <w:r w:rsidR="00675F1F" w:rsidRPr="0027310B">
        <w:rPr>
          <w:rFonts w:asciiTheme="majorHAnsi" w:eastAsiaTheme="minorEastAsia" w:hAnsiTheme="majorHAnsi"/>
          <w:lang w:val="de-DE" w:eastAsia="zh-CN"/>
        </w:rPr>
        <w:t xml:space="preserve">, </w:t>
      </w:r>
      <w:r w:rsidR="0027310B" w:rsidRPr="0027310B">
        <w:rPr>
          <w:rFonts w:asciiTheme="majorHAnsi" w:eastAsiaTheme="minorEastAsia" w:hAnsiTheme="majorHAnsi"/>
          <w:lang w:val="de-DE"/>
        </w:rPr>
        <w:t xml:space="preserve">2024 </w:t>
      </w:r>
      <w:r w:rsidR="0027310B" w:rsidRPr="0027310B">
        <w:rPr>
          <w:rFonts w:asciiTheme="majorHAnsi" w:eastAsiaTheme="minorEastAsia" w:hAnsiTheme="majorHAnsi" w:cs="Microsoft YaHei"/>
          <w:lang w:val="de-DE"/>
        </w:rPr>
        <w:t>年</w:t>
      </w:r>
      <w:r w:rsidR="0027310B" w:rsidRPr="0027310B">
        <w:rPr>
          <w:rFonts w:asciiTheme="majorHAnsi" w:eastAsiaTheme="minorEastAsia" w:hAnsiTheme="majorHAnsi"/>
          <w:lang w:val="de-DE"/>
        </w:rPr>
        <w:t xml:space="preserve"> 12 </w:t>
      </w:r>
      <w:r w:rsidR="0027310B" w:rsidRPr="0027310B">
        <w:rPr>
          <w:rFonts w:asciiTheme="majorHAnsi" w:eastAsiaTheme="minorEastAsia" w:hAnsiTheme="majorHAnsi" w:cs="Microsoft YaHei"/>
          <w:lang w:val="de-DE"/>
        </w:rPr>
        <w:t>月</w:t>
      </w:r>
      <w:r w:rsidR="0027310B" w:rsidRPr="0027310B">
        <w:rPr>
          <w:rFonts w:asciiTheme="majorHAnsi" w:eastAsiaTheme="minorEastAsia" w:hAnsiTheme="majorHAnsi"/>
          <w:lang w:val="de-DE"/>
        </w:rPr>
        <w:t xml:space="preserve"> 20 </w:t>
      </w:r>
      <w:r w:rsidR="0027310B" w:rsidRPr="0027310B">
        <w:rPr>
          <w:rFonts w:asciiTheme="majorHAnsi" w:eastAsiaTheme="minorEastAsia" w:hAnsiTheme="majorHAnsi" w:cs="Microsoft YaHei"/>
          <w:lang w:val="de-DE"/>
        </w:rPr>
        <w:t>日</w:t>
      </w:r>
      <w:r w:rsidR="0027310B" w:rsidRPr="0027310B">
        <w:rPr>
          <w:rFonts w:asciiTheme="majorHAnsi" w:eastAsiaTheme="minorEastAsia" w:hAnsiTheme="majorHAnsi"/>
          <w:lang w:val="de-DE"/>
        </w:rPr>
        <w:t xml:space="preserve"> </w:t>
      </w:r>
      <w:r w:rsidR="00016C97">
        <w:rPr>
          <w:rFonts w:asciiTheme="majorHAnsi" w:eastAsiaTheme="minorEastAsia" w:hAnsiTheme="majorHAnsi"/>
          <w:lang w:val="de-DE"/>
        </w:rPr>
        <w:t>–</w:t>
      </w:r>
      <w:r w:rsidR="0027310B" w:rsidRPr="0027310B">
        <w:rPr>
          <w:rFonts w:asciiTheme="majorHAnsi" w:eastAsiaTheme="minorEastAsia" w:hAnsiTheme="majorHAnsi"/>
          <w:lang w:val="de-DE"/>
        </w:rPr>
        <w:t xml:space="preserve"> LAUDA DR.R. WOBSER GMBH &amp; CO.KG </w:t>
      </w:r>
      <w:r w:rsidR="0027310B" w:rsidRPr="0027310B">
        <w:rPr>
          <w:rFonts w:asciiTheme="majorHAnsi" w:eastAsiaTheme="minorEastAsia" w:hAnsiTheme="majorHAnsi" w:cs="Microsoft YaHei"/>
        </w:rPr>
        <w:t>宣布</w:t>
      </w:r>
      <w:r w:rsidR="0027310B" w:rsidRPr="0027310B">
        <w:rPr>
          <w:rFonts w:asciiTheme="majorHAnsi" w:eastAsiaTheme="minorEastAsia" w:hAnsiTheme="majorHAnsi" w:cs="Microsoft YaHei"/>
          <w:lang w:val="de-DE"/>
        </w:rPr>
        <w:t>，</w:t>
      </w:r>
      <w:r w:rsidR="0027310B" w:rsidRPr="0027310B">
        <w:rPr>
          <w:rFonts w:asciiTheme="majorHAnsi" w:eastAsiaTheme="minorEastAsia" w:hAnsiTheme="majorHAnsi"/>
          <w:lang w:val="de-DE"/>
        </w:rPr>
        <w:t xml:space="preserve">Stefanie Krieger </w:t>
      </w:r>
      <w:r w:rsidR="0027310B" w:rsidRPr="0027310B">
        <w:rPr>
          <w:rFonts w:asciiTheme="majorHAnsi" w:eastAsiaTheme="minorEastAsia" w:hAnsiTheme="majorHAnsi" w:cs="Microsoft YaHei"/>
        </w:rPr>
        <w:t>博士已被任命为维尔茨堡</w:t>
      </w:r>
      <w:r w:rsidR="0027310B" w:rsidRPr="0027310B">
        <w:rPr>
          <w:rFonts w:asciiTheme="majorHAnsi" w:eastAsiaTheme="minorEastAsia" w:hAnsiTheme="majorHAnsi"/>
          <w:lang w:val="de-DE"/>
        </w:rPr>
        <w:t xml:space="preserve"> LAUDA Medical GmbH &amp; Co.KG </w:t>
      </w:r>
      <w:r w:rsidR="0027310B" w:rsidRPr="0027310B">
        <w:rPr>
          <w:rFonts w:asciiTheme="majorHAnsi" w:eastAsiaTheme="minorEastAsia" w:hAnsiTheme="majorHAnsi" w:cs="Microsoft YaHei"/>
        </w:rPr>
        <w:t>的总经理</w:t>
      </w:r>
      <w:r w:rsidR="0027310B" w:rsidRPr="0027310B">
        <w:rPr>
          <w:rFonts w:asciiTheme="majorHAnsi" w:eastAsiaTheme="minorEastAsia" w:hAnsiTheme="majorHAnsi" w:cs="Microsoft YaHei"/>
          <w:lang w:val="de-DE"/>
        </w:rPr>
        <w:t>，</w:t>
      </w:r>
      <w:r w:rsidR="0027310B" w:rsidRPr="0027310B">
        <w:rPr>
          <w:rFonts w:asciiTheme="majorHAnsi" w:eastAsiaTheme="minorEastAsia" w:hAnsiTheme="majorHAnsi" w:cs="Microsoft YaHei"/>
        </w:rPr>
        <w:t>任命自</w:t>
      </w:r>
      <w:r w:rsidR="0027310B" w:rsidRPr="0027310B">
        <w:rPr>
          <w:rFonts w:asciiTheme="majorHAnsi" w:eastAsiaTheme="minorEastAsia" w:hAnsiTheme="majorHAnsi"/>
          <w:lang w:val="de-DE"/>
        </w:rPr>
        <w:t xml:space="preserve"> 2024 </w:t>
      </w:r>
      <w:r w:rsidR="0027310B" w:rsidRPr="0027310B">
        <w:rPr>
          <w:rFonts w:asciiTheme="majorHAnsi" w:eastAsiaTheme="minorEastAsia" w:hAnsiTheme="majorHAnsi" w:cs="Microsoft YaHei"/>
        </w:rPr>
        <w:t>年</w:t>
      </w:r>
      <w:r w:rsidR="0027310B" w:rsidRPr="0027310B">
        <w:rPr>
          <w:rFonts w:asciiTheme="majorHAnsi" w:eastAsiaTheme="minorEastAsia" w:hAnsiTheme="majorHAnsi"/>
          <w:lang w:val="de-DE"/>
        </w:rPr>
        <w:t xml:space="preserve"> 12 </w:t>
      </w:r>
      <w:r w:rsidR="0027310B" w:rsidRPr="0027310B">
        <w:rPr>
          <w:rFonts w:asciiTheme="majorHAnsi" w:eastAsiaTheme="minorEastAsia" w:hAnsiTheme="majorHAnsi" w:cs="Microsoft YaHei"/>
        </w:rPr>
        <w:t>月</w:t>
      </w:r>
      <w:r w:rsidR="0027310B" w:rsidRPr="0027310B">
        <w:rPr>
          <w:rFonts w:asciiTheme="majorHAnsi" w:eastAsiaTheme="minorEastAsia" w:hAnsiTheme="majorHAnsi"/>
          <w:lang w:val="de-DE"/>
        </w:rPr>
        <w:t xml:space="preserve"> 1 </w:t>
      </w:r>
      <w:r w:rsidR="0027310B" w:rsidRPr="0027310B">
        <w:rPr>
          <w:rFonts w:asciiTheme="majorHAnsi" w:eastAsiaTheme="minorEastAsia" w:hAnsiTheme="majorHAnsi" w:cs="Microsoft YaHei"/>
        </w:rPr>
        <w:t>日起生效。</w:t>
      </w:r>
    </w:p>
    <w:p w14:paraId="076BDB8C" w14:textId="77777777" w:rsidR="0027310B" w:rsidRPr="0027310B" w:rsidRDefault="0027310B" w:rsidP="0027310B">
      <w:pPr>
        <w:rPr>
          <w:rFonts w:asciiTheme="majorHAnsi" w:eastAsiaTheme="minorEastAsia" w:hAnsiTheme="majorHAnsi"/>
          <w:lang w:val="de-DE"/>
        </w:rPr>
      </w:pPr>
    </w:p>
    <w:p w14:paraId="4FD24E45" w14:textId="77777777" w:rsidR="0027310B" w:rsidRPr="0027310B" w:rsidRDefault="0027310B" w:rsidP="0027310B">
      <w:pPr>
        <w:rPr>
          <w:rFonts w:asciiTheme="majorHAnsi" w:eastAsiaTheme="minorEastAsia" w:hAnsiTheme="majorHAnsi"/>
          <w:lang w:eastAsia="zh-CN"/>
        </w:rPr>
      </w:pPr>
      <w:r w:rsidRPr="0027310B">
        <w:rPr>
          <w:rFonts w:asciiTheme="majorHAnsi" w:eastAsiaTheme="minorEastAsia" w:hAnsiTheme="majorHAnsi" w:cs="Microsoft YaHei"/>
          <w:lang w:eastAsia="zh-CN"/>
        </w:rPr>
        <w:t>这位</w:t>
      </w:r>
      <w:r w:rsidRPr="0027310B">
        <w:rPr>
          <w:rFonts w:asciiTheme="majorHAnsi" w:eastAsiaTheme="minorEastAsia" w:hAnsiTheme="majorHAnsi"/>
          <w:lang w:eastAsia="zh-CN"/>
        </w:rPr>
        <w:t xml:space="preserve"> 44 </w:t>
      </w:r>
      <w:r w:rsidRPr="0027310B">
        <w:rPr>
          <w:rFonts w:asciiTheme="majorHAnsi" w:eastAsiaTheme="minorEastAsia" w:hAnsiTheme="majorHAnsi" w:cs="Microsoft YaHei"/>
          <w:lang w:eastAsia="zh-CN"/>
        </w:rPr>
        <w:t>岁的生物学家拥有博士学位，于</w:t>
      </w:r>
      <w:r w:rsidRPr="0027310B">
        <w:rPr>
          <w:rFonts w:asciiTheme="majorHAnsi" w:eastAsiaTheme="minorEastAsia" w:hAnsiTheme="majorHAnsi"/>
          <w:lang w:eastAsia="zh-CN"/>
        </w:rPr>
        <w:t xml:space="preserve"> 2024 </w:t>
      </w:r>
      <w:r w:rsidRPr="0027310B">
        <w:rPr>
          <w:rFonts w:asciiTheme="majorHAnsi" w:eastAsiaTheme="minorEastAsia" w:hAnsiTheme="majorHAnsi" w:cs="Microsoft YaHei"/>
          <w:lang w:eastAsia="zh-CN"/>
        </w:rPr>
        <w:t>年</w:t>
      </w:r>
      <w:r w:rsidRPr="0027310B">
        <w:rPr>
          <w:rFonts w:asciiTheme="majorHAnsi" w:eastAsiaTheme="minorEastAsia" w:hAnsiTheme="majorHAnsi"/>
          <w:lang w:eastAsia="zh-CN"/>
        </w:rPr>
        <w:t xml:space="preserve"> 9 </w:t>
      </w:r>
      <w:r w:rsidRPr="0027310B">
        <w:rPr>
          <w:rFonts w:asciiTheme="majorHAnsi" w:eastAsiaTheme="minorEastAsia" w:hAnsiTheme="majorHAnsi" w:cs="Microsoft YaHei"/>
          <w:lang w:eastAsia="zh-CN"/>
        </w:rPr>
        <w:t>月</w:t>
      </w:r>
      <w:r w:rsidRPr="0027310B">
        <w:rPr>
          <w:rFonts w:asciiTheme="majorHAnsi" w:eastAsiaTheme="minorEastAsia" w:hAnsiTheme="majorHAnsi"/>
          <w:lang w:eastAsia="zh-CN"/>
        </w:rPr>
        <w:t xml:space="preserve"> 1 </w:t>
      </w:r>
      <w:r w:rsidRPr="0027310B">
        <w:rPr>
          <w:rFonts w:asciiTheme="majorHAnsi" w:eastAsiaTheme="minorEastAsia" w:hAnsiTheme="majorHAnsi" w:cs="Microsoft YaHei"/>
          <w:lang w:eastAsia="zh-CN"/>
        </w:rPr>
        <w:t>日加入公司。最近，她曾担任《医疗器械管理条例》（</w:t>
      </w:r>
      <w:r w:rsidRPr="0027310B">
        <w:rPr>
          <w:rFonts w:asciiTheme="majorHAnsi" w:eastAsiaTheme="minorEastAsia" w:hAnsiTheme="majorHAnsi"/>
          <w:lang w:eastAsia="zh-CN"/>
        </w:rPr>
        <w:t>MDR</w:t>
      </w:r>
      <w:r w:rsidRPr="0027310B">
        <w:rPr>
          <w:rFonts w:asciiTheme="majorHAnsi" w:eastAsiaTheme="minorEastAsia" w:hAnsiTheme="majorHAnsi" w:cs="Microsoft YaHei"/>
          <w:lang w:eastAsia="zh-CN"/>
        </w:rPr>
        <w:t>）规定的医疗器械审核员。这项欧盟法规对医疗设备制造商提出了严格要求，以确保最高水平的安全、质量和性能。她曾在一家制药、生物技术和医疗技术行业领先的临床研究和数据管理公司担任高级项目经理，并在维尔茨堡朱利叶斯</w:t>
      </w:r>
      <w:r w:rsidRPr="0027310B">
        <w:rPr>
          <w:rFonts w:asciiTheme="majorHAnsi" w:eastAsiaTheme="minorEastAsia" w:hAnsiTheme="majorHAnsi"/>
          <w:lang w:eastAsia="zh-CN"/>
        </w:rPr>
        <w:t>-</w:t>
      </w:r>
      <w:r w:rsidRPr="0027310B">
        <w:rPr>
          <w:rFonts w:asciiTheme="majorHAnsi" w:eastAsiaTheme="minorEastAsia" w:hAnsiTheme="majorHAnsi" w:cs="Microsoft YaHei"/>
          <w:lang w:eastAsia="zh-CN"/>
        </w:rPr>
        <w:t>马克西米利安大学从事科研工作，这些经历为她担任新职务奠定了坚实的基础。</w:t>
      </w:r>
    </w:p>
    <w:p w14:paraId="521180B0" w14:textId="77777777" w:rsidR="0027310B" w:rsidRPr="0027310B" w:rsidRDefault="0027310B" w:rsidP="0027310B">
      <w:pPr>
        <w:rPr>
          <w:rFonts w:asciiTheme="majorHAnsi" w:eastAsiaTheme="minorEastAsia" w:hAnsiTheme="majorHAnsi"/>
          <w:lang w:eastAsia="zh-CN"/>
        </w:rPr>
      </w:pPr>
    </w:p>
    <w:p w14:paraId="0482AEB1" w14:textId="77777777" w:rsidR="0027310B" w:rsidRPr="0027310B" w:rsidRDefault="0027310B" w:rsidP="0027310B">
      <w:pPr>
        <w:rPr>
          <w:rFonts w:asciiTheme="majorHAnsi" w:eastAsiaTheme="minorEastAsia" w:hAnsiTheme="majorHAnsi"/>
          <w:lang w:eastAsia="zh-CN"/>
        </w:rPr>
      </w:pPr>
      <w:r w:rsidRPr="0027310B">
        <w:rPr>
          <w:rFonts w:asciiTheme="majorHAnsi" w:eastAsiaTheme="minorEastAsia" w:hAnsiTheme="majorHAnsi"/>
          <w:lang w:eastAsia="zh-CN"/>
        </w:rPr>
        <w:t>LAUDA</w:t>
      </w:r>
      <w:r w:rsidRPr="0027310B">
        <w:rPr>
          <w:rFonts w:asciiTheme="majorHAnsi" w:eastAsiaTheme="minorEastAsia" w:hAnsiTheme="majorHAnsi" w:cs="Microsoft YaHei"/>
          <w:lang w:eastAsia="zh-CN"/>
        </w:rPr>
        <w:t>总裁兼首席执行官</w:t>
      </w:r>
      <w:r w:rsidRPr="0027310B">
        <w:rPr>
          <w:rFonts w:asciiTheme="majorHAnsi" w:eastAsiaTheme="minorEastAsia" w:hAnsiTheme="majorHAnsi"/>
          <w:lang w:eastAsia="zh-CN"/>
        </w:rPr>
        <w:t>Gunther Wobser</w:t>
      </w:r>
      <w:r w:rsidRPr="0027310B">
        <w:rPr>
          <w:rFonts w:asciiTheme="majorHAnsi" w:eastAsiaTheme="minorEastAsia" w:hAnsiTheme="majorHAnsi" w:cs="Microsoft YaHei"/>
          <w:lang w:eastAsia="zh-CN"/>
        </w:rPr>
        <w:t>博士认为，她的专业知识和领导能力是</w:t>
      </w:r>
      <w:r w:rsidRPr="0027310B">
        <w:rPr>
          <w:rFonts w:asciiTheme="majorHAnsi" w:eastAsiaTheme="minorEastAsia" w:hAnsiTheme="majorHAnsi"/>
          <w:lang w:eastAsia="zh-CN"/>
        </w:rPr>
        <w:t>LAUDA Medical</w:t>
      </w:r>
      <w:r w:rsidRPr="0027310B">
        <w:rPr>
          <w:rFonts w:asciiTheme="majorHAnsi" w:eastAsiaTheme="minorEastAsia" w:hAnsiTheme="majorHAnsi" w:cs="Microsoft YaHei"/>
          <w:lang w:eastAsia="zh-CN"/>
        </w:rPr>
        <w:t>进一步扩张的重要成功因素：</w:t>
      </w:r>
      <w:r w:rsidRPr="0027310B">
        <w:rPr>
          <w:rFonts w:asciiTheme="majorHAnsi" w:eastAsiaTheme="minorEastAsia" w:hAnsiTheme="majorHAnsi"/>
          <w:lang w:eastAsia="zh-CN"/>
        </w:rPr>
        <w:t>"Stefanie Krieger</w:t>
      </w:r>
      <w:r w:rsidRPr="0027310B">
        <w:rPr>
          <w:rFonts w:asciiTheme="majorHAnsi" w:eastAsiaTheme="minorEastAsia" w:hAnsiTheme="majorHAnsi" w:cs="Microsoft YaHei"/>
          <w:lang w:eastAsia="zh-CN"/>
        </w:rPr>
        <w:t>博士为我们带来了实现宏伟目标所需的专业知识。她在医疗技术方面的专业知识和以团队为导向的领导能力对于新公司的成功尤为重要。</w:t>
      </w:r>
    </w:p>
    <w:p w14:paraId="24746C1B" w14:textId="77777777" w:rsidR="0027310B" w:rsidRPr="0027310B" w:rsidRDefault="0027310B" w:rsidP="0027310B">
      <w:pPr>
        <w:rPr>
          <w:rFonts w:asciiTheme="majorHAnsi" w:eastAsiaTheme="minorEastAsia" w:hAnsiTheme="majorHAnsi"/>
          <w:lang w:eastAsia="zh-CN"/>
        </w:rPr>
      </w:pPr>
    </w:p>
    <w:p w14:paraId="21641D4E" w14:textId="77777777" w:rsidR="0027310B" w:rsidRPr="0027310B" w:rsidRDefault="0027310B" w:rsidP="0027310B">
      <w:pPr>
        <w:rPr>
          <w:rFonts w:asciiTheme="majorHAnsi" w:eastAsiaTheme="minorEastAsia" w:hAnsiTheme="majorHAnsi"/>
          <w:lang w:eastAsia="zh-CN"/>
        </w:rPr>
      </w:pPr>
      <w:r w:rsidRPr="0027310B">
        <w:rPr>
          <w:rFonts w:asciiTheme="majorHAnsi" w:eastAsiaTheme="minorEastAsia" w:hAnsiTheme="majorHAnsi"/>
          <w:lang w:eastAsia="zh-CN"/>
        </w:rPr>
        <w:t xml:space="preserve">LAUDA Medical </w:t>
      </w:r>
      <w:r w:rsidRPr="0027310B">
        <w:rPr>
          <w:rFonts w:asciiTheme="majorHAnsi" w:eastAsiaTheme="minorEastAsia" w:hAnsiTheme="majorHAnsi" w:cs="Microsoft YaHei"/>
          <w:lang w:eastAsia="zh-CN"/>
        </w:rPr>
        <w:t>成立于</w:t>
      </w:r>
      <w:r w:rsidRPr="0027310B">
        <w:rPr>
          <w:rFonts w:asciiTheme="majorHAnsi" w:eastAsiaTheme="minorEastAsia" w:hAnsiTheme="majorHAnsi"/>
          <w:lang w:eastAsia="zh-CN"/>
        </w:rPr>
        <w:t xml:space="preserve"> 2021 </w:t>
      </w:r>
      <w:r w:rsidRPr="0027310B">
        <w:rPr>
          <w:rFonts w:asciiTheme="majorHAnsi" w:eastAsiaTheme="minorEastAsia" w:hAnsiTheme="majorHAnsi" w:cs="Microsoft YaHei"/>
          <w:lang w:eastAsia="zh-CN"/>
        </w:rPr>
        <w:t>年</w:t>
      </w:r>
      <w:r w:rsidRPr="0027310B">
        <w:rPr>
          <w:rFonts w:asciiTheme="majorHAnsi" w:eastAsiaTheme="minorEastAsia" w:hAnsiTheme="majorHAnsi"/>
          <w:lang w:eastAsia="zh-CN"/>
        </w:rPr>
        <w:t xml:space="preserve"> 3 </w:t>
      </w:r>
      <w:r w:rsidRPr="0027310B">
        <w:rPr>
          <w:rFonts w:asciiTheme="majorHAnsi" w:eastAsiaTheme="minorEastAsia" w:hAnsiTheme="majorHAnsi" w:cs="Microsoft YaHei"/>
          <w:lang w:eastAsia="zh-CN"/>
        </w:rPr>
        <w:t>月</w:t>
      </w:r>
      <w:r w:rsidRPr="0027310B">
        <w:rPr>
          <w:rFonts w:asciiTheme="majorHAnsi" w:eastAsiaTheme="minorEastAsia" w:hAnsiTheme="majorHAnsi"/>
          <w:lang w:eastAsia="zh-CN"/>
        </w:rPr>
        <w:t xml:space="preserve"> 1 </w:t>
      </w:r>
      <w:r w:rsidRPr="0027310B">
        <w:rPr>
          <w:rFonts w:asciiTheme="majorHAnsi" w:eastAsiaTheme="minorEastAsia" w:hAnsiTheme="majorHAnsi" w:cs="Microsoft YaHei"/>
          <w:lang w:eastAsia="zh-CN"/>
        </w:rPr>
        <w:t>日，专门从事医疗器械及相关服务的开发、生产和销售。该子公司得益于</w:t>
      </w:r>
      <w:r w:rsidRPr="0027310B">
        <w:rPr>
          <w:rFonts w:asciiTheme="majorHAnsi" w:eastAsiaTheme="minorEastAsia" w:hAnsiTheme="majorHAnsi"/>
          <w:lang w:eastAsia="zh-CN"/>
        </w:rPr>
        <w:t>LAUDA</w:t>
      </w:r>
      <w:r w:rsidRPr="0027310B">
        <w:rPr>
          <w:rFonts w:asciiTheme="majorHAnsi" w:eastAsiaTheme="minorEastAsia" w:hAnsiTheme="majorHAnsi" w:cs="Microsoft YaHei"/>
          <w:lang w:eastAsia="zh-CN"/>
        </w:rPr>
        <w:t>集团近</w:t>
      </w:r>
      <w:r w:rsidRPr="0027310B">
        <w:rPr>
          <w:rFonts w:asciiTheme="majorHAnsi" w:eastAsiaTheme="minorEastAsia" w:hAnsiTheme="majorHAnsi"/>
          <w:lang w:eastAsia="zh-CN"/>
        </w:rPr>
        <w:t>50</w:t>
      </w:r>
      <w:r w:rsidRPr="0027310B">
        <w:rPr>
          <w:rFonts w:asciiTheme="majorHAnsi" w:eastAsiaTheme="minorEastAsia" w:hAnsiTheme="majorHAnsi" w:cs="Microsoft YaHei"/>
          <w:lang w:eastAsia="zh-CN"/>
        </w:rPr>
        <w:t>年来为领先的心肺机制造商开发和生产低温设备的经验。目前，</w:t>
      </w:r>
      <w:r w:rsidRPr="0027310B">
        <w:rPr>
          <w:rFonts w:asciiTheme="majorHAnsi" w:eastAsiaTheme="minorEastAsia" w:hAnsiTheme="majorHAnsi"/>
          <w:lang w:eastAsia="zh-CN"/>
        </w:rPr>
        <w:t xml:space="preserve">LAUDA Medical </w:t>
      </w:r>
      <w:r w:rsidRPr="0027310B">
        <w:rPr>
          <w:rFonts w:asciiTheme="majorHAnsi" w:eastAsiaTheme="minorEastAsia" w:hAnsiTheme="majorHAnsi" w:cs="Microsoft YaHei"/>
          <w:lang w:eastAsia="zh-CN"/>
        </w:rPr>
        <w:t>正在集中精力开发一种全新的后继设备。这项创新将为心脏手术中的病人提供绝对安全的温度控制。</w:t>
      </w:r>
    </w:p>
    <w:p w14:paraId="18C4F67B" w14:textId="77777777" w:rsidR="0027310B" w:rsidRPr="0027310B" w:rsidRDefault="0027310B" w:rsidP="0027310B">
      <w:pPr>
        <w:rPr>
          <w:rFonts w:asciiTheme="majorHAnsi" w:eastAsiaTheme="minorEastAsia" w:hAnsiTheme="majorHAnsi"/>
          <w:lang w:eastAsia="zh-CN"/>
        </w:rPr>
      </w:pPr>
    </w:p>
    <w:p w14:paraId="465C25B6" w14:textId="77777777" w:rsidR="0027310B" w:rsidRPr="0027310B" w:rsidRDefault="0027310B" w:rsidP="0027310B">
      <w:pPr>
        <w:rPr>
          <w:rFonts w:asciiTheme="majorHAnsi" w:eastAsiaTheme="minorEastAsia" w:hAnsiTheme="majorHAnsi"/>
        </w:rPr>
      </w:pPr>
      <w:r w:rsidRPr="0027310B">
        <w:rPr>
          <w:rFonts w:asciiTheme="majorHAnsi" w:eastAsiaTheme="minorEastAsia" w:hAnsiTheme="majorHAnsi" w:cs="Microsoft YaHei"/>
          <w:lang w:eastAsia="zh-CN"/>
        </w:rPr>
        <w:t>作为新任总经理，</w:t>
      </w:r>
      <w:r w:rsidRPr="0027310B">
        <w:rPr>
          <w:rFonts w:asciiTheme="majorHAnsi" w:eastAsiaTheme="minorEastAsia" w:hAnsiTheme="majorHAnsi"/>
          <w:lang w:eastAsia="zh-CN"/>
        </w:rPr>
        <w:t>Stefanie Krieger</w:t>
      </w:r>
      <w:r w:rsidRPr="0027310B">
        <w:rPr>
          <w:rFonts w:asciiTheme="majorHAnsi" w:eastAsiaTheme="minorEastAsia" w:hAnsiTheme="majorHAnsi" w:cs="Microsoft YaHei"/>
          <w:lang w:eastAsia="zh-CN"/>
        </w:rPr>
        <w:t>博士将负责</w:t>
      </w:r>
      <w:r w:rsidRPr="0027310B">
        <w:rPr>
          <w:rFonts w:asciiTheme="majorHAnsi" w:eastAsiaTheme="minorEastAsia" w:hAnsiTheme="majorHAnsi"/>
          <w:lang w:eastAsia="zh-CN"/>
        </w:rPr>
        <w:t xml:space="preserve">LAUDA Medical GmbH &amp; Co.KG </w:t>
      </w:r>
      <w:r w:rsidRPr="0027310B">
        <w:rPr>
          <w:rFonts w:asciiTheme="majorHAnsi" w:eastAsiaTheme="minorEastAsia" w:hAnsiTheme="majorHAnsi" w:cs="Microsoft YaHei"/>
          <w:lang w:eastAsia="zh-CN"/>
        </w:rPr>
        <w:t>在维尔茨堡新址的运营业务。她的主要任务之一是按计划于</w:t>
      </w:r>
      <w:r w:rsidRPr="0027310B">
        <w:rPr>
          <w:rFonts w:asciiTheme="majorHAnsi" w:eastAsiaTheme="minorEastAsia" w:hAnsiTheme="majorHAnsi"/>
          <w:lang w:eastAsia="zh-CN"/>
        </w:rPr>
        <w:t>2026</w:t>
      </w:r>
      <w:r w:rsidRPr="0027310B">
        <w:rPr>
          <w:rFonts w:asciiTheme="majorHAnsi" w:eastAsiaTheme="minorEastAsia" w:hAnsiTheme="majorHAnsi" w:cs="Microsoft YaHei"/>
          <w:lang w:eastAsia="zh-CN"/>
        </w:rPr>
        <w:t>年</w:t>
      </w:r>
      <w:r w:rsidRPr="0027310B">
        <w:rPr>
          <w:rFonts w:asciiTheme="majorHAnsi" w:eastAsiaTheme="minorEastAsia" w:hAnsiTheme="majorHAnsi"/>
          <w:lang w:eastAsia="zh-CN"/>
        </w:rPr>
        <w:t>1</w:t>
      </w:r>
      <w:r w:rsidRPr="0027310B">
        <w:rPr>
          <w:rFonts w:asciiTheme="majorHAnsi" w:eastAsiaTheme="minorEastAsia" w:hAnsiTheme="majorHAnsi" w:cs="Microsoft YaHei"/>
          <w:lang w:eastAsia="zh-CN"/>
        </w:rPr>
        <w:t>月向市场推出新型低体温设备。</w:t>
      </w:r>
      <w:r w:rsidRPr="0027310B">
        <w:rPr>
          <w:rFonts w:asciiTheme="majorHAnsi" w:eastAsiaTheme="minorEastAsia" w:hAnsiTheme="majorHAnsi"/>
          <w:lang w:eastAsia="zh-CN"/>
        </w:rPr>
        <w:t>Krieger</w:t>
      </w:r>
      <w:r w:rsidRPr="0027310B">
        <w:rPr>
          <w:rFonts w:asciiTheme="majorHAnsi" w:eastAsiaTheme="minorEastAsia" w:hAnsiTheme="majorHAnsi" w:cs="Microsoft YaHei"/>
          <w:lang w:eastAsia="zh-CN"/>
        </w:rPr>
        <w:t>博士将得到一个经验丰富的团队的支持，该团队目前有</w:t>
      </w:r>
      <w:r w:rsidRPr="0027310B">
        <w:rPr>
          <w:rFonts w:asciiTheme="majorHAnsi" w:eastAsiaTheme="minorEastAsia" w:hAnsiTheme="majorHAnsi"/>
          <w:lang w:eastAsia="zh-CN"/>
        </w:rPr>
        <w:t>8</w:t>
      </w:r>
      <w:r w:rsidRPr="0027310B">
        <w:rPr>
          <w:rFonts w:asciiTheme="majorHAnsi" w:eastAsiaTheme="minorEastAsia" w:hAnsiTheme="majorHAnsi" w:cs="Microsoft YaHei"/>
          <w:lang w:eastAsia="zh-CN"/>
        </w:rPr>
        <w:t>名高素质员工。他们的专业知识将为进一步巩固劳达医疗作为医疗技术领先企业的地位做出决定性贡献。临时总经理维尔纳</w:t>
      </w:r>
      <w:r w:rsidRPr="0027310B">
        <w:rPr>
          <w:rFonts w:asciiTheme="majorHAnsi" w:eastAsiaTheme="minorEastAsia" w:hAnsiTheme="majorHAnsi"/>
          <w:lang w:eastAsia="zh-CN"/>
        </w:rPr>
        <w:t>-</w:t>
      </w:r>
      <w:r w:rsidRPr="0027310B">
        <w:rPr>
          <w:rFonts w:asciiTheme="majorHAnsi" w:eastAsiaTheme="minorEastAsia" w:hAnsiTheme="majorHAnsi" w:cs="Microsoft YaHei"/>
          <w:lang w:eastAsia="zh-CN"/>
        </w:rPr>
        <w:t>基尔布（</w:t>
      </w:r>
      <w:r w:rsidRPr="0027310B">
        <w:rPr>
          <w:rFonts w:asciiTheme="majorHAnsi" w:eastAsiaTheme="minorEastAsia" w:hAnsiTheme="majorHAnsi"/>
          <w:lang w:eastAsia="zh-CN"/>
        </w:rPr>
        <w:t>Werner Kilb</w:t>
      </w:r>
      <w:r w:rsidRPr="0027310B">
        <w:rPr>
          <w:rFonts w:asciiTheme="majorHAnsi" w:eastAsiaTheme="minorEastAsia" w:hAnsiTheme="majorHAnsi" w:cs="Microsoft YaHei"/>
          <w:lang w:eastAsia="zh-CN"/>
        </w:rPr>
        <w:t>）将在第一季度末之前为公司提供支持，然后将全力投入到其作为</w:t>
      </w:r>
      <w:r w:rsidRPr="0027310B">
        <w:rPr>
          <w:rFonts w:asciiTheme="majorHAnsi" w:eastAsiaTheme="minorEastAsia" w:hAnsiTheme="majorHAnsi"/>
          <w:lang w:eastAsia="zh-CN"/>
        </w:rPr>
        <w:t>LAUDA DR.</w:t>
      </w:r>
      <w:r w:rsidRPr="0027310B">
        <w:rPr>
          <w:rFonts w:asciiTheme="majorHAnsi" w:eastAsiaTheme="minorEastAsia" w:hAnsiTheme="majorHAnsi" w:cs="Microsoft YaHei"/>
          <w:lang w:eastAsia="zh-CN"/>
        </w:rPr>
        <w:t>财务总监的核心任务中。</w:t>
      </w:r>
      <w:r w:rsidRPr="0027310B">
        <w:rPr>
          <w:rFonts w:asciiTheme="majorHAnsi" w:eastAsiaTheme="minorEastAsia" w:hAnsiTheme="majorHAnsi"/>
        </w:rPr>
        <w:t>R. WOBSER GMBH &amp; CO.KG.</w:t>
      </w:r>
    </w:p>
    <w:p w14:paraId="581F87E4" w14:textId="77777777" w:rsidR="0027310B" w:rsidRDefault="0027310B" w:rsidP="0027310B">
      <w:pPr>
        <w:pStyle w:val="Untertitel"/>
        <w:spacing w:line="240" w:lineRule="auto"/>
        <w:rPr>
          <w:b/>
          <w:lang w:val="de-DE"/>
        </w:rPr>
      </w:pPr>
      <w:r>
        <w:rPr>
          <w:b/>
          <w:noProof/>
          <w:lang w:val="de-DE"/>
        </w:rPr>
        <w:lastRenderedPageBreak/>
        <w:drawing>
          <wp:inline distT="0" distB="0" distL="0" distR="0" wp14:anchorId="1EE78FDA" wp14:editId="34866E12">
            <wp:extent cx="3960000" cy="2640000"/>
            <wp:effectExtent l="0" t="0" r="2540" b="8255"/>
            <wp:docPr id="45370097"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806" name="Grafik 1" descr="Ein Bild, das Menschliches Gesicht, Person, Kleidun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2640000"/>
                    </a:xfrm>
                    <a:prstGeom prst="rect">
                      <a:avLst/>
                    </a:prstGeom>
                    <a:noFill/>
                    <a:ln>
                      <a:noFill/>
                    </a:ln>
                  </pic:spPr>
                </pic:pic>
              </a:graphicData>
            </a:graphic>
          </wp:inline>
        </w:drawing>
      </w:r>
    </w:p>
    <w:p w14:paraId="723FAD8C" w14:textId="77777777" w:rsidR="0027310B" w:rsidRDefault="0027310B" w:rsidP="00852416">
      <w:pPr>
        <w:pStyle w:val="Untertitel"/>
        <w:rPr>
          <w:rFonts w:ascii="SimSun" w:eastAsia="SimSun" w:hAnsi="SimSun"/>
          <w:lang w:val="de-DE" w:eastAsia="zh-CN"/>
        </w:rPr>
      </w:pPr>
    </w:p>
    <w:p w14:paraId="3F7103CF" w14:textId="78EB343B" w:rsidR="00852416" w:rsidRPr="00466199" w:rsidRDefault="00466199" w:rsidP="00852416">
      <w:pPr>
        <w:pStyle w:val="Untertitel"/>
        <w:rPr>
          <w:b/>
          <w:lang w:val="de-DE" w:eastAsia="zh-CN"/>
        </w:rPr>
      </w:pPr>
      <w:r w:rsidRPr="002F6382">
        <w:rPr>
          <w:rFonts w:ascii="SimSun" w:eastAsia="SimSun" w:hAnsi="SimSun" w:hint="eastAsia"/>
          <w:lang w:eastAsia="zh-CN"/>
        </w:rPr>
        <w:t>图片</w:t>
      </w:r>
      <w:r w:rsidRPr="002F6382">
        <w:rPr>
          <w:rFonts w:ascii="SimSun" w:eastAsia="SimSun" w:hAnsi="SimSun" w:hint="eastAsia"/>
          <w:lang w:val="de-DE" w:eastAsia="zh-CN"/>
        </w:rPr>
        <w:t>：</w:t>
      </w:r>
      <w:r w:rsidR="0027310B" w:rsidRPr="00D722E5">
        <w:rPr>
          <w:rFonts w:ascii="Brandon Grotesque Office Light" w:hAnsi="Brandon Grotesque Office Light"/>
        </w:rPr>
        <w:t>LAUDA Medical GmbH &amp; Co KG 的新任总经理 Stefanie Krieger 博士与 Gunther Wobser 博士。这位经验丰富的医疗技术专家将负责新型低体温设备的开发和市场投放。</w:t>
      </w:r>
      <w:r w:rsidR="0027310B" w:rsidRPr="00D722E5">
        <w:rPr>
          <w:rFonts w:ascii="Brandon Grotesque Office Light" w:hAnsi="Brandon Grotesque Office Light"/>
          <w:szCs w:val="16"/>
        </w:rPr>
        <w:t>© LAUDA</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Lauda-Königshofen</w:t>
      </w:r>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Lauda-Königshofen</w:t>
      </w:r>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LAUDA DR.R. WOBSER Verwaltungs-GmbH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Lauda-Königshofen</w:t>
      </w:r>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CEO</w:t>
      </w:r>
      <w:r w:rsidR="008137A0" w:rsidRPr="008137A0">
        <w:rPr>
          <w:rFonts w:eastAsia="SimSun"/>
          <w:sz w:val="16"/>
          <w:lang w:eastAsia="zh-CN"/>
        </w:rPr>
        <w:t>)</w:t>
      </w:r>
      <w:r w:rsidRPr="008137A0">
        <w:rPr>
          <w:rFonts w:eastAsia="SimSun"/>
          <w:sz w:val="16"/>
          <w:lang w:eastAsia="zh-CN"/>
        </w:rPr>
        <w:t>，</w:t>
      </w:r>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C97"/>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10B"/>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6884"/>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3612"/>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1649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Stefanie Krieger 博士，LAUDA Medical 董事总经理</dc:title>
  <dc:subject>LAUDA 新闻稿</dc:subject>
  <dc:creator>Christoph Muhr</dc:creator>
  <cp:lastModifiedBy>Christoph Muhr</cp:lastModifiedBy>
  <cp:lastPrinted>2023-03-14T15:14:00Z</cp:lastPrinted>
  <dcterms:created xsi:type="dcterms:W3CDTF">2024-04-18T10:54:00Z</dcterms:created>
  <dcterms:modified xsi:type="dcterms:W3CDTF">2024-12-20T16:24:00Z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