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566B3532" w:rsidR="006B619C" w:rsidRDefault="00350DB9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Urlaub 2021: </w:t>
      </w:r>
      <w:r w:rsidR="00A6666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Buchungstipps für Airlines</w:t>
      </w:r>
    </w:p>
    <w:p w14:paraId="4D71D951" w14:textId="68ED6A1A" w:rsidR="006E20FA" w:rsidRPr="00894ECD" w:rsidRDefault="002A3280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 w:rsidRPr="00894ECD">
        <w:rPr>
          <w:rStyle w:val="normaltextrun"/>
          <w:rFonts w:ascii="Arial" w:eastAsia="Times New Roman" w:hAnsi="Arial" w:cs="Arial"/>
          <w:b/>
          <w:bCs/>
          <w:lang w:eastAsia="de-DE"/>
        </w:rPr>
        <w:t>Fluggesellschaften bieten</w:t>
      </w:r>
      <w:r w:rsidR="00C175AA">
        <w:rPr>
          <w:rStyle w:val="normaltextrun"/>
          <w:rFonts w:ascii="Arial" w:eastAsia="Times New Roman" w:hAnsi="Arial" w:cs="Arial"/>
          <w:b/>
          <w:bCs/>
          <w:lang w:eastAsia="de-DE"/>
        </w:rPr>
        <w:t xml:space="preserve"> dieses Jahr</w:t>
      </w:r>
      <w:r w:rsidRPr="00894ECD">
        <w:rPr>
          <w:rStyle w:val="normaltextrun"/>
          <w:rFonts w:ascii="Arial" w:eastAsia="Times New Roman" w:hAnsi="Arial" w:cs="Arial"/>
          <w:b/>
          <w:bCs/>
          <w:lang w:eastAsia="de-DE"/>
        </w:rPr>
        <w:t xml:space="preserve"> deutlich mehr Flexibilität bei Ticketbuchungen</w:t>
      </w:r>
    </w:p>
    <w:p w14:paraId="71D3EC3D" w14:textId="7209A306" w:rsidR="005D3125" w:rsidRDefault="003929B4" w:rsidP="003C26CE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</w:rPr>
        <w:t>H</w:t>
      </w:r>
      <w:r w:rsidR="00461B32" w:rsidRPr="00894ECD">
        <w:rPr>
          <w:rStyle w:val="normaltextrun"/>
          <w:rFonts w:ascii="Arial" w:hAnsi="Arial" w:cs="Arial"/>
        </w:rPr>
        <w:t>olzwickede.</w:t>
      </w:r>
      <w:r w:rsidR="003B05F1">
        <w:rPr>
          <w:rStyle w:val="normaltextrun"/>
          <w:rFonts w:ascii="Arial" w:hAnsi="Arial" w:cs="Arial"/>
        </w:rPr>
        <w:t xml:space="preserve"> </w:t>
      </w:r>
      <w:r w:rsidR="00AD6AE7">
        <w:rPr>
          <w:rStyle w:val="normaltextrun"/>
          <w:rFonts w:ascii="Arial" w:hAnsi="Arial" w:cs="Arial"/>
        </w:rPr>
        <w:t>Alle, die</w:t>
      </w:r>
      <w:r w:rsidR="00702EED">
        <w:rPr>
          <w:rStyle w:val="normaltextrun"/>
          <w:rFonts w:ascii="Arial" w:hAnsi="Arial" w:cs="Arial"/>
        </w:rPr>
        <w:t xml:space="preserve"> dieses Jahr in den Urlaub fliegen möchte, sollte</w:t>
      </w:r>
      <w:r w:rsidR="00AD6AE7">
        <w:rPr>
          <w:rStyle w:val="normaltextrun"/>
          <w:rFonts w:ascii="Arial" w:hAnsi="Arial" w:cs="Arial"/>
        </w:rPr>
        <w:t>n</w:t>
      </w:r>
      <w:r w:rsidR="00702EED">
        <w:rPr>
          <w:rStyle w:val="normaltextrun"/>
          <w:rFonts w:ascii="Arial" w:hAnsi="Arial" w:cs="Arial"/>
        </w:rPr>
        <w:t xml:space="preserve"> </w:t>
      </w:r>
      <w:r w:rsidR="00BB557A">
        <w:rPr>
          <w:rStyle w:val="normaltextrun"/>
          <w:rFonts w:ascii="Arial" w:hAnsi="Arial" w:cs="Arial"/>
        </w:rPr>
        <w:t xml:space="preserve">sich zeitnah mit der Planung der Reise befassen. Nicht nur Reiseveranstalter haben ihre Buchungsoptionen </w:t>
      </w:r>
      <w:r w:rsidR="00AD6AE7">
        <w:rPr>
          <w:rStyle w:val="normaltextrun"/>
          <w:rFonts w:ascii="Arial" w:hAnsi="Arial" w:cs="Arial"/>
        </w:rPr>
        <w:t xml:space="preserve">aufgrund der </w:t>
      </w:r>
      <w:r w:rsidR="006B7063">
        <w:rPr>
          <w:rStyle w:val="normaltextrun"/>
          <w:rFonts w:ascii="Arial" w:hAnsi="Arial" w:cs="Arial"/>
        </w:rPr>
        <w:t>Corona-Pandemie angepasst, auch Airlines bieten</w:t>
      </w:r>
      <w:r w:rsidR="007B361F">
        <w:rPr>
          <w:rStyle w:val="normaltextrun"/>
          <w:rFonts w:ascii="Arial" w:hAnsi="Arial" w:cs="Arial"/>
        </w:rPr>
        <w:t xml:space="preserve"> </w:t>
      </w:r>
      <w:r w:rsidR="00D85B1D">
        <w:rPr>
          <w:rStyle w:val="normaltextrun"/>
          <w:rFonts w:ascii="Arial" w:hAnsi="Arial" w:cs="Arial"/>
        </w:rPr>
        <w:t>inzwischen</w:t>
      </w:r>
      <w:r w:rsidR="006B7063">
        <w:rPr>
          <w:rStyle w:val="normaltextrun"/>
          <w:rFonts w:ascii="Arial" w:hAnsi="Arial" w:cs="Arial"/>
        </w:rPr>
        <w:t xml:space="preserve"> </w:t>
      </w:r>
      <w:r w:rsidR="007B361F">
        <w:rPr>
          <w:rStyle w:val="normaltextrun"/>
          <w:rFonts w:ascii="Arial" w:hAnsi="Arial" w:cs="Arial"/>
        </w:rPr>
        <w:t xml:space="preserve">günstige </w:t>
      </w:r>
      <w:r w:rsidR="006B7063">
        <w:rPr>
          <w:rStyle w:val="normaltextrun"/>
          <w:rFonts w:ascii="Arial" w:hAnsi="Arial" w:cs="Arial"/>
        </w:rPr>
        <w:t xml:space="preserve">Tickets </w:t>
      </w:r>
      <w:r w:rsidR="002577CB">
        <w:rPr>
          <w:rStyle w:val="normaltextrun"/>
          <w:rFonts w:ascii="Arial" w:hAnsi="Arial" w:cs="Arial"/>
        </w:rPr>
        <w:t>mit flexib</w:t>
      </w:r>
      <w:r w:rsidR="00D85B1D">
        <w:rPr>
          <w:rStyle w:val="normaltextrun"/>
          <w:rFonts w:ascii="Arial" w:hAnsi="Arial" w:cs="Arial"/>
        </w:rPr>
        <w:t>len Umbuchungs- oder Stornierungs</w:t>
      </w:r>
      <w:r w:rsidR="00AC62FF">
        <w:rPr>
          <w:rStyle w:val="normaltextrun"/>
          <w:rFonts w:ascii="Arial" w:hAnsi="Arial" w:cs="Arial"/>
        </w:rPr>
        <w:t>bedingungen</w:t>
      </w:r>
      <w:r w:rsidR="00D85B1D">
        <w:rPr>
          <w:rStyle w:val="normaltextrun"/>
          <w:rFonts w:ascii="Arial" w:hAnsi="Arial" w:cs="Arial"/>
        </w:rPr>
        <w:t xml:space="preserve"> an</w:t>
      </w:r>
      <w:r w:rsidR="0029537A">
        <w:rPr>
          <w:rStyle w:val="normaltextrun"/>
          <w:rFonts w:ascii="Arial" w:hAnsi="Arial" w:cs="Arial"/>
        </w:rPr>
        <w:t>.</w:t>
      </w:r>
      <w:r w:rsidR="00F64331">
        <w:rPr>
          <w:rStyle w:val="normaltextrun"/>
          <w:rFonts w:ascii="Arial" w:hAnsi="Arial" w:cs="Arial"/>
        </w:rPr>
        <w:t xml:space="preserve"> Aktuell kann man bei einer Buchung gut</w:t>
      </w:r>
      <w:r w:rsidR="0029537A">
        <w:rPr>
          <w:rStyle w:val="normaltextrun"/>
          <w:rFonts w:ascii="Arial" w:hAnsi="Arial" w:cs="Arial"/>
        </w:rPr>
        <w:t xml:space="preserve"> Geld </w:t>
      </w:r>
      <w:r w:rsidR="00F64331">
        <w:rPr>
          <w:rStyle w:val="normaltextrun"/>
          <w:rFonts w:ascii="Arial" w:hAnsi="Arial" w:cs="Arial"/>
        </w:rPr>
        <w:t>sparen und</w:t>
      </w:r>
      <w:r w:rsidR="0029537A">
        <w:rPr>
          <w:rStyle w:val="normaltextrun"/>
          <w:rFonts w:ascii="Arial" w:hAnsi="Arial" w:cs="Arial"/>
        </w:rPr>
        <w:t xml:space="preserve"> bleibt dennoch flexibel, falls doch etwas dazwischen kommen sollte.</w:t>
      </w:r>
      <w:r w:rsidR="00A63403">
        <w:rPr>
          <w:rStyle w:val="normaltextrun"/>
          <w:rFonts w:ascii="Arial" w:hAnsi="Arial" w:cs="Arial"/>
        </w:rPr>
        <w:t xml:space="preserve"> </w:t>
      </w:r>
      <w:r w:rsidR="00AA0585">
        <w:rPr>
          <w:rStyle w:val="normaltextrun"/>
          <w:rFonts w:ascii="Arial" w:hAnsi="Arial" w:cs="Arial"/>
        </w:rPr>
        <w:t xml:space="preserve">Von Tag zu Tag kommen mehr Angebote </w:t>
      </w:r>
      <w:r w:rsidR="00B57D05">
        <w:rPr>
          <w:rStyle w:val="normaltextrun"/>
          <w:rFonts w:ascii="Arial" w:hAnsi="Arial" w:cs="Arial"/>
        </w:rPr>
        <w:t xml:space="preserve">für die Sommermonate dazu. </w:t>
      </w:r>
      <w:r w:rsidR="005D3125">
        <w:rPr>
          <w:rStyle w:val="normaltextrun"/>
          <w:rFonts w:ascii="Arial" w:hAnsi="Arial" w:cs="Arial"/>
        </w:rPr>
        <w:t xml:space="preserve">Das Team von </w:t>
      </w:r>
      <w:hyperlink r:id="rId10" w:history="1">
        <w:r w:rsidR="005D3125" w:rsidRPr="00B57D05">
          <w:rPr>
            <w:rStyle w:val="Hyperlink"/>
            <w:rFonts w:ascii="Arial" w:hAnsi="Arial" w:cs="Arial"/>
          </w:rPr>
          <w:t>Urlaubsguru</w:t>
        </w:r>
      </w:hyperlink>
      <w:r w:rsidR="005D3125">
        <w:rPr>
          <w:rStyle w:val="normaltextrun"/>
          <w:rFonts w:ascii="Arial" w:hAnsi="Arial" w:cs="Arial"/>
        </w:rPr>
        <w:t xml:space="preserve"> hat hilfreiche Tipps für den ersten Flug zusammengetragen.</w:t>
      </w:r>
    </w:p>
    <w:p w14:paraId="353E4462" w14:textId="40A09EBB" w:rsidR="00EB7D47" w:rsidRPr="00894ECD" w:rsidRDefault="004E302F" w:rsidP="00FC01C9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  <w:b/>
          <w:bCs/>
        </w:rPr>
        <w:t>Eurowings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EE08CA" w:rsidRPr="00894ECD">
        <w:rPr>
          <w:rStyle w:val="normaltextrun"/>
          <w:rFonts w:ascii="Arial" w:hAnsi="Arial" w:cs="Arial"/>
        </w:rPr>
        <w:t xml:space="preserve">Gebuchte </w:t>
      </w:r>
      <w:r w:rsidR="000E1985" w:rsidRPr="00894ECD">
        <w:rPr>
          <w:rStyle w:val="normaltextrun"/>
          <w:rFonts w:ascii="Arial" w:hAnsi="Arial" w:cs="Arial"/>
        </w:rPr>
        <w:t xml:space="preserve">Flugtickets </w:t>
      </w:r>
      <w:r w:rsidR="00EE08CA" w:rsidRPr="00894ECD">
        <w:rPr>
          <w:rStyle w:val="normaltextrun"/>
          <w:rFonts w:ascii="Arial" w:hAnsi="Arial" w:cs="Arial"/>
        </w:rPr>
        <w:t xml:space="preserve">können </w:t>
      </w:r>
      <w:r w:rsidR="000E1985" w:rsidRPr="00894ECD">
        <w:rPr>
          <w:rStyle w:val="normaltextrun"/>
          <w:rFonts w:ascii="Arial" w:hAnsi="Arial" w:cs="Arial"/>
        </w:rPr>
        <w:t xml:space="preserve">bis auf </w:t>
      </w:r>
      <w:r w:rsidR="00741C8A">
        <w:rPr>
          <w:rStyle w:val="normaltextrun"/>
          <w:rFonts w:ascii="Arial" w:hAnsi="Arial" w:cs="Arial"/>
        </w:rPr>
        <w:t>W</w:t>
      </w:r>
      <w:r w:rsidR="000E1985" w:rsidRPr="00894ECD">
        <w:rPr>
          <w:rStyle w:val="normaltextrun"/>
          <w:rFonts w:ascii="Arial" w:hAnsi="Arial" w:cs="Arial"/>
        </w:rPr>
        <w:t>eiteres gebührenfrei</w:t>
      </w:r>
      <w:r w:rsidR="00EE08CA" w:rsidRPr="00894ECD">
        <w:rPr>
          <w:rStyle w:val="normaltextrun"/>
          <w:rFonts w:ascii="Arial" w:hAnsi="Arial" w:cs="Arial"/>
        </w:rPr>
        <w:t xml:space="preserve"> bis zu 40 Minuten vor Abflug</w:t>
      </w:r>
      <w:r w:rsidR="000E1985" w:rsidRPr="00894ECD">
        <w:rPr>
          <w:rStyle w:val="normaltextrun"/>
          <w:rFonts w:ascii="Arial" w:hAnsi="Arial" w:cs="Arial"/>
        </w:rPr>
        <w:t xml:space="preserve"> im Reisezeitraum bis zum </w:t>
      </w:r>
      <w:r w:rsidR="00022C27">
        <w:rPr>
          <w:rStyle w:val="normaltextrun"/>
          <w:rFonts w:ascii="Arial" w:hAnsi="Arial" w:cs="Arial"/>
        </w:rPr>
        <w:t>30. April 2022</w:t>
      </w:r>
      <w:r w:rsidR="000E1985" w:rsidRPr="00894ECD">
        <w:rPr>
          <w:rStyle w:val="normaltextrun"/>
          <w:rFonts w:ascii="Arial" w:hAnsi="Arial" w:cs="Arial"/>
        </w:rPr>
        <w:t xml:space="preserve"> </w:t>
      </w:r>
      <w:r w:rsidR="00EE08CA" w:rsidRPr="00894ECD">
        <w:rPr>
          <w:rStyle w:val="normaltextrun"/>
          <w:rFonts w:ascii="Arial" w:hAnsi="Arial" w:cs="Arial"/>
        </w:rPr>
        <w:t>umgebucht werden</w:t>
      </w:r>
      <w:r w:rsidR="006944E6" w:rsidRPr="00894ECD">
        <w:rPr>
          <w:rStyle w:val="normaltextrun"/>
          <w:rFonts w:ascii="Arial" w:hAnsi="Arial" w:cs="Arial"/>
        </w:rPr>
        <w:t xml:space="preserve">. </w:t>
      </w:r>
      <w:r w:rsidR="00EB7D47" w:rsidRPr="00894ECD">
        <w:rPr>
          <w:rStyle w:val="normaltextrun"/>
          <w:rFonts w:ascii="Arial" w:hAnsi="Arial" w:cs="Arial"/>
        </w:rPr>
        <w:t>Auch das Reiseziel kann bei der Umbuchung geändert werden</w:t>
      </w:r>
      <w:r w:rsidR="006944E6" w:rsidRPr="00894ECD">
        <w:rPr>
          <w:rStyle w:val="normaltextrun"/>
          <w:rFonts w:ascii="Arial" w:hAnsi="Arial" w:cs="Arial"/>
        </w:rPr>
        <w:t>.</w:t>
      </w:r>
      <w:r w:rsidR="00B57D05">
        <w:rPr>
          <w:rStyle w:val="normaltextrun"/>
          <w:rFonts w:ascii="Arial" w:hAnsi="Arial" w:cs="Arial"/>
        </w:rPr>
        <w:t xml:space="preserve"> </w:t>
      </w:r>
      <w:r w:rsidR="0048163F">
        <w:rPr>
          <w:rStyle w:val="normaltextrun"/>
          <w:rFonts w:ascii="Arial" w:hAnsi="Arial" w:cs="Arial"/>
        </w:rPr>
        <w:t>W</w:t>
      </w:r>
      <w:r w:rsidR="000546CA" w:rsidRPr="00894ECD">
        <w:rPr>
          <w:rStyle w:val="normaltextrun"/>
          <w:rFonts w:ascii="Arial" w:hAnsi="Arial" w:cs="Arial"/>
        </w:rPr>
        <w:t xml:space="preserve">enn das Reiseziel </w:t>
      </w:r>
      <w:r w:rsidR="00DA4529" w:rsidRPr="00894ECD">
        <w:rPr>
          <w:rStyle w:val="normaltextrun"/>
          <w:rFonts w:ascii="Arial" w:hAnsi="Arial" w:cs="Arial"/>
        </w:rPr>
        <w:t>nach Ankunft als Risikogebiet ausgewi</w:t>
      </w:r>
      <w:r w:rsidR="00EE08CA" w:rsidRPr="00894ECD">
        <w:rPr>
          <w:rStyle w:val="normaltextrun"/>
          <w:rFonts w:ascii="Arial" w:hAnsi="Arial" w:cs="Arial"/>
        </w:rPr>
        <w:t>e</w:t>
      </w:r>
      <w:r w:rsidR="00DA4529" w:rsidRPr="00894ECD">
        <w:rPr>
          <w:rStyle w:val="normaltextrun"/>
          <w:rFonts w:ascii="Arial" w:hAnsi="Arial" w:cs="Arial"/>
        </w:rPr>
        <w:t>sen, eine Reisewarnung ausgesprochen oder ein Lockdown verhängt wird</w:t>
      </w:r>
      <w:r w:rsidR="00A24A88">
        <w:rPr>
          <w:rStyle w:val="normaltextrun"/>
          <w:rFonts w:ascii="Arial" w:hAnsi="Arial" w:cs="Arial"/>
        </w:rPr>
        <w:t>, werden Reisende</w:t>
      </w:r>
      <w:r w:rsidR="00B57D05">
        <w:rPr>
          <w:rStyle w:val="normaltextrun"/>
          <w:rFonts w:ascii="Arial" w:hAnsi="Arial" w:cs="Arial"/>
        </w:rPr>
        <w:t xml:space="preserve"> auf Wunsch</w:t>
      </w:r>
      <w:r w:rsidR="00A24A88">
        <w:rPr>
          <w:rStyle w:val="normaltextrun"/>
          <w:rFonts w:ascii="Arial" w:hAnsi="Arial" w:cs="Arial"/>
        </w:rPr>
        <w:t xml:space="preserve"> nach Hause geholt</w:t>
      </w:r>
      <w:r w:rsidR="00DA4529" w:rsidRPr="00894ECD">
        <w:rPr>
          <w:rStyle w:val="normaltextrun"/>
          <w:rFonts w:ascii="Arial" w:hAnsi="Arial" w:cs="Arial"/>
        </w:rPr>
        <w:t>. Übrigens: Flüge können beliebig oft</w:t>
      </w:r>
      <w:r w:rsidR="00097BEB" w:rsidRPr="00894ECD">
        <w:rPr>
          <w:rStyle w:val="normaltextrun"/>
          <w:rFonts w:ascii="Arial" w:hAnsi="Arial" w:cs="Arial"/>
        </w:rPr>
        <w:t xml:space="preserve"> auf allen Strecken in Europa umgebucht werden.</w:t>
      </w:r>
    </w:p>
    <w:p w14:paraId="0026897D" w14:textId="358C737E" w:rsidR="00676CA9" w:rsidRDefault="00D3531E" w:rsidP="006E7AD2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  <w:b/>
          <w:bCs/>
        </w:rPr>
        <w:t>Condor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F47AA1" w:rsidRPr="00894ECD">
        <w:rPr>
          <w:rStyle w:val="normaltextrun"/>
          <w:rFonts w:ascii="Arial" w:hAnsi="Arial" w:cs="Arial"/>
        </w:rPr>
        <w:t xml:space="preserve">Flüge, die </w:t>
      </w:r>
      <w:r w:rsidR="00140A87" w:rsidRPr="00894ECD">
        <w:rPr>
          <w:rStyle w:val="normaltextrun"/>
          <w:rFonts w:ascii="Arial" w:hAnsi="Arial" w:cs="Arial"/>
        </w:rPr>
        <w:t>bis zum</w:t>
      </w:r>
      <w:r w:rsidR="00F47AA1" w:rsidRPr="00894ECD">
        <w:rPr>
          <w:rStyle w:val="normaltextrun"/>
          <w:rFonts w:ascii="Arial" w:hAnsi="Arial" w:cs="Arial"/>
        </w:rPr>
        <w:t xml:space="preserve"> </w:t>
      </w:r>
      <w:r w:rsidR="00D8290C">
        <w:rPr>
          <w:rStyle w:val="normaltextrun"/>
          <w:rFonts w:ascii="Arial" w:hAnsi="Arial" w:cs="Arial"/>
        </w:rPr>
        <w:t>31</w:t>
      </w:r>
      <w:r w:rsidR="00F47AA1" w:rsidRPr="00894ECD">
        <w:rPr>
          <w:rStyle w:val="normaltextrun"/>
          <w:rFonts w:ascii="Arial" w:hAnsi="Arial" w:cs="Arial"/>
        </w:rPr>
        <w:t>.</w:t>
      </w:r>
      <w:r w:rsidR="00D8290C">
        <w:rPr>
          <w:rStyle w:val="normaltextrun"/>
          <w:rFonts w:ascii="Arial" w:hAnsi="Arial" w:cs="Arial"/>
        </w:rPr>
        <w:t xml:space="preserve"> Mai</w:t>
      </w:r>
      <w:r w:rsidR="00F47AA1" w:rsidRPr="00894ECD">
        <w:rPr>
          <w:rStyle w:val="normaltextrun"/>
          <w:rFonts w:ascii="Arial" w:hAnsi="Arial" w:cs="Arial"/>
        </w:rPr>
        <w:t xml:space="preserve"> </w:t>
      </w:r>
      <w:r w:rsidR="00674E18" w:rsidRPr="00894ECD">
        <w:rPr>
          <w:rStyle w:val="normaltextrun"/>
          <w:rFonts w:ascii="Arial" w:hAnsi="Arial" w:cs="Arial"/>
        </w:rPr>
        <w:t xml:space="preserve">2021 </w:t>
      </w:r>
      <w:r w:rsidR="00F47AA1" w:rsidRPr="00894ECD">
        <w:rPr>
          <w:rStyle w:val="normaltextrun"/>
          <w:rFonts w:ascii="Arial" w:hAnsi="Arial" w:cs="Arial"/>
        </w:rPr>
        <w:t xml:space="preserve">gebucht werden, können </w:t>
      </w:r>
      <w:r w:rsidR="00140A87" w:rsidRPr="00894ECD">
        <w:rPr>
          <w:rStyle w:val="normaltextrun"/>
          <w:rFonts w:ascii="Arial" w:hAnsi="Arial" w:cs="Arial"/>
        </w:rPr>
        <w:t>einmal</w:t>
      </w:r>
      <w:r w:rsidR="00D8290C">
        <w:rPr>
          <w:rStyle w:val="normaltextrun"/>
          <w:rFonts w:ascii="Arial" w:hAnsi="Arial" w:cs="Arial"/>
        </w:rPr>
        <w:t>ig</w:t>
      </w:r>
      <w:r w:rsidR="00F47AA1" w:rsidRPr="00894ECD">
        <w:rPr>
          <w:rStyle w:val="normaltextrun"/>
          <w:rFonts w:ascii="Arial" w:hAnsi="Arial" w:cs="Arial"/>
        </w:rPr>
        <w:t xml:space="preserve"> gebührenfrei </w:t>
      </w:r>
      <w:r w:rsidR="00573D26" w:rsidRPr="00894ECD">
        <w:rPr>
          <w:rStyle w:val="normaltextrun"/>
          <w:rFonts w:ascii="Arial" w:hAnsi="Arial" w:cs="Arial"/>
        </w:rPr>
        <w:t xml:space="preserve">bis zu zwei Wochen vor Reiseantritt </w:t>
      </w:r>
      <w:r w:rsidR="00F47AA1" w:rsidRPr="00894ECD">
        <w:rPr>
          <w:rStyle w:val="normaltextrun"/>
          <w:rFonts w:ascii="Arial" w:hAnsi="Arial" w:cs="Arial"/>
        </w:rPr>
        <w:t>umgebucht werden</w:t>
      </w:r>
      <w:r w:rsidR="00573D26" w:rsidRPr="00894ECD">
        <w:rPr>
          <w:rStyle w:val="normaltextrun"/>
          <w:rFonts w:ascii="Arial" w:hAnsi="Arial" w:cs="Arial"/>
        </w:rPr>
        <w:t xml:space="preserve">. </w:t>
      </w:r>
      <w:r w:rsidR="00676CA9" w:rsidRPr="00894ECD">
        <w:rPr>
          <w:rStyle w:val="normaltextrun"/>
          <w:rFonts w:ascii="Arial" w:hAnsi="Arial" w:cs="Arial"/>
        </w:rPr>
        <w:t xml:space="preserve">Der neue Flug kann in einem beliebigen </w:t>
      </w:r>
      <w:r w:rsidR="00A24A88">
        <w:rPr>
          <w:rStyle w:val="normaltextrun"/>
          <w:rFonts w:ascii="Arial" w:hAnsi="Arial" w:cs="Arial"/>
        </w:rPr>
        <w:t>Zeitraum</w:t>
      </w:r>
      <w:r w:rsidR="00676CA9" w:rsidRPr="00894ECD">
        <w:rPr>
          <w:rStyle w:val="normaltextrun"/>
          <w:rFonts w:ascii="Arial" w:hAnsi="Arial" w:cs="Arial"/>
        </w:rPr>
        <w:t xml:space="preserve"> gebucht werden. Zudem gibt es die </w:t>
      </w:r>
      <w:r w:rsidR="00F47AA1" w:rsidRPr="00894ECD">
        <w:rPr>
          <w:rStyle w:val="normaltextrun"/>
          <w:rFonts w:ascii="Arial" w:hAnsi="Arial" w:cs="Arial"/>
        </w:rPr>
        <w:t>Option</w:t>
      </w:r>
      <w:r w:rsidR="00676CA9" w:rsidRPr="00894ECD">
        <w:rPr>
          <w:rStyle w:val="normaltextrun"/>
          <w:rFonts w:ascii="Arial" w:hAnsi="Arial" w:cs="Arial"/>
        </w:rPr>
        <w:t xml:space="preserve">, </w:t>
      </w:r>
      <w:r w:rsidR="00236112" w:rsidRPr="00894ECD">
        <w:rPr>
          <w:rStyle w:val="normaltextrun"/>
          <w:rFonts w:ascii="Arial" w:hAnsi="Arial" w:cs="Arial"/>
        </w:rPr>
        <w:t xml:space="preserve">ab zehn Euro </w:t>
      </w:r>
      <w:r w:rsidR="00236112">
        <w:rPr>
          <w:rStyle w:val="normaltextrun"/>
          <w:rFonts w:ascii="Arial" w:hAnsi="Arial" w:cs="Arial"/>
        </w:rPr>
        <w:t>al</w:t>
      </w:r>
      <w:r w:rsidR="00F47AA1" w:rsidRPr="00894ECD">
        <w:rPr>
          <w:rStyle w:val="normaltextrun"/>
          <w:rFonts w:ascii="Arial" w:hAnsi="Arial" w:cs="Arial"/>
        </w:rPr>
        <w:t xml:space="preserve">le Kurz- und Mittelstrecken </w:t>
      </w:r>
      <w:r w:rsidR="00676CA9" w:rsidRPr="00894ECD">
        <w:rPr>
          <w:rStyle w:val="normaltextrun"/>
          <w:rFonts w:ascii="Arial" w:hAnsi="Arial" w:cs="Arial"/>
        </w:rPr>
        <w:t>bis zu dreimal</w:t>
      </w:r>
      <w:r w:rsidR="00F47AA1" w:rsidRPr="00894ECD">
        <w:rPr>
          <w:rStyle w:val="normaltextrun"/>
          <w:rFonts w:ascii="Arial" w:hAnsi="Arial" w:cs="Arial"/>
        </w:rPr>
        <w:t xml:space="preserve"> gebührenfrei </w:t>
      </w:r>
      <w:r w:rsidR="00236112">
        <w:rPr>
          <w:rStyle w:val="normaltextrun"/>
          <w:rFonts w:ascii="Arial" w:hAnsi="Arial" w:cs="Arial"/>
        </w:rPr>
        <w:t>umzubuchen</w:t>
      </w:r>
      <w:r w:rsidR="00F47AA1" w:rsidRPr="00894ECD">
        <w:rPr>
          <w:rStyle w:val="normaltextrun"/>
          <w:rFonts w:ascii="Arial" w:hAnsi="Arial" w:cs="Arial"/>
        </w:rPr>
        <w:t xml:space="preserve"> (bis zu 24 Stunden vor Abflug)</w:t>
      </w:r>
      <w:r w:rsidR="00676CA9" w:rsidRPr="00894ECD">
        <w:rPr>
          <w:rStyle w:val="normaltextrun"/>
          <w:rFonts w:ascii="Arial" w:hAnsi="Arial" w:cs="Arial"/>
        </w:rPr>
        <w:t>.</w:t>
      </w:r>
    </w:p>
    <w:p w14:paraId="44F3E8E7" w14:textId="31ED39D7" w:rsidR="00E951A8" w:rsidRPr="00894ECD" w:rsidRDefault="00336514" w:rsidP="00FC01C9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  <w:b/>
          <w:bCs/>
        </w:rPr>
        <w:t>Ryanair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4D6D37" w:rsidRPr="00894ECD">
        <w:rPr>
          <w:rStyle w:val="normaltextrun"/>
          <w:rFonts w:ascii="Arial" w:hAnsi="Arial" w:cs="Arial"/>
        </w:rPr>
        <w:t xml:space="preserve">Alle Buchungen, die bis zum 30. Juni 2021 eingehen und vor dem 31. Oktober 2021 getätigt werden, können </w:t>
      </w:r>
      <w:r w:rsidR="00FC01C9" w:rsidRPr="00894ECD">
        <w:rPr>
          <w:rStyle w:val="normaltextrun"/>
          <w:rFonts w:ascii="Arial" w:hAnsi="Arial" w:cs="Arial"/>
        </w:rPr>
        <w:t>einmal</w:t>
      </w:r>
      <w:r w:rsidR="004D6D37" w:rsidRPr="00894ECD">
        <w:rPr>
          <w:rStyle w:val="normaltextrun"/>
          <w:rFonts w:ascii="Arial" w:hAnsi="Arial" w:cs="Arial"/>
        </w:rPr>
        <w:t xml:space="preserve"> gebührenfrei umgebucht werden</w:t>
      </w:r>
      <w:r w:rsidR="00FC01C9" w:rsidRPr="00894ECD">
        <w:rPr>
          <w:rStyle w:val="normaltextrun"/>
          <w:rFonts w:ascii="Arial" w:hAnsi="Arial" w:cs="Arial"/>
        </w:rPr>
        <w:t xml:space="preserve">. </w:t>
      </w:r>
      <w:r w:rsidR="004D6D37" w:rsidRPr="00894ECD">
        <w:rPr>
          <w:rStyle w:val="normaltextrun"/>
          <w:rFonts w:ascii="Arial" w:hAnsi="Arial" w:cs="Arial"/>
        </w:rPr>
        <w:t>Umbuchungen müssen mindestens</w:t>
      </w:r>
      <w:r w:rsidR="00E951A8" w:rsidRPr="00894ECD">
        <w:rPr>
          <w:rStyle w:val="normaltextrun"/>
          <w:rFonts w:ascii="Arial" w:hAnsi="Arial" w:cs="Arial"/>
        </w:rPr>
        <w:t xml:space="preserve"> sieben</w:t>
      </w:r>
      <w:r w:rsidR="004D6D37" w:rsidRPr="00894ECD">
        <w:rPr>
          <w:rStyle w:val="normaltextrun"/>
          <w:rFonts w:ascii="Arial" w:hAnsi="Arial" w:cs="Arial"/>
        </w:rPr>
        <w:t xml:space="preserve"> Tage vor de</w:t>
      </w:r>
      <w:r w:rsidR="003F252E">
        <w:rPr>
          <w:rStyle w:val="normaltextrun"/>
          <w:rFonts w:ascii="Arial" w:hAnsi="Arial" w:cs="Arial"/>
        </w:rPr>
        <w:t>n</w:t>
      </w:r>
      <w:r w:rsidR="004D6D37" w:rsidRPr="00894ECD">
        <w:rPr>
          <w:rStyle w:val="normaltextrun"/>
          <w:rFonts w:ascii="Arial" w:hAnsi="Arial" w:cs="Arial"/>
        </w:rPr>
        <w:t xml:space="preserve"> ursprünglich geplanten Abflugdaten vorgenommen werden. Danach werden für Umbuchungen Gebühren erhoben</w:t>
      </w:r>
      <w:r w:rsidR="00FC01C9" w:rsidRPr="00894ECD">
        <w:rPr>
          <w:rStyle w:val="normaltextrun"/>
          <w:rFonts w:ascii="Arial" w:hAnsi="Arial" w:cs="Arial"/>
        </w:rPr>
        <w:t xml:space="preserve">. </w:t>
      </w:r>
    </w:p>
    <w:p w14:paraId="3DD6BF4E" w14:textId="32D8E4FC" w:rsidR="00777369" w:rsidRPr="00894ECD" w:rsidRDefault="00336514" w:rsidP="00D4206F">
      <w:pPr>
        <w:spacing w:line="276" w:lineRule="auto"/>
        <w:rPr>
          <w:rFonts w:ascii="Segoe UI" w:hAnsi="Segoe UI" w:cs="Segoe UI"/>
          <w:color w:val="000036"/>
          <w:shd w:val="clear" w:color="auto" w:fill="FFFFFF"/>
        </w:rPr>
      </w:pPr>
      <w:r w:rsidRPr="00894ECD">
        <w:rPr>
          <w:rStyle w:val="normaltextrun"/>
          <w:rFonts w:ascii="Arial" w:hAnsi="Arial" w:cs="Arial"/>
          <w:b/>
          <w:bCs/>
        </w:rPr>
        <w:t>Lufthansa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1744C8">
        <w:rPr>
          <w:rStyle w:val="normaltextrun"/>
          <w:rFonts w:ascii="Arial" w:hAnsi="Arial" w:cs="Arial"/>
        </w:rPr>
        <w:t>Bucht man bis</w:t>
      </w:r>
      <w:r w:rsidR="00FC01C9" w:rsidRPr="00894ECD">
        <w:rPr>
          <w:rStyle w:val="normaltextrun"/>
          <w:rFonts w:ascii="Arial" w:hAnsi="Arial" w:cs="Arial"/>
        </w:rPr>
        <w:t xml:space="preserve"> </w:t>
      </w:r>
      <w:r w:rsidR="001744C8">
        <w:rPr>
          <w:rStyle w:val="normaltextrun"/>
          <w:rFonts w:ascii="Arial" w:hAnsi="Arial" w:cs="Arial"/>
        </w:rPr>
        <w:t xml:space="preserve">einschließlich </w:t>
      </w:r>
      <w:r w:rsidR="00FC01C9" w:rsidRPr="00894ECD">
        <w:rPr>
          <w:rStyle w:val="normaltextrun"/>
          <w:rFonts w:ascii="Arial" w:hAnsi="Arial" w:cs="Arial"/>
        </w:rPr>
        <w:t xml:space="preserve">31. Mai 2021 </w:t>
      </w:r>
      <w:r w:rsidR="001744C8">
        <w:rPr>
          <w:rStyle w:val="normaltextrun"/>
          <w:rFonts w:ascii="Arial" w:hAnsi="Arial" w:cs="Arial"/>
        </w:rPr>
        <w:t>Flu</w:t>
      </w:r>
      <w:r w:rsidR="00FC01C9" w:rsidRPr="00894ECD">
        <w:rPr>
          <w:rStyle w:val="normaltextrun"/>
          <w:rFonts w:ascii="Arial" w:hAnsi="Arial" w:cs="Arial"/>
        </w:rPr>
        <w:t>g</w:t>
      </w:r>
      <w:r w:rsidR="001744C8">
        <w:rPr>
          <w:rStyle w:val="normaltextrun"/>
          <w:rFonts w:ascii="Arial" w:hAnsi="Arial" w:cs="Arial"/>
        </w:rPr>
        <w:t>tickets</w:t>
      </w:r>
      <w:r w:rsidR="00FC01C9" w:rsidRPr="00894ECD">
        <w:rPr>
          <w:rStyle w:val="normaltextrun"/>
          <w:rFonts w:ascii="Arial" w:hAnsi="Arial" w:cs="Arial"/>
        </w:rPr>
        <w:t xml:space="preserve">, können </w:t>
      </w:r>
      <w:r w:rsidR="001744C8">
        <w:rPr>
          <w:rStyle w:val="normaltextrun"/>
          <w:rFonts w:ascii="Arial" w:hAnsi="Arial" w:cs="Arial"/>
        </w:rPr>
        <w:t xml:space="preserve">diese </w:t>
      </w:r>
      <w:r w:rsidR="00F32691" w:rsidRPr="00894ECD">
        <w:rPr>
          <w:rStyle w:val="normaltextrun"/>
          <w:rFonts w:ascii="Arial" w:hAnsi="Arial" w:cs="Arial"/>
        </w:rPr>
        <w:t xml:space="preserve">gebührenfrei umgebucht werden </w:t>
      </w:r>
      <w:r w:rsidR="00B15900" w:rsidRPr="00894ECD">
        <w:rPr>
          <w:rStyle w:val="normaltextrun"/>
          <w:rFonts w:ascii="Arial" w:hAnsi="Arial" w:cs="Arial"/>
        </w:rPr>
        <w:t xml:space="preserve">(Ausnahme bei einem Reisestart in Japan für Reisen nach Europa). </w:t>
      </w:r>
      <w:r w:rsidR="00F32691" w:rsidRPr="00894ECD">
        <w:rPr>
          <w:rStyle w:val="normaltextrun"/>
          <w:rFonts w:ascii="Arial" w:hAnsi="Arial" w:cs="Arial"/>
        </w:rPr>
        <w:t xml:space="preserve">Der Abflug- und Zielflughafen kann ebenfalls </w:t>
      </w:r>
      <w:r w:rsidR="00CE6B32" w:rsidRPr="00894ECD">
        <w:rPr>
          <w:rStyle w:val="normaltextrun"/>
          <w:rFonts w:ascii="Arial" w:hAnsi="Arial" w:cs="Arial"/>
        </w:rPr>
        <w:t xml:space="preserve">unter bestimmten Voraussetzungen </w:t>
      </w:r>
      <w:r w:rsidR="00CD7547" w:rsidRPr="00894ECD">
        <w:rPr>
          <w:rStyle w:val="normaltextrun"/>
          <w:rFonts w:ascii="Arial" w:hAnsi="Arial" w:cs="Arial"/>
        </w:rPr>
        <w:t xml:space="preserve">gebührenfrei </w:t>
      </w:r>
      <w:r w:rsidR="00F32691" w:rsidRPr="00894ECD">
        <w:rPr>
          <w:rStyle w:val="normaltextrun"/>
          <w:rFonts w:ascii="Arial" w:hAnsi="Arial" w:cs="Arial"/>
        </w:rPr>
        <w:t xml:space="preserve">gewechselt werden. </w:t>
      </w:r>
    </w:p>
    <w:p w14:paraId="65B55888" w14:textId="379215D5" w:rsidR="00736056" w:rsidRPr="00894ECD" w:rsidRDefault="00336514" w:rsidP="006F7730">
      <w:pPr>
        <w:spacing w:line="276" w:lineRule="auto"/>
        <w:rPr>
          <w:rFonts w:ascii="Segoe UI" w:eastAsia="Times New Roman" w:hAnsi="Segoe UI" w:cs="Segoe UI"/>
          <w:lang w:eastAsia="de-DE"/>
        </w:rPr>
      </w:pPr>
      <w:r w:rsidRPr="00894ECD">
        <w:rPr>
          <w:rStyle w:val="normaltextrun"/>
          <w:rFonts w:ascii="Arial" w:hAnsi="Arial" w:cs="Arial"/>
          <w:b/>
          <w:bCs/>
        </w:rPr>
        <w:t>TUI fly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2863C0" w:rsidRPr="00894ECD">
        <w:rPr>
          <w:rFonts w:ascii="Arial" w:eastAsia="Times New Roman" w:hAnsi="Arial" w:cs="Arial"/>
          <w:lang w:eastAsia="de-DE"/>
        </w:rPr>
        <w:t>Mit dem P</w:t>
      </w:r>
      <w:r w:rsidR="00736056" w:rsidRPr="00894ECD">
        <w:rPr>
          <w:rFonts w:ascii="Arial" w:eastAsia="Times New Roman" w:hAnsi="Arial" w:cs="Arial"/>
          <w:lang w:eastAsia="de-DE"/>
        </w:rPr>
        <w:t>erfect Tarif</w:t>
      </w:r>
      <w:r w:rsidR="000437FF" w:rsidRPr="00894ECD">
        <w:rPr>
          <w:rFonts w:ascii="Arial" w:eastAsia="Times New Roman" w:hAnsi="Arial" w:cs="Arial"/>
          <w:lang w:eastAsia="de-DE"/>
        </w:rPr>
        <w:t xml:space="preserve"> können Flugtickets bis zu sieben Tage vor Abflug gebührenfrei umgebucht werden.</w:t>
      </w:r>
      <w:r w:rsidR="00F72EF9" w:rsidRPr="00894ECD">
        <w:rPr>
          <w:rFonts w:ascii="Arial" w:eastAsia="Times New Roman" w:hAnsi="Arial" w:cs="Arial"/>
          <w:lang w:eastAsia="de-DE"/>
        </w:rPr>
        <w:t xml:space="preserve"> Ist die Umbuchung kurzfristiger</w:t>
      </w:r>
      <w:r w:rsidR="00095979">
        <w:rPr>
          <w:rFonts w:ascii="Arial" w:eastAsia="Times New Roman" w:hAnsi="Arial" w:cs="Arial"/>
          <w:lang w:eastAsia="de-DE"/>
        </w:rPr>
        <w:t>,</w:t>
      </w:r>
      <w:r w:rsidR="00F72EF9" w:rsidRPr="00894ECD">
        <w:rPr>
          <w:rFonts w:ascii="Arial" w:eastAsia="Times New Roman" w:hAnsi="Arial" w:cs="Arial"/>
          <w:lang w:eastAsia="de-DE"/>
        </w:rPr>
        <w:t xml:space="preserve"> werden 33 Euro pro Person und Strecke berechnet. </w:t>
      </w:r>
    </w:p>
    <w:p w14:paraId="524431C3" w14:textId="6B3423E7" w:rsidR="009D3E1B" w:rsidRPr="00894ECD" w:rsidRDefault="00336514" w:rsidP="00894ECD">
      <w:pPr>
        <w:spacing w:line="276" w:lineRule="auto"/>
        <w:rPr>
          <w:rFonts w:ascii="Arial" w:eastAsia="Times New Roman" w:hAnsi="Arial" w:cs="Arial"/>
          <w:lang w:eastAsia="de-DE"/>
        </w:rPr>
      </w:pPr>
      <w:r w:rsidRPr="00894ECD">
        <w:rPr>
          <w:rStyle w:val="normaltextrun"/>
          <w:rFonts w:ascii="Arial" w:hAnsi="Arial" w:cs="Arial"/>
          <w:b/>
          <w:bCs/>
        </w:rPr>
        <w:t>Easyjet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9D3E1B" w:rsidRPr="00894ECD">
        <w:rPr>
          <w:rFonts w:ascii="Arial" w:eastAsia="Times New Roman" w:hAnsi="Arial" w:cs="Arial"/>
          <w:lang w:eastAsia="de-DE"/>
        </w:rPr>
        <w:t>Bis zu 14 Tage vor Abflug können Flugdaten geändert werden.</w:t>
      </w:r>
      <w:r w:rsidR="009E7758" w:rsidRPr="00894ECD">
        <w:rPr>
          <w:rFonts w:ascii="Arial" w:eastAsia="Times New Roman" w:hAnsi="Arial" w:cs="Arial"/>
          <w:lang w:eastAsia="de-DE"/>
        </w:rPr>
        <w:t xml:space="preserve"> </w:t>
      </w:r>
      <w:r w:rsidR="00A001EB" w:rsidRPr="00894ECD">
        <w:rPr>
          <w:rFonts w:ascii="Arial" w:eastAsia="Times New Roman" w:hAnsi="Arial" w:cs="Arial"/>
          <w:lang w:eastAsia="de-DE"/>
        </w:rPr>
        <w:t xml:space="preserve">Wird im Reiseziel eine Quarantänebeschränkung </w:t>
      </w:r>
      <w:r w:rsidR="00F260F6" w:rsidRPr="00894ECD">
        <w:rPr>
          <w:rFonts w:ascii="Arial" w:eastAsia="Times New Roman" w:hAnsi="Arial" w:cs="Arial"/>
          <w:lang w:eastAsia="de-DE"/>
        </w:rPr>
        <w:t>für Reisende eingeführt, kann der Flug ohne zusätzliche Gebühr</w:t>
      </w:r>
      <w:r w:rsidR="005B7205" w:rsidRPr="00894ECD">
        <w:rPr>
          <w:rFonts w:ascii="Arial" w:eastAsia="Times New Roman" w:hAnsi="Arial" w:cs="Arial"/>
          <w:lang w:eastAsia="de-DE"/>
        </w:rPr>
        <w:t xml:space="preserve"> umgebucht werden. Dafür muss der Abflug innerhalb der nächsten 14 Tage stattfinden und die Umbuchung innerhalb von einer Woche nach der Ankündigung der Regierung vorgenommen werden. </w:t>
      </w:r>
    </w:p>
    <w:p w14:paraId="6722D4AA" w14:textId="51F981E7" w:rsidR="00DE213E" w:rsidRDefault="00FB2ECA" w:rsidP="00FB2ECA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  <w:b/>
          <w:bCs/>
        </w:rPr>
        <w:lastRenderedPageBreak/>
        <w:t>SunExpress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3E35AB" w:rsidRPr="00894ECD">
        <w:rPr>
          <w:rStyle w:val="normaltextrun"/>
          <w:rFonts w:ascii="Arial" w:hAnsi="Arial" w:cs="Arial"/>
        </w:rPr>
        <w:t xml:space="preserve">Je nach Tarif </w:t>
      </w:r>
      <w:r w:rsidR="00847591" w:rsidRPr="00894ECD">
        <w:rPr>
          <w:rStyle w:val="normaltextrun"/>
          <w:rFonts w:ascii="Arial" w:hAnsi="Arial" w:cs="Arial"/>
        </w:rPr>
        <w:t>können all</w:t>
      </w:r>
      <w:r w:rsidR="00D00D57" w:rsidRPr="00894ECD">
        <w:rPr>
          <w:rStyle w:val="normaltextrun"/>
          <w:rFonts w:ascii="Arial" w:hAnsi="Arial" w:cs="Arial"/>
        </w:rPr>
        <w:t xml:space="preserve">e </w:t>
      </w:r>
      <w:r w:rsidR="00E813E7" w:rsidRPr="00894ECD">
        <w:rPr>
          <w:rStyle w:val="normaltextrun"/>
          <w:rFonts w:ascii="Arial" w:hAnsi="Arial" w:cs="Arial"/>
        </w:rPr>
        <w:t xml:space="preserve">Flüge, die </w:t>
      </w:r>
      <w:r w:rsidR="009A3F6B" w:rsidRPr="00894ECD">
        <w:rPr>
          <w:rStyle w:val="normaltextrun"/>
          <w:rFonts w:ascii="Arial" w:hAnsi="Arial" w:cs="Arial"/>
        </w:rPr>
        <w:t>bis zum 31</w:t>
      </w:r>
      <w:r w:rsidR="00E813E7" w:rsidRPr="00894ECD">
        <w:rPr>
          <w:rStyle w:val="normaltextrun"/>
          <w:rFonts w:ascii="Arial" w:hAnsi="Arial" w:cs="Arial"/>
        </w:rPr>
        <w:t>.</w:t>
      </w:r>
      <w:r w:rsidR="009A3F6B" w:rsidRPr="00894ECD">
        <w:rPr>
          <w:rStyle w:val="normaltextrun"/>
          <w:rFonts w:ascii="Arial" w:hAnsi="Arial" w:cs="Arial"/>
        </w:rPr>
        <w:t xml:space="preserve"> Mai</w:t>
      </w:r>
      <w:r w:rsidR="003F05FA" w:rsidRPr="00894ECD">
        <w:rPr>
          <w:rStyle w:val="normaltextrun"/>
          <w:rFonts w:ascii="Arial" w:hAnsi="Arial" w:cs="Arial"/>
        </w:rPr>
        <w:t xml:space="preserve"> </w:t>
      </w:r>
      <w:r w:rsidR="009E28E5" w:rsidRPr="00894ECD">
        <w:rPr>
          <w:rStyle w:val="normaltextrun"/>
          <w:rFonts w:ascii="Arial" w:hAnsi="Arial" w:cs="Arial"/>
        </w:rPr>
        <w:t xml:space="preserve">2021 </w:t>
      </w:r>
      <w:r w:rsidR="003F05FA" w:rsidRPr="00894ECD">
        <w:rPr>
          <w:rStyle w:val="normaltextrun"/>
          <w:rFonts w:ascii="Arial" w:hAnsi="Arial" w:cs="Arial"/>
        </w:rPr>
        <w:t>get</w:t>
      </w:r>
      <w:r w:rsidR="004D2F1D" w:rsidRPr="00894ECD">
        <w:rPr>
          <w:rStyle w:val="normaltextrun"/>
          <w:rFonts w:ascii="Arial" w:hAnsi="Arial" w:cs="Arial"/>
        </w:rPr>
        <w:t xml:space="preserve">ätigt </w:t>
      </w:r>
      <w:r w:rsidR="009E28E5" w:rsidRPr="00894ECD">
        <w:rPr>
          <w:rStyle w:val="normaltextrun"/>
          <w:rFonts w:ascii="Arial" w:hAnsi="Arial" w:cs="Arial"/>
        </w:rPr>
        <w:t>werden,</w:t>
      </w:r>
      <w:r w:rsidR="004D2F1D" w:rsidRPr="00894ECD">
        <w:rPr>
          <w:rStyle w:val="normaltextrun"/>
          <w:rFonts w:ascii="Arial" w:hAnsi="Arial" w:cs="Arial"/>
        </w:rPr>
        <w:t xml:space="preserve"> ohne Gebühr zwischen </w:t>
      </w:r>
      <w:r w:rsidR="009F3BC0" w:rsidRPr="00894ECD">
        <w:rPr>
          <w:rStyle w:val="normaltextrun"/>
          <w:rFonts w:ascii="Arial" w:hAnsi="Arial" w:cs="Arial"/>
        </w:rPr>
        <w:t>sieben</w:t>
      </w:r>
      <w:r w:rsidR="004D2F1D" w:rsidRPr="00894ECD">
        <w:rPr>
          <w:rStyle w:val="normaltextrun"/>
          <w:rFonts w:ascii="Arial" w:hAnsi="Arial" w:cs="Arial"/>
        </w:rPr>
        <w:t xml:space="preserve"> bis 30 Tage vor Abflug umgebucht werden. </w:t>
      </w:r>
      <w:r w:rsidR="00DA561D">
        <w:rPr>
          <w:rStyle w:val="normaltextrun"/>
          <w:rFonts w:ascii="Arial" w:hAnsi="Arial" w:cs="Arial"/>
        </w:rPr>
        <w:t>Eine</w:t>
      </w:r>
      <w:r w:rsidR="000A29A2" w:rsidRPr="00894ECD">
        <w:rPr>
          <w:rStyle w:val="normaltextrun"/>
          <w:rFonts w:ascii="Arial" w:hAnsi="Arial" w:cs="Arial"/>
        </w:rPr>
        <w:t xml:space="preserve"> </w:t>
      </w:r>
      <w:r w:rsidR="00DE213E" w:rsidRPr="00894ECD">
        <w:rPr>
          <w:rStyle w:val="normaltextrun"/>
          <w:rFonts w:ascii="Arial" w:hAnsi="Arial" w:cs="Arial"/>
        </w:rPr>
        <w:t>Corona</w:t>
      </w:r>
      <w:r w:rsidR="000A29A2" w:rsidRPr="00894ECD">
        <w:rPr>
          <w:rStyle w:val="normaltextrun"/>
          <w:rFonts w:ascii="Arial" w:hAnsi="Arial" w:cs="Arial"/>
        </w:rPr>
        <w:t>-</w:t>
      </w:r>
      <w:r w:rsidR="00DE213E" w:rsidRPr="00894ECD">
        <w:rPr>
          <w:rStyle w:val="normaltextrun"/>
          <w:rFonts w:ascii="Arial" w:hAnsi="Arial" w:cs="Arial"/>
        </w:rPr>
        <w:t>Care</w:t>
      </w:r>
      <w:r w:rsidR="000A29A2" w:rsidRPr="00894ECD">
        <w:rPr>
          <w:rStyle w:val="normaltextrun"/>
          <w:rFonts w:ascii="Arial" w:hAnsi="Arial" w:cs="Arial"/>
        </w:rPr>
        <w:t>-</w:t>
      </w:r>
      <w:r w:rsidR="00DE213E" w:rsidRPr="00894ECD">
        <w:rPr>
          <w:rStyle w:val="normaltextrun"/>
          <w:rFonts w:ascii="Arial" w:hAnsi="Arial" w:cs="Arial"/>
        </w:rPr>
        <w:t>Garantie</w:t>
      </w:r>
      <w:r w:rsidR="000A29A2" w:rsidRPr="00894ECD">
        <w:rPr>
          <w:rStyle w:val="normaltextrun"/>
          <w:rFonts w:ascii="Arial" w:hAnsi="Arial" w:cs="Arial"/>
        </w:rPr>
        <w:t xml:space="preserve"> </w:t>
      </w:r>
      <w:r w:rsidR="003E6C3F">
        <w:rPr>
          <w:rStyle w:val="normaltextrun"/>
          <w:rFonts w:ascii="Arial" w:hAnsi="Arial" w:cs="Arial"/>
        </w:rPr>
        <w:t>ab drei Euro</w:t>
      </w:r>
      <w:r w:rsidR="003A15E9">
        <w:rPr>
          <w:rStyle w:val="normaltextrun"/>
          <w:rFonts w:ascii="Arial" w:hAnsi="Arial" w:cs="Arial"/>
        </w:rPr>
        <w:t xml:space="preserve"> pro Person und pro Flug </w:t>
      </w:r>
      <w:r w:rsidR="00DA561D">
        <w:rPr>
          <w:rStyle w:val="normaltextrun"/>
          <w:rFonts w:ascii="Arial" w:hAnsi="Arial" w:cs="Arial"/>
        </w:rPr>
        <w:t>ermöglicht eine</w:t>
      </w:r>
      <w:r w:rsidR="00EE271A" w:rsidRPr="00894ECD">
        <w:rPr>
          <w:rStyle w:val="normaltextrun"/>
          <w:rFonts w:ascii="Arial" w:hAnsi="Arial" w:cs="Arial"/>
        </w:rPr>
        <w:t xml:space="preserve"> gebührenfreie Umbuchung oder</w:t>
      </w:r>
      <w:r w:rsidR="000F0E47" w:rsidRPr="00894ECD">
        <w:rPr>
          <w:rStyle w:val="normaltextrun"/>
          <w:rFonts w:ascii="Arial" w:hAnsi="Arial" w:cs="Arial"/>
        </w:rPr>
        <w:t xml:space="preserve"> Erstattung des ursprünglichen Ticketpreises</w:t>
      </w:r>
      <w:r w:rsidR="008D03EF" w:rsidRPr="00894ECD">
        <w:rPr>
          <w:rStyle w:val="normaltextrun"/>
          <w:rFonts w:ascii="Arial" w:hAnsi="Arial" w:cs="Arial"/>
        </w:rPr>
        <w:t xml:space="preserve"> bei einer Covid-19-Infektion (vor Hin- oder Rückflug bei einem selbst oder einem Verwandten ersten Grades) oder eine</w:t>
      </w:r>
      <w:r w:rsidR="003E6C3F">
        <w:rPr>
          <w:rStyle w:val="normaltextrun"/>
          <w:rFonts w:ascii="Arial" w:hAnsi="Arial" w:cs="Arial"/>
        </w:rPr>
        <w:t>r</w:t>
      </w:r>
      <w:r w:rsidR="008D03EF" w:rsidRPr="00894ECD">
        <w:rPr>
          <w:rStyle w:val="normaltextrun"/>
          <w:rFonts w:ascii="Arial" w:hAnsi="Arial" w:cs="Arial"/>
        </w:rPr>
        <w:t xml:space="preserve"> Reisewarnung für das Reiseziel.</w:t>
      </w:r>
      <w:r w:rsidR="003A15E9">
        <w:rPr>
          <w:rStyle w:val="normaltextrun"/>
          <w:rFonts w:ascii="Arial" w:hAnsi="Arial" w:cs="Arial"/>
        </w:rPr>
        <w:t xml:space="preserve"> </w:t>
      </w:r>
    </w:p>
    <w:p w14:paraId="6BF96EFB" w14:textId="77777777" w:rsidR="003A15E9" w:rsidRPr="006F7730" w:rsidRDefault="003A15E9" w:rsidP="00FB2ECA">
      <w:pPr>
        <w:spacing w:line="276" w:lineRule="auto"/>
        <w:rPr>
          <w:rStyle w:val="normaltextrun"/>
          <w:rFonts w:ascii="Arial" w:hAnsi="Arial" w:cs="Arial"/>
        </w:rPr>
      </w:pPr>
    </w:p>
    <w:p w14:paraId="21C1A9EE" w14:textId="395137BE" w:rsidR="00622668" w:rsidRPr="006F7730" w:rsidRDefault="007E5122" w:rsidP="00FB2ECA">
      <w:pPr>
        <w:spacing w:line="276" w:lineRule="auto"/>
        <w:rPr>
          <w:rStyle w:val="normaltextrun"/>
          <w:rFonts w:ascii="Arial" w:hAnsi="Arial" w:cs="Arial"/>
        </w:rPr>
      </w:pPr>
      <w:r w:rsidRPr="007E5122">
        <w:rPr>
          <w:rStyle w:val="normaltextrun"/>
          <w:rFonts w:ascii="Arial" w:hAnsi="Arial" w:cs="Arial"/>
          <w:b/>
          <w:bCs/>
        </w:rPr>
        <w:t>Allgemeine Anpassungen</w:t>
      </w:r>
      <w:r>
        <w:rPr>
          <w:rStyle w:val="normaltextrun"/>
          <w:rFonts w:ascii="Arial" w:hAnsi="Arial" w:cs="Arial"/>
        </w:rPr>
        <w:br/>
      </w:r>
      <w:r w:rsidR="00552089" w:rsidRPr="006F7730">
        <w:rPr>
          <w:rStyle w:val="normaltextrun"/>
          <w:rFonts w:ascii="Arial" w:hAnsi="Arial" w:cs="Arial"/>
        </w:rPr>
        <w:t xml:space="preserve">Sollte der neue Flug bei einer Umbuchung teurer sein, stellen alle Airlines die Mehrkosten </w:t>
      </w:r>
      <w:r w:rsidR="00B57D05">
        <w:rPr>
          <w:rStyle w:val="normaltextrun"/>
          <w:rFonts w:ascii="Arial" w:hAnsi="Arial" w:cs="Arial"/>
        </w:rPr>
        <w:t>in der Regel in</w:t>
      </w:r>
      <w:r w:rsidR="00552089" w:rsidRPr="006F7730">
        <w:rPr>
          <w:rStyle w:val="normaltextrun"/>
          <w:rFonts w:ascii="Arial" w:hAnsi="Arial" w:cs="Arial"/>
        </w:rPr>
        <w:t xml:space="preserve"> Rechnung.</w:t>
      </w:r>
      <w:r w:rsidR="006F7730" w:rsidRPr="006F7730">
        <w:rPr>
          <w:rStyle w:val="normaltextrun"/>
          <w:rFonts w:ascii="Arial" w:hAnsi="Arial" w:cs="Arial"/>
        </w:rPr>
        <w:t xml:space="preserve"> Neben den Anpassungen der Ticketpreise und Buchungsoptionen haben alle</w:t>
      </w:r>
      <w:r w:rsidR="00622668" w:rsidRPr="006F7730">
        <w:rPr>
          <w:rStyle w:val="normaltextrun"/>
          <w:rFonts w:ascii="Arial" w:hAnsi="Arial" w:cs="Arial"/>
        </w:rPr>
        <w:t xml:space="preserve"> Airlines ihre Schutzmaßnahmen erhöht und die Hygienestandards an die aktuelle </w:t>
      </w:r>
      <w:r w:rsidR="006F7730" w:rsidRPr="006F7730">
        <w:rPr>
          <w:rStyle w:val="normaltextrun"/>
          <w:rFonts w:ascii="Arial" w:hAnsi="Arial" w:cs="Arial"/>
        </w:rPr>
        <w:t>Situation</w:t>
      </w:r>
      <w:r w:rsidR="00622668" w:rsidRPr="006F7730">
        <w:rPr>
          <w:rStyle w:val="normaltextrun"/>
          <w:rFonts w:ascii="Arial" w:hAnsi="Arial" w:cs="Arial"/>
        </w:rPr>
        <w:t xml:space="preserve"> angepasst.</w:t>
      </w:r>
      <w:r w:rsidR="006F7730">
        <w:rPr>
          <w:rStyle w:val="normaltextrun"/>
          <w:rFonts w:ascii="Arial" w:hAnsi="Arial" w:cs="Arial"/>
        </w:rPr>
        <w:t xml:space="preserve"> </w:t>
      </w:r>
      <w:r w:rsidR="006F7730" w:rsidRPr="007B3C20">
        <w:rPr>
          <w:rStyle w:val="normaltextrun"/>
          <w:rFonts w:ascii="Arial" w:hAnsi="Arial" w:cs="Arial"/>
        </w:rPr>
        <w:t>Detaillierte Informationen zu den Buchungstipps für Airlines</w:t>
      </w:r>
      <w:r w:rsidR="00B57D05" w:rsidRPr="007B3C20">
        <w:rPr>
          <w:rStyle w:val="normaltextrun"/>
          <w:rFonts w:ascii="Arial" w:hAnsi="Arial" w:cs="Arial"/>
        </w:rPr>
        <w:t xml:space="preserve"> und den </w:t>
      </w:r>
      <w:r w:rsidR="007B3C20" w:rsidRPr="007B3C20">
        <w:rPr>
          <w:rStyle w:val="normaltextrun"/>
          <w:rFonts w:ascii="Arial" w:hAnsi="Arial" w:cs="Arial"/>
        </w:rPr>
        <w:t>Corona-Schutzmaßnahmen</w:t>
      </w:r>
      <w:r w:rsidR="006F7730" w:rsidRPr="007B3C20">
        <w:rPr>
          <w:rStyle w:val="normaltextrun"/>
          <w:rFonts w:ascii="Arial" w:hAnsi="Arial" w:cs="Arial"/>
        </w:rPr>
        <w:t xml:space="preserve"> gibt es hier: </w:t>
      </w:r>
      <w:hyperlink r:id="rId11" w:history="1">
        <w:r w:rsidR="007B3C20" w:rsidRPr="00896F2D">
          <w:rPr>
            <w:rStyle w:val="Hyperlink"/>
            <w:rFonts w:ascii="Arial" w:hAnsi="Arial" w:cs="Arial"/>
          </w:rPr>
          <w:t>https://www.urlaubsguru.de/reisemagazin/corona-bestimmungen-der-airlines/</w:t>
        </w:r>
      </w:hyperlink>
      <w:r w:rsidR="007B3C20">
        <w:rPr>
          <w:rStyle w:val="normaltextrun"/>
          <w:rFonts w:ascii="Arial" w:hAnsi="Arial" w:cs="Arial"/>
        </w:rPr>
        <w:t xml:space="preserve"> </w:t>
      </w:r>
    </w:p>
    <w:p w14:paraId="14069F3E" w14:textId="77777777" w:rsidR="009E71C1" w:rsidRDefault="009E71C1" w:rsidP="009E71C1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0D7D20CD" w14:textId="02F6DCF8" w:rsidR="00324CCD" w:rsidRDefault="000D4D48" w:rsidP="009E71C1">
      <w:pPr>
        <w:spacing w:line="276" w:lineRule="auto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47F0E2" wp14:editId="6F04D175">
            <wp:simplePos x="0" y="0"/>
            <wp:positionH relativeFrom="margin">
              <wp:posOffset>-4445</wp:posOffset>
            </wp:positionH>
            <wp:positionV relativeFrom="margin">
              <wp:posOffset>3481705</wp:posOffset>
            </wp:positionV>
            <wp:extent cx="3042920" cy="4057650"/>
            <wp:effectExtent l="0" t="0" r="5080" b="0"/>
            <wp:wrapSquare wrapText="bothSides"/>
            <wp:docPr id="2" name="Grafik 2" descr="Mit dem Flieger in den Urlaub beschert atemberaubende Blicke auf die Erd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Mit dem Flieger in den Urlaub beschert atemberaubende Blicke auf die Erd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344B88" wp14:editId="3D472FE2">
            <wp:simplePos x="0" y="0"/>
            <wp:positionH relativeFrom="margin">
              <wp:posOffset>3100705</wp:posOffset>
            </wp:positionH>
            <wp:positionV relativeFrom="margin">
              <wp:posOffset>3481705</wp:posOffset>
            </wp:positionV>
            <wp:extent cx="3042920" cy="4057650"/>
            <wp:effectExtent l="0" t="0" r="5080" b="0"/>
            <wp:wrapSquare wrapText="bothSides"/>
            <wp:docPr id="3" name="Grafik 3" descr="Ein Bild, das Himmel, Ebene, draußen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Ebene, draußen, Flugzeu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CCD">
        <w:rPr>
          <w:rStyle w:val="normaltextrun"/>
          <w:rFonts w:ascii="Arial" w:hAnsi="Arial" w:cs="Arial"/>
          <w:b/>
          <w:bCs/>
        </w:rPr>
        <w:t xml:space="preserve">Bildmaterial: </w:t>
      </w:r>
    </w:p>
    <w:p w14:paraId="1BE43E61" w14:textId="4581302E" w:rsidR="009E71C1" w:rsidRDefault="009E71C1" w:rsidP="009E71C1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30C2D805" w14:textId="63BF87B1" w:rsidR="00230BE2" w:rsidRPr="00AA515F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</w:t>
      </w:r>
      <w:r w:rsidR="00230BE2" w:rsidRPr="00AA515F">
        <w:rPr>
          <w:rFonts w:ascii="Arial" w:eastAsiaTheme="minorEastAsia" w:hAnsi="Arial" w:cs="Arial"/>
          <w:sz w:val="20"/>
          <w:szCs w:val="20"/>
        </w:rPr>
        <w:lastRenderedPageBreak/>
        <w:t xml:space="preserve">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75003B66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364B1E">
        <w:rPr>
          <w:rFonts w:ascii="Arial" w:eastAsiaTheme="minorEastAsia" w:hAnsi="Arial" w:cs="Arial"/>
          <w:sz w:val="20"/>
          <w:szCs w:val="20"/>
          <w:lang w:eastAsia="en-US"/>
        </w:rPr>
        <w:t>2</w:t>
      </w:r>
      <w:r w:rsidR="009E71C1">
        <w:rPr>
          <w:rFonts w:ascii="Arial" w:eastAsiaTheme="minorEastAsia" w:hAnsi="Arial" w:cs="Arial"/>
          <w:sz w:val="20"/>
          <w:szCs w:val="20"/>
          <w:lang w:eastAsia="en-US"/>
        </w:rPr>
        <w:t>8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894ECD">
        <w:rPr>
          <w:rFonts w:ascii="Arial" w:eastAsiaTheme="minorEastAsia" w:hAnsi="Arial" w:cs="Arial"/>
          <w:sz w:val="20"/>
          <w:szCs w:val="20"/>
          <w:lang w:eastAsia="en-US"/>
        </w:rPr>
        <w:t>04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2551A971" w:rsidR="007C04DB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4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  <w:r w:rsidRPr="00C35EC3">
        <w:rPr>
          <w:sz w:val="18"/>
          <w:szCs w:val="18"/>
        </w:rPr>
        <w:br/>
      </w:r>
    </w:p>
    <w:p w14:paraId="48DE0A00" w14:textId="09327373" w:rsidR="00324CCD" w:rsidRDefault="00324CCD">
      <w:pPr>
        <w:spacing w:line="240" w:lineRule="auto"/>
        <w:rPr>
          <w:sz w:val="18"/>
          <w:szCs w:val="18"/>
        </w:rPr>
      </w:pPr>
    </w:p>
    <w:p w14:paraId="6F83C742" w14:textId="78B5A36A" w:rsidR="00324CCD" w:rsidRPr="00C35EC3" w:rsidRDefault="00324CCD">
      <w:pPr>
        <w:spacing w:line="240" w:lineRule="auto"/>
        <w:rPr>
          <w:sz w:val="18"/>
          <w:szCs w:val="18"/>
        </w:rPr>
      </w:pP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2C27"/>
    <w:rsid w:val="00023F84"/>
    <w:rsid w:val="00036E27"/>
    <w:rsid w:val="000426AD"/>
    <w:rsid w:val="000437FF"/>
    <w:rsid w:val="0004441A"/>
    <w:rsid w:val="000546CA"/>
    <w:rsid w:val="000574EC"/>
    <w:rsid w:val="00066AB0"/>
    <w:rsid w:val="000700A4"/>
    <w:rsid w:val="00074073"/>
    <w:rsid w:val="00075D29"/>
    <w:rsid w:val="00092ED9"/>
    <w:rsid w:val="000957C6"/>
    <w:rsid w:val="00095979"/>
    <w:rsid w:val="00097BEB"/>
    <w:rsid w:val="000A27CA"/>
    <w:rsid w:val="000A29A2"/>
    <w:rsid w:val="000A4BFE"/>
    <w:rsid w:val="000A63B5"/>
    <w:rsid w:val="000B073A"/>
    <w:rsid w:val="000B28ED"/>
    <w:rsid w:val="000B563F"/>
    <w:rsid w:val="000B70F1"/>
    <w:rsid w:val="000C0F12"/>
    <w:rsid w:val="000C1FAF"/>
    <w:rsid w:val="000D4C35"/>
    <w:rsid w:val="000D4D48"/>
    <w:rsid w:val="000E1985"/>
    <w:rsid w:val="000E7F67"/>
    <w:rsid w:val="000F0E47"/>
    <w:rsid w:val="000F0EAE"/>
    <w:rsid w:val="000F2508"/>
    <w:rsid w:val="000F3D6F"/>
    <w:rsid w:val="000F445C"/>
    <w:rsid w:val="000F6570"/>
    <w:rsid w:val="00103AEF"/>
    <w:rsid w:val="00124810"/>
    <w:rsid w:val="0013711B"/>
    <w:rsid w:val="00140A87"/>
    <w:rsid w:val="001466BE"/>
    <w:rsid w:val="00153370"/>
    <w:rsid w:val="00154020"/>
    <w:rsid w:val="00155B8E"/>
    <w:rsid w:val="00164390"/>
    <w:rsid w:val="001744C8"/>
    <w:rsid w:val="0018215E"/>
    <w:rsid w:val="00182DF2"/>
    <w:rsid w:val="001A3192"/>
    <w:rsid w:val="001A4FF7"/>
    <w:rsid w:val="001B0B1D"/>
    <w:rsid w:val="001B1293"/>
    <w:rsid w:val="001B4CFD"/>
    <w:rsid w:val="001B796A"/>
    <w:rsid w:val="001C384E"/>
    <w:rsid w:val="001C66B4"/>
    <w:rsid w:val="001D7E54"/>
    <w:rsid w:val="001E2A92"/>
    <w:rsid w:val="001E3C69"/>
    <w:rsid w:val="00203516"/>
    <w:rsid w:val="00206E9A"/>
    <w:rsid w:val="00206FF4"/>
    <w:rsid w:val="0022120A"/>
    <w:rsid w:val="00221A68"/>
    <w:rsid w:val="002228BA"/>
    <w:rsid w:val="0022521D"/>
    <w:rsid w:val="00227EEA"/>
    <w:rsid w:val="00230BE2"/>
    <w:rsid w:val="002314C0"/>
    <w:rsid w:val="00235D28"/>
    <w:rsid w:val="00236112"/>
    <w:rsid w:val="00244AD8"/>
    <w:rsid w:val="00245CCD"/>
    <w:rsid w:val="002541C2"/>
    <w:rsid w:val="00256164"/>
    <w:rsid w:val="002577CB"/>
    <w:rsid w:val="00271290"/>
    <w:rsid w:val="00280166"/>
    <w:rsid w:val="002863C0"/>
    <w:rsid w:val="0029054F"/>
    <w:rsid w:val="00291AC9"/>
    <w:rsid w:val="00292832"/>
    <w:rsid w:val="00293938"/>
    <w:rsid w:val="0029537A"/>
    <w:rsid w:val="002964B6"/>
    <w:rsid w:val="00296FFF"/>
    <w:rsid w:val="002A3280"/>
    <w:rsid w:val="002A3E13"/>
    <w:rsid w:val="002A530A"/>
    <w:rsid w:val="002A61A5"/>
    <w:rsid w:val="002B6231"/>
    <w:rsid w:val="002B630E"/>
    <w:rsid w:val="002C123E"/>
    <w:rsid w:val="002C2658"/>
    <w:rsid w:val="002D5931"/>
    <w:rsid w:val="002E0C22"/>
    <w:rsid w:val="002E320B"/>
    <w:rsid w:val="002F0961"/>
    <w:rsid w:val="002F3073"/>
    <w:rsid w:val="00300B17"/>
    <w:rsid w:val="0030211D"/>
    <w:rsid w:val="00320169"/>
    <w:rsid w:val="00324CCD"/>
    <w:rsid w:val="003310EF"/>
    <w:rsid w:val="00336499"/>
    <w:rsid w:val="00336514"/>
    <w:rsid w:val="00341C88"/>
    <w:rsid w:val="00346468"/>
    <w:rsid w:val="00350DB9"/>
    <w:rsid w:val="003564B4"/>
    <w:rsid w:val="00364B1E"/>
    <w:rsid w:val="00382118"/>
    <w:rsid w:val="003879FC"/>
    <w:rsid w:val="00387BE1"/>
    <w:rsid w:val="003929B4"/>
    <w:rsid w:val="00393041"/>
    <w:rsid w:val="003A15E9"/>
    <w:rsid w:val="003A39C5"/>
    <w:rsid w:val="003A751F"/>
    <w:rsid w:val="003A790A"/>
    <w:rsid w:val="003B05F1"/>
    <w:rsid w:val="003B0C94"/>
    <w:rsid w:val="003B3C12"/>
    <w:rsid w:val="003C26CE"/>
    <w:rsid w:val="003D5CAC"/>
    <w:rsid w:val="003E0982"/>
    <w:rsid w:val="003E1872"/>
    <w:rsid w:val="003E35AB"/>
    <w:rsid w:val="003E6C3F"/>
    <w:rsid w:val="003F05FA"/>
    <w:rsid w:val="003F1FD4"/>
    <w:rsid w:val="003F252E"/>
    <w:rsid w:val="003F25EA"/>
    <w:rsid w:val="003F542C"/>
    <w:rsid w:val="003F61A6"/>
    <w:rsid w:val="003F7210"/>
    <w:rsid w:val="004032FD"/>
    <w:rsid w:val="00404C8F"/>
    <w:rsid w:val="00410F14"/>
    <w:rsid w:val="004149F9"/>
    <w:rsid w:val="00420E30"/>
    <w:rsid w:val="0042662E"/>
    <w:rsid w:val="00430CD4"/>
    <w:rsid w:val="00435A80"/>
    <w:rsid w:val="0045218A"/>
    <w:rsid w:val="0045246B"/>
    <w:rsid w:val="00455826"/>
    <w:rsid w:val="00461B32"/>
    <w:rsid w:val="0048163F"/>
    <w:rsid w:val="0048685B"/>
    <w:rsid w:val="00487488"/>
    <w:rsid w:val="00491405"/>
    <w:rsid w:val="00496363"/>
    <w:rsid w:val="004A3430"/>
    <w:rsid w:val="004A6096"/>
    <w:rsid w:val="004B52D0"/>
    <w:rsid w:val="004B6AF8"/>
    <w:rsid w:val="004C554C"/>
    <w:rsid w:val="004C7906"/>
    <w:rsid w:val="004D2F1D"/>
    <w:rsid w:val="004D36FE"/>
    <w:rsid w:val="004D51A4"/>
    <w:rsid w:val="004D6D37"/>
    <w:rsid w:val="004D79F4"/>
    <w:rsid w:val="004E302F"/>
    <w:rsid w:val="004E7379"/>
    <w:rsid w:val="004F1730"/>
    <w:rsid w:val="00504150"/>
    <w:rsid w:val="00505EB8"/>
    <w:rsid w:val="005173C8"/>
    <w:rsid w:val="00534F90"/>
    <w:rsid w:val="00536CCF"/>
    <w:rsid w:val="00542C73"/>
    <w:rsid w:val="00542CF9"/>
    <w:rsid w:val="005501C7"/>
    <w:rsid w:val="00552089"/>
    <w:rsid w:val="0055297B"/>
    <w:rsid w:val="0056001F"/>
    <w:rsid w:val="0056160C"/>
    <w:rsid w:val="00563A38"/>
    <w:rsid w:val="0057096E"/>
    <w:rsid w:val="00572B3B"/>
    <w:rsid w:val="00573A9E"/>
    <w:rsid w:val="00573D26"/>
    <w:rsid w:val="00575D62"/>
    <w:rsid w:val="00591E12"/>
    <w:rsid w:val="00592FA3"/>
    <w:rsid w:val="0059736B"/>
    <w:rsid w:val="005B67ED"/>
    <w:rsid w:val="005B7205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2044C"/>
    <w:rsid w:val="00622668"/>
    <w:rsid w:val="00640367"/>
    <w:rsid w:val="0064365D"/>
    <w:rsid w:val="006526BF"/>
    <w:rsid w:val="00657BC7"/>
    <w:rsid w:val="00673EEE"/>
    <w:rsid w:val="006746DA"/>
    <w:rsid w:val="00674E18"/>
    <w:rsid w:val="00675233"/>
    <w:rsid w:val="00676CA9"/>
    <w:rsid w:val="00681F30"/>
    <w:rsid w:val="006920C1"/>
    <w:rsid w:val="00693614"/>
    <w:rsid w:val="006944E6"/>
    <w:rsid w:val="006A76E2"/>
    <w:rsid w:val="006B16F6"/>
    <w:rsid w:val="006B619C"/>
    <w:rsid w:val="006B7063"/>
    <w:rsid w:val="006C61BA"/>
    <w:rsid w:val="006D2787"/>
    <w:rsid w:val="006D412E"/>
    <w:rsid w:val="006D4D2D"/>
    <w:rsid w:val="006D7DA5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6DD6"/>
    <w:rsid w:val="00716088"/>
    <w:rsid w:val="00721D78"/>
    <w:rsid w:val="0072763F"/>
    <w:rsid w:val="007326EC"/>
    <w:rsid w:val="00732908"/>
    <w:rsid w:val="00736056"/>
    <w:rsid w:val="00740148"/>
    <w:rsid w:val="00741C8A"/>
    <w:rsid w:val="00741E4D"/>
    <w:rsid w:val="00761FB0"/>
    <w:rsid w:val="00765F56"/>
    <w:rsid w:val="00777369"/>
    <w:rsid w:val="007873A9"/>
    <w:rsid w:val="007943ED"/>
    <w:rsid w:val="007B1077"/>
    <w:rsid w:val="007B361F"/>
    <w:rsid w:val="007B3C20"/>
    <w:rsid w:val="007C04DB"/>
    <w:rsid w:val="007C143A"/>
    <w:rsid w:val="007C589A"/>
    <w:rsid w:val="007C6759"/>
    <w:rsid w:val="007D595F"/>
    <w:rsid w:val="007E5122"/>
    <w:rsid w:val="007F2D8D"/>
    <w:rsid w:val="008025A6"/>
    <w:rsid w:val="00817DD8"/>
    <w:rsid w:val="008206DA"/>
    <w:rsid w:val="00823C10"/>
    <w:rsid w:val="0083035B"/>
    <w:rsid w:val="008303E2"/>
    <w:rsid w:val="00830CB1"/>
    <w:rsid w:val="00847591"/>
    <w:rsid w:val="0085085B"/>
    <w:rsid w:val="00853D0C"/>
    <w:rsid w:val="008621E5"/>
    <w:rsid w:val="00882A82"/>
    <w:rsid w:val="008932F1"/>
    <w:rsid w:val="00894ECD"/>
    <w:rsid w:val="008A20AD"/>
    <w:rsid w:val="008A2E40"/>
    <w:rsid w:val="008A6B3F"/>
    <w:rsid w:val="008C08D0"/>
    <w:rsid w:val="008C5DD7"/>
    <w:rsid w:val="008D03EF"/>
    <w:rsid w:val="008D1945"/>
    <w:rsid w:val="00930298"/>
    <w:rsid w:val="00931AD9"/>
    <w:rsid w:val="00933684"/>
    <w:rsid w:val="009434EA"/>
    <w:rsid w:val="00953842"/>
    <w:rsid w:val="00956889"/>
    <w:rsid w:val="009618AD"/>
    <w:rsid w:val="00971DC4"/>
    <w:rsid w:val="00973791"/>
    <w:rsid w:val="0098271D"/>
    <w:rsid w:val="0098306A"/>
    <w:rsid w:val="0098355D"/>
    <w:rsid w:val="00995DA0"/>
    <w:rsid w:val="00995E2F"/>
    <w:rsid w:val="009A0922"/>
    <w:rsid w:val="009A3F6B"/>
    <w:rsid w:val="009A7C2D"/>
    <w:rsid w:val="009C1601"/>
    <w:rsid w:val="009C503A"/>
    <w:rsid w:val="009C706D"/>
    <w:rsid w:val="009C7402"/>
    <w:rsid w:val="009D3E1B"/>
    <w:rsid w:val="009D4F32"/>
    <w:rsid w:val="009D5CBD"/>
    <w:rsid w:val="009D6DDC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2075F"/>
    <w:rsid w:val="00A24A88"/>
    <w:rsid w:val="00A2627B"/>
    <w:rsid w:val="00A26D95"/>
    <w:rsid w:val="00A30D87"/>
    <w:rsid w:val="00A35389"/>
    <w:rsid w:val="00A63403"/>
    <w:rsid w:val="00A66664"/>
    <w:rsid w:val="00A742B3"/>
    <w:rsid w:val="00A80EB6"/>
    <w:rsid w:val="00A8694C"/>
    <w:rsid w:val="00A86DDE"/>
    <w:rsid w:val="00A952B9"/>
    <w:rsid w:val="00AA0585"/>
    <w:rsid w:val="00AA4E30"/>
    <w:rsid w:val="00AA515F"/>
    <w:rsid w:val="00AB48F2"/>
    <w:rsid w:val="00AB509E"/>
    <w:rsid w:val="00AB7CDB"/>
    <w:rsid w:val="00AC62FF"/>
    <w:rsid w:val="00AC6840"/>
    <w:rsid w:val="00AD2804"/>
    <w:rsid w:val="00AD2880"/>
    <w:rsid w:val="00AD649F"/>
    <w:rsid w:val="00AD6AE7"/>
    <w:rsid w:val="00AE23E9"/>
    <w:rsid w:val="00AF2BD2"/>
    <w:rsid w:val="00B04A35"/>
    <w:rsid w:val="00B066FC"/>
    <w:rsid w:val="00B15900"/>
    <w:rsid w:val="00B15F2D"/>
    <w:rsid w:val="00B2173F"/>
    <w:rsid w:val="00B23749"/>
    <w:rsid w:val="00B261C7"/>
    <w:rsid w:val="00B33C9A"/>
    <w:rsid w:val="00B43208"/>
    <w:rsid w:val="00B503CB"/>
    <w:rsid w:val="00B55A7B"/>
    <w:rsid w:val="00B57D05"/>
    <w:rsid w:val="00B614A5"/>
    <w:rsid w:val="00B63956"/>
    <w:rsid w:val="00B63BC6"/>
    <w:rsid w:val="00B711FE"/>
    <w:rsid w:val="00B75B02"/>
    <w:rsid w:val="00B7794F"/>
    <w:rsid w:val="00B81FFD"/>
    <w:rsid w:val="00BB173F"/>
    <w:rsid w:val="00BB557A"/>
    <w:rsid w:val="00BB6BCD"/>
    <w:rsid w:val="00BC69A2"/>
    <w:rsid w:val="00BD3F32"/>
    <w:rsid w:val="00BE1A52"/>
    <w:rsid w:val="00BE4A98"/>
    <w:rsid w:val="00BF077B"/>
    <w:rsid w:val="00C06C24"/>
    <w:rsid w:val="00C175AA"/>
    <w:rsid w:val="00C30ABC"/>
    <w:rsid w:val="00C326A7"/>
    <w:rsid w:val="00C35EC3"/>
    <w:rsid w:val="00C52256"/>
    <w:rsid w:val="00C57D10"/>
    <w:rsid w:val="00C66575"/>
    <w:rsid w:val="00C715B2"/>
    <w:rsid w:val="00C715CA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C0DA1"/>
    <w:rsid w:val="00CC1B1A"/>
    <w:rsid w:val="00CD1738"/>
    <w:rsid w:val="00CD7547"/>
    <w:rsid w:val="00CD7CB8"/>
    <w:rsid w:val="00CE6B32"/>
    <w:rsid w:val="00CF1AE1"/>
    <w:rsid w:val="00CF4D03"/>
    <w:rsid w:val="00CF7A84"/>
    <w:rsid w:val="00D00AB8"/>
    <w:rsid w:val="00D00D57"/>
    <w:rsid w:val="00D02EF4"/>
    <w:rsid w:val="00D06D1C"/>
    <w:rsid w:val="00D145CA"/>
    <w:rsid w:val="00D25FB9"/>
    <w:rsid w:val="00D30A31"/>
    <w:rsid w:val="00D32653"/>
    <w:rsid w:val="00D3531E"/>
    <w:rsid w:val="00D4206F"/>
    <w:rsid w:val="00D47652"/>
    <w:rsid w:val="00D52D61"/>
    <w:rsid w:val="00D53D67"/>
    <w:rsid w:val="00D67479"/>
    <w:rsid w:val="00D718FC"/>
    <w:rsid w:val="00D77379"/>
    <w:rsid w:val="00D8290C"/>
    <w:rsid w:val="00D840F7"/>
    <w:rsid w:val="00D8462B"/>
    <w:rsid w:val="00D85B1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E213E"/>
    <w:rsid w:val="00DE31F5"/>
    <w:rsid w:val="00DF0D62"/>
    <w:rsid w:val="00E11151"/>
    <w:rsid w:val="00E239B0"/>
    <w:rsid w:val="00E24ECE"/>
    <w:rsid w:val="00E25596"/>
    <w:rsid w:val="00E35DA5"/>
    <w:rsid w:val="00E526FF"/>
    <w:rsid w:val="00E53F0B"/>
    <w:rsid w:val="00E542CE"/>
    <w:rsid w:val="00E6014B"/>
    <w:rsid w:val="00E67521"/>
    <w:rsid w:val="00E73E40"/>
    <w:rsid w:val="00E813E7"/>
    <w:rsid w:val="00E861F0"/>
    <w:rsid w:val="00E9348E"/>
    <w:rsid w:val="00E94D25"/>
    <w:rsid w:val="00E951A8"/>
    <w:rsid w:val="00EA7BEB"/>
    <w:rsid w:val="00EB3C6D"/>
    <w:rsid w:val="00EB46E5"/>
    <w:rsid w:val="00EB7A43"/>
    <w:rsid w:val="00EB7D47"/>
    <w:rsid w:val="00EC06BA"/>
    <w:rsid w:val="00EC758D"/>
    <w:rsid w:val="00ED0BE1"/>
    <w:rsid w:val="00ED2330"/>
    <w:rsid w:val="00EE08CA"/>
    <w:rsid w:val="00EE1420"/>
    <w:rsid w:val="00EE271A"/>
    <w:rsid w:val="00EF591E"/>
    <w:rsid w:val="00EF5BD3"/>
    <w:rsid w:val="00F033B0"/>
    <w:rsid w:val="00F0373B"/>
    <w:rsid w:val="00F1277E"/>
    <w:rsid w:val="00F16124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8BC"/>
    <w:rsid w:val="00F43AA8"/>
    <w:rsid w:val="00F47AA1"/>
    <w:rsid w:val="00F64331"/>
    <w:rsid w:val="00F649AA"/>
    <w:rsid w:val="00F71243"/>
    <w:rsid w:val="00F72EF9"/>
    <w:rsid w:val="00F82F54"/>
    <w:rsid w:val="00F903FA"/>
    <w:rsid w:val="00F90BF4"/>
    <w:rsid w:val="00F924E9"/>
    <w:rsid w:val="00FA2F1D"/>
    <w:rsid w:val="00FA7347"/>
    <w:rsid w:val="00FB2ECA"/>
    <w:rsid w:val="00FC01C9"/>
    <w:rsid w:val="00FC0933"/>
    <w:rsid w:val="00FC27B9"/>
    <w:rsid w:val="00FC56E6"/>
    <w:rsid w:val="00FD192A"/>
    <w:rsid w:val="00FD352F"/>
    <w:rsid w:val="00FD469A"/>
    <w:rsid w:val="00FE333F"/>
    <w:rsid w:val="00FE58E1"/>
    <w:rsid w:val="00FF3A81"/>
    <w:rsid w:val="18F34401"/>
    <w:rsid w:val="6B1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corona-bestimmungen-der-airlin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presse@urlaubsgur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mailto:presse@urlaubsguru.de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http://www.urlaubsguru.de/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161</cp:revision>
  <cp:lastPrinted>2020-12-15T23:26:00Z</cp:lastPrinted>
  <dcterms:created xsi:type="dcterms:W3CDTF">2021-03-24T10:47:00Z</dcterms:created>
  <dcterms:modified xsi:type="dcterms:W3CDTF">2021-04-27T13:21:00Z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