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418E" w14:textId="34669064" w:rsidR="009C1365" w:rsidRDefault="00DF534D" w:rsidP="009C1365">
      <w:pPr>
        <w:pStyle w:val="Pressemitteilung21pt"/>
      </w:pPr>
      <w:r>
        <w:rPr>
          <w:bCs w:val="0"/>
        </w:rPr>
        <w:t>P</w:t>
      </w:r>
      <w:r w:rsidR="00A30053" w:rsidRPr="005B6A95">
        <w:rPr>
          <w:bCs w:val="0"/>
        </w:rPr>
        <w:t>ressemitteilung</w:t>
      </w:r>
      <w:r w:rsidR="00A30053" w:rsidRPr="00841125">
        <w:t xml:space="preserve"> </w:t>
      </w:r>
    </w:p>
    <w:p w14:paraId="4B92E8CA" w14:textId="7C1873AC" w:rsidR="00C446BB" w:rsidRDefault="00BF31A3" w:rsidP="009C1365">
      <w:pPr>
        <w:pStyle w:val="berschrift1"/>
      </w:pPr>
      <w:r>
        <w:t xml:space="preserve">Reform der Notfallversorgung: </w:t>
      </w:r>
      <w:r w:rsidR="00C446BB">
        <w:t xml:space="preserve">Sachsen-Anhalter offen für standardisierte Ersteinschätzung </w:t>
      </w:r>
    </w:p>
    <w:p w14:paraId="7C3B0974" w14:textId="547A9D36" w:rsidR="00D83CC2" w:rsidRDefault="00C446BB" w:rsidP="000141B1">
      <w:pPr>
        <w:pStyle w:val="OrtundDatum"/>
      </w:pPr>
      <w:r>
        <w:t>Magdeburg</w:t>
      </w:r>
      <w:r w:rsidR="006D15D1">
        <w:t xml:space="preserve">, </w:t>
      </w:r>
      <w:r>
        <w:t>7</w:t>
      </w:r>
      <w:r w:rsidR="006D15D1">
        <w:t xml:space="preserve">. </w:t>
      </w:r>
      <w:r>
        <w:t>November</w:t>
      </w:r>
      <w:r w:rsidR="006D15D1">
        <w:t xml:space="preserve"> </w:t>
      </w:r>
      <w:r>
        <w:t>2025</w:t>
      </w:r>
    </w:p>
    <w:p w14:paraId="5F2FC4B9" w14:textId="5417B7CF" w:rsidR="009C08A0" w:rsidRDefault="001762B2" w:rsidP="006A24C7">
      <w:pPr>
        <w:pStyle w:val="EinleitungstextZwischenberschrift"/>
      </w:pPr>
      <w:r>
        <w:t>Um Notaufnahmen von unnötigen Besuchen zu entlasten, könnte</w:t>
      </w:r>
      <w:r w:rsidR="00C446BB" w:rsidRPr="00C446BB">
        <w:t xml:space="preserve"> </w:t>
      </w:r>
      <w:r>
        <w:t>e</w:t>
      </w:r>
      <w:r w:rsidRPr="00C446BB">
        <w:t xml:space="preserve">in </w:t>
      </w:r>
      <w:r w:rsidR="00C446BB" w:rsidRPr="00C446BB">
        <w:t>standardisiertes Ersteinschätzungsverfahren helfen, Patientinnen und Patienten</w:t>
      </w:r>
      <w:r w:rsidR="008E23CA">
        <w:t xml:space="preserve"> </w:t>
      </w:r>
      <w:r w:rsidR="00C446BB" w:rsidRPr="00C446BB">
        <w:t xml:space="preserve">nach Dringlichkeit </w:t>
      </w:r>
      <w:r w:rsidR="00C53EC5">
        <w:t>einzuteilen</w:t>
      </w:r>
      <w:r>
        <w:t xml:space="preserve"> und in die richtige Versorgungsebene zu lotsen.</w:t>
      </w:r>
      <w:r w:rsidR="00C446BB" w:rsidRPr="00C446BB">
        <w:t xml:space="preserve"> </w:t>
      </w:r>
      <w:r>
        <w:t>S</w:t>
      </w:r>
      <w:r w:rsidR="00C446BB" w:rsidRPr="00C446BB">
        <w:t>o</w:t>
      </w:r>
      <w:r>
        <w:t xml:space="preserve"> könnten auch</w:t>
      </w:r>
      <w:r w:rsidR="00C446BB" w:rsidRPr="00C446BB">
        <w:t xml:space="preserve"> die Abläufe in der Notfallversorgung effizienter </w:t>
      </w:r>
      <w:r w:rsidRPr="00C446BB">
        <w:t>gestalte</w:t>
      </w:r>
      <w:r>
        <w:t>t werden</w:t>
      </w:r>
      <w:r w:rsidR="00C446BB" w:rsidRPr="00C446BB">
        <w:t xml:space="preserve">. Laut einer aktuellen </w:t>
      </w:r>
      <w:proofErr w:type="spellStart"/>
      <w:r w:rsidR="00C446BB" w:rsidRPr="00C446BB">
        <w:t>forsa</w:t>
      </w:r>
      <w:proofErr w:type="spellEnd"/>
      <w:r w:rsidR="00C446BB" w:rsidRPr="00C446BB">
        <w:t>-Umfrage im Auftrag der AOK Sachsen-Anhalt stößt dieses Konzept auf breite Zustimmung in der Bevölkerung.</w:t>
      </w:r>
      <w:r w:rsidR="00C446BB">
        <w:t xml:space="preserve"> </w:t>
      </w:r>
      <w:r w:rsidR="00E41441" w:rsidRPr="00E41441">
        <w:t>Gesundheitsministerin Nina Warken hatte jüngst angekündigt, noch Anfang November die geplante Notfallreform vorlegen zu wollen.</w:t>
      </w:r>
    </w:p>
    <w:p w14:paraId="6CF967F8" w14:textId="6306E55B" w:rsidR="00E41441" w:rsidRDefault="00E41441" w:rsidP="00E14BC2">
      <w:r w:rsidRPr="00E41441">
        <w:t xml:space="preserve">Laut der Befragung befürworten 74 Prozent der </w:t>
      </w:r>
      <w:r w:rsidR="00AB7272">
        <w:t>b</w:t>
      </w:r>
      <w:r w:rsidRPr="00E41441">
        <w:t>efragten</w:t>
      </w:r>
      <w:r>
        <w:t xml:space="preserve"> Sachsen-Anhalter</w:t>
      </w:r>
      <w:r w:rsidRPr="00E41441">
        <w:t xml:space="preserve"> den Einsatz eines standardisierten Ersteinschätzungsverfahrens</w:t>
      </w:r>
      <w:r w:rsidR="00C50015">
        <w:t xml:space="preserve"> und eine Einteilung in Dringlichkeitsstufen bei</w:t>
      </w:r>
      <w:r w:rsidR="0006522D">
        <w:t xml:space="preserve"> </w:t>
      </w:r>
      <w:r w:rsidRPr="00E41441">
        <w:t>Patientinnen und Patienten</w:t>
      </w:r>
      <w:r w:rsidR="00C50015">
        <w:t>, die eine Notaufnahme aufsuchen</w:t>
      </w:r>
      <w:r w:rsidRPr="00E41441">
        <w:t xml:space="preserve">. In der Folge würden </w:t>
      </w:r>
      <w:r w:rsidR="00C50015">
        <w:t xml:space="preserve">die Betroffenen in die richtige Versorgungsebene gelotst werden und </w:t>
      </w:r>
      <w:r w:rsidRPr="00E41441">
        <w:t>nur Fälle, bei denen ein sofortiger Behandlungsbedarf festgestellt wird, direkt im Krankenhaus versorgt</w:t>
      </w:r>
      <w:r w:rsidR="00C50015">
        <w:t xml:space="preserve">. </w:t>
      </w:r>
      <w:r w:rsidRPr="00E41441">
        <w:t>Fälle ohne Dringlichkeit</w:t>
      </w:r>
      <w:r w:rsidR="00C50015">
        <w:t xml:space="preserve"> würden</w:t>
      </w:r>
      <w:r w:rsidRPr="00E41441">
        <w:t xml:space="preserve"> an eine niedergelassene Arztpraxis vermittelt </w:t>
      </w:r>
      <w:r w:rsidR="00C50015">
        <w:t>werden</w:t>
      </w:r>
      <w:r w:rsidRPr="00E41441">
        <w:t>. Nur 16 Prozent der Befragten lehnen ein solches standardisiertes Ersteinschätzungsverfahren ab.</w:t>
      </w:r>
    </w:p>
    <w:p w14:paraId="4C260310" w14:textId="29D465A7" w:rsidR="00E41441" w:rsidRDefault="00E41441" w:rsidP="00E41441">
      <w:pPr>
        <w:pStyle w:val="berschrift3"/>
      </w:pPr>
      <w:r>
        <w:t xml:space="preserve">Weniger dringende Fälle in die vertragsärztliche Versorgung steuern </w:t>
      </w:r>
    </w:p>
    <w:p w14:paraId="69505633" w14:textId="734EC11E" w:rsidR="00E41441" w:rsidRDefault="00E41441" w:rsidP="00E41441">
      <w:r>
        <w:t>„Es gibt in der Bevölkerung eine große Offenheit für eine bessere Steuerung von</w:t>
      </w:r>
      <w:r w:rsidR="00E05186">
        <w:t xml:space="preserve"> Akut- und</w:t>
      </w:r>
      <w:r>
        <w:t xml:space="preserve"> Notfällen nach Dringlichkeit durch den Einsatz von strukturierten Verfahren zur Ersteinschätzung. Das ist ein gutes Vorzeichen für die angekündigte Notfallreform“, kommentiert Kay Nitschke, Leiter des Geschäftsbereichs ambulante und stationäre Versorgung bei der AOK Sachsen-Anhalt, das zentrale Ergebnis der Befragung. „Nachdem die Reform in der letzten Legislatur liegen geblieben ist, wird es nun höchste Zeit, dass die schwarz-rote Koalition den Worten Taten folgen lässt und das Problem der </w:t>
      </w:r>
      <w:r>
        <w:lastRenderedPageBreak/>
        <w:t xml:space="preserve">überlasteten </w:t>
      </w:r>
      <w:r w:rsidR="00E05186">
        <w:t xml:space="preserve">Akut- und Notfallversorgung </w:t>
      </w:r>
      <w:r>
        <w:t xml:space="preserve">in Deutschland zeitnah angeht.“ Wichtig sei, dass mit der Reform tatsächlich eine bessere Steuerung von weniger dringenden Fällen in die vertragsärztliche Versorgung erfolge. </w:t>
      </w:r>
      <w:r w:rsidR="00E05186">
        <w:t xml:space="preserve">Dabei müsse auch der Rettungsdienst mit betrachtet werden. </w:t>
      </w:r>
    </w:p>
    <w:p w14:paraId="75149CD7" w14:textId="3053C884" w:rsidR="00E41441" w:rsidRDefault="00E41441" w:rsidP="00E41441">
      <w:r>
        <w:t>Laut der Befragung haben 36 Prozent der Befragten in den letzten fünf Jahren wegen eines gesundheitlichen Problems eine Notaufnahme aufgesucht. In fast zwei Drittel der Fälle (61 Prozent) erfolgte der Besuch der Notaufnahme aus eigener Entscheidung und Initiative, weitere 23 Prozent gingen auf Veranlassung von Familie, Freunden oder Bekannten in die Notaufnahme</w:t>
      </w:r>
      <w:r w:rsidR="0006522D">
        <w:t xml:space="preserve">. </w:t>
      </w:r>
      <w:r>
        <w:t>Nur in rund einem Fünftel der Fälle wurden die Befragten durch ihren Hausarzt bzw. ihre Hausärztin oder einen anderen niedergelassenen Arzt in die Notaufnahme geschickt.</w:t>
      </w:r>
    </w:p>
    <w:p w14:paraId="17EE1FD1" w14:textId="2C87A093" w:rsidR="0006522D" w:rsidRDefault="0006522D" w:rsidP="0006522D">
      <w:pPr>
        <w:pStyle w:val="berschrift3"/>
      </w:pPr>
      <w:r w:rsidRPr="0006522D">
        <w:t xml:space="preserve">Mehrheit von 58 Prozent nach Besuch der Notfallaufnahme nur ambulant behandelt  </w:t>
      </w:r>
    </w:p>
    <w:p w14:paraId="3C0D3971" w14:textId="0AD97FC5" w:rsidR="0006522D" w:rsidRDefault="0006522D" w:rsidP="001019B5">
      <w:r>
        <w:t>Von den Menschen, die in den letzten fünf Jahren in einer Notaufnahme waren, wurden 28 Prozent in der Folge stationär aufgenommen und im Krankenhaus behandelt. Die große Mehrheit von knapp 58 Prozent wurde in der Notaufnahme lediglich ambulant behandelt. 6 Prozent wurden nach kurzer Abklärung an Haus- oder Fachärzte verwiesen, 4 Prozent nach einer Ersteinschätzung ohne weitere Behandlung wieder nach Hause geschickt.</w:t>
      </w:r>
    </w:p>
    <w:p w14:paraId="0773E77E" w14:textId="2F539728" w:rsidR="0006522D" w:rsidRDefault="0006522D" w:rsidP="0006522D">
      <w:r>
        <w:t>„Das zeigt, dass wir mit</w:t>
      </w:r>
      <w:r w:rsidRPr="0006522D">
        <w:t xml:space="preserve"> einem strukturierten Verfahren zur Ersteinschätzung und einer besseren Steuerung von </w:t>
      </w:r>
      <w:r w:rsidR="00E05186">
        <w:t>Akut- und</w:t>
      </w:r>
      <w:r w:rsidRPr="0006522D">
        <w:t xml:space="preserve"> Notfällen an die richtige Stelle die vorhandenen Ressourcen in der Notfallversorgung sehr viel effektiver einsetzen</w:t>
      </w:r>
      <w:r>
        <w:t xml:space="preserve"> könnten</w:t>
      </w:r>
      <w:r w:rsidRPr="0006522D">
        <w:t xml:space="preserve">“, so </w:t>
      </w:r>
      <w:r>
        <w:t>Nitschke</w:t>
      </w:r>
      <w:r w:rsidRPr="0006522D">
        <w:t>.</w:t>
      </w:r>
      <w:r>
        <w:t xml:space="preserve"> </w:t>
      </w:r>
    </w:p>
    <w:p w14:paraId="62D6F0E6" w14:textId="77777777" w:rsidR="0006522D" w:rsidRPr="00792CFC" w:rsidRDefault="0006522D" w:rsidP="0006522D">
      <w:pPr>
        <w:pStyle w:val="berschrift3"/>
      </w:pPr>
      <w:r w:rsidRPr="00792CFC">
        <w:t xml:space="preserve">Befragung zeigt </w:t>
      </w:r>
      <w:r>
        <w:t>Potenzial für mehr ambulante Behandlungen zur</w:t>
      </w:r>
      <w:r w:rsidRPr="00792CFC">
        <w:t xml:space="preserve"> Notfallversorgung</w:t>
      </w:r>
    </w:p>
    <w:p w14:paraId="0CDE3CD4" w14:textId="77777777" w:rsidR="0006522D" w:rsidRDefault="0006522D" w:rsidP="0006522D">
      <w:r>
        <w:t xml:space="preserve">Auf das Potenzial für mehr ambulante Behandlungen der Notfallversorgung verweisen auch die Ergebnisse einer Zusatzfrage an die Teilnehmenden, die in den letzten fünf Jahren in einer Notaufnahme waren: Wenn sie bei ihrem Besuch der Notaufnahme die Möglichkeit gehabt hätten, wegen ihrer Beschwerden innerhalb von zwei Tagen einen Facharzttermin zu bekommen, hätten immerhin 15 Prozent diesen Facharzttermin abgewartet. </w:t>
      </w:r>
    </w:p>
    <w:p w14:paraId="3D0BA72B" w14:textId="3513AECB" w:rsidR="0006522D" w:rsidRDefault="0006522D" w:rsidP="0006522D">
      <w:r>
        <w:t xml:space="preserve">„Dieses </w:t>
      </w:r>
      <w:proofErr w:type="spellStart"/>
      <w:r>
        <w:t>Ambulantisierungs</w:t>
      </w:r>
      <w:proofErr w:type="spellEnd"/>
      <w:r>
        <w:t xml:space="preserve">-Potenzial sollten wir nutzen, um die Notaufnahmen zu entlasten. Das kann nur gelingen, wenn die Patientinnen und Patienten zukünftig besser gesteuert werden – zum Einen durch die Einrichtung von </w:t>
      </w:r>
      <w:r>
        <w:lastRenderedPageBreak/>
        <w:t>Integrierten Notfallzentren.</w:t>
      </w:r>
      <w:r w:rsidRPr="00C4285B">
        <w:t xml:space="preserve"> </w:t>
      </w:r>
      <w:r>
        <w:t>D</w:t>
      </w:r>
      <w:r w:rsidRPr="00C4285B">
        <w:t>ie</w:t>
      </w:r>
      <w:r>
        <w:t>se Zentren sollten</w:t>
      </w:r>
      <w:r w:rsidRPr="00C4285B">
        <w:t xml:space="preserve"> von Krankenhausträgern und Kassenärztlichen Vereinigungen gemeinsam betrieben werden</w:t>
      </w:r>
      <w:r>
        <w:t xml:space="preserve">, um die sektorale Trennung zwischen ambulanter und stationärer Versorgung im </w:t>
      </w:r>
      <w:r w:rsidR="00E05186">
        <w:t xml:space="preserve">Akut- und </w:t>
      </w:r>
      <w:r>
        <w:t xml:space="preserve">Notfall-Bereich zu überwinden“, fordert Nitschke. </w:t>
      </w:r>
    </w:p>
    <w:p w14:paraId="5857B7ED" w14:textId="38C412E8" w:rsidR="00316488" w:rsidRDefault="0006522D" w:rsidP="0006522D">
      <w:r>
        <w:t xml:space="preserve">Ergänzend zu den Integrierten Notfallzentren (INZ) schlägt die AOK in ihren Eckpunkten zur Primärversorgung die Etablierung von Akutleitstellen bei den Kassenärztlichen Vereinigungen vor, die als Zugangsweg in das Gesundheitssystem fungieren. Diese sollten unter der Nummer </w:t>
      </w:r>
      <w:r w:rsidRPr="003E3743">
        <w:t xml:space="preserve">116 117 </w:t>
      </w:r>
      <w:r>
        <w:t>oder</w:t>
      </w:r>
      <w:r w:rsidRPr="003E3743">
        <w:t xml:space="preserve"> digital</w:t>
      </w:r>
      <w:r w:rsidR="00E05186">
        <w:t xml:space="preserve"> 24 Stunden am Tag</w:t>
      </w:r>
      <w:r>
        <w:t xml:space="preserve"> erreichbar sein und – ebenso wie die geplanten Primärversorgungs-Praxen – die D</w:t>
      </w:r>
      <w:r w:rsidRPr="003E3743">
        <w:t>ringlichkeit</w:t>
      </w:r>
      <w:r>
        <w:t xml:space="preserve"> der Behandlung</w:t>
      </w:r>
      <w:r w:rsidRPr="003E3743">
        <w:t xml:space="preserve"> anhand eines </w:t>
      </w:r>
      <w:r>
        <w:t>s</w:t>
      </w:r>
      <w:r w:rsidRPr="003E3743">
        <w:t>tandardisierten Ersteinschätzungsverfahrens beurteilen</w:t>
      </w:r>
      <w:r>
        <w:t xml:space="preserve">. Zudem sollten sie technisch mit den Rettungsleitstellen (112) verknüpft werden. „Auf dieser Basis können die hilfesuchenden </w:t>
      </w:r>
      <w:r w:rsidRPr="003E3743">
        <w:t xml:space="preserve">Patientinnen und Patienten </w:t>
      </w:r>
      <w:r>
        <w:t xml:space="preserve">dann an die richtige Stelle geleitet werden, wo sie optimal behandelt werden“, so </w:t>
      </w:r>
      <w:r w:rsidR="00316488">
        <w:t>Nitschke</w:t>
      </w:r>
      <w:r>
        <w:t>.</w:t>
      </w:r>
    </w:p>
    <w:p w14:paraId="1B5D8EED" w14:textId="5C43940B" w:rsidR="0006522D" w:rsidRDefault="00316488" w:rsidP="001019B5">
      <w:pPr>
        <w:rPr>
          <w:u w:val="single"/>
        </w:rPr>
      </w:pPr>
      <w:r>
        <w:t xml:space="preserve">Eine erst kürzlich veröffentlichte </w:t>
      </w:r>
      <w:proofErr w:type="spellStart"/>
      <w:r w:rsidRPr="00316488">
        <w:t>forsa</w:t>
      </w:r>
      <w:proofErr w:type="spellEnd"/>
      <w:r w:rsidRPr="00316488">
        <w:t>-Umfrage der AOK zur Primärversorgung</w:t>
      </w:r>
      <w:r>
        <w:t xml:space="preserve"> hatte gezeigt, dass s</w:t>
      </w:r>
      <w:r w:rsidRPr="00C4285B">
        <w:t>ich Orientierungslosigkeit und fehlende Steuerung vor allem an den Wochenenden und außerhalb der Praxis-Sprechzeiten negativ aus</w:t>
      </w:r>
      <w:r>
        <w:t>wirken</w:t>
      </w:r>
      <w:r w:rsidRPr="00C4285B">
        <w:t xml:space="preserve">: So </w:t>
      </w:r>
      <w:r>
        <w:t>gaben</w:t>
      </w:r>
      <w:r w:rsidRPr="00C4285B">
        <w:t xml:space="preserve"> </w:t>
      </w:r>
      <w:r>
        <w:t>37</w:t>
      </w:r>
      <w:r w:rsidRPr="00C4285B">
        <w:t xml:space="preserve"> Prozent der Befragten</w:t>
      </w:r>
      <w:r>
        <w:t xml:space="preserve"> an</w:t>
      </w:r>
      <w:r w:rsidRPr="00C4285B">
        <w:t>, dass sie auch bei medizinischen Problemen, die keine lebensbedrohlichen Notfälle darstellen – z.B. bei einem akuten Harnwegsinfekt oder Fieber über 39 Grad – am Wochenende als erste Anlaufstelle die Notaufnahme aufsuchen würden. 5 Prozent gaben sogar an, dass sie in solchen Fällen die Notrufnummer 112 wählen würden.</w:t>
      </w:r>
    </w:p>
    <w:p w14:paraId="724030C9" w14:textId="77777777" w:rsidR="00B024FD" w:rsidRDefault="00E14BC2" w:rsidP="00B024FD">
      <w:r w:rsidRPr="00E14BC2">
        <w:rPr>
          <w:u w:val="single"/>
        </w:rPr>
        <w:t>Hinweise für die Redaktionen</w:t>
      </w:r>
      <w:r>
        <w:rPr>
          <w:u w:val="single"/>
        </w:rPr>
        <w:t>:</w:t>
      </w:r>
      <w:r w:rsidRPr="00E14BC2">
        <w:rPr>
          <w:u w:val="single"/>
        </w:rPr>
        <w:t xml:space="preserve"> </w:t>
      </w:r>
      <w:r w:rsidRPr="00E14BC2">
        <w:rPr>
          <w:u w:val="single"/>
        </w:rPr>
        <w:br/>
      </w:r>
      <w:r w:rsidR="00B024FD" w:rsidRPr="00B024FD">
        <w:t xml:space="preserve">Die Umfrage wurde von </w:t>
      </w:r>
      <w:proofErr w:type="spellStart"/>
      <w:r w:rsidR="00B024FD" w:rsidRPr="00B024FD">
        <w:t>forsa</w:t>
      </w:r>
      <w:proofErr w:type="spellEnd"/>
      <w:r w:rsidR="00B024FD" w:rsidRPr="00B024FD">
        <w:t xml:space="preserve"> in Kombination aus telefonischer Befragung und Online-Erhebung unter 500 Befragten in der Bevölkerung ab 18 Jahren in Sachsen-Anhalt </w:t>
      </w:r>
      <w:r w:rsidR="00B024FD">
        <w:t>vom</w:t>
      </w:r>
      <w:r w:rsidR="00B024FD" w:rsidRPr="00B024FD">
        <w:t xml:space="preserve"> </w:t>
      </w:r>
      <w:r w:rsidR="00B024FD">
        <w:t>1</w:t>
      </w:r>
      <w:r w:rsidR="00B024FD" w:rsidRPr="00B024FD">
        <w:t xml:space="preserve">. bis zum 13. September 2025 durchgeführt. </w:t>
      </w:r>
    </w:p>
    <w:p w14:paraId="48043152" w14:textId="77777777" w:rsidR="00B024FD" w:rsidRDefault="00B024FD" w:rsidP="00B024FD"/>
    <w:p w14:paraId="6BC51521" w14:textId="648DF128" w:rsidR="007B1358" w:rsidRDefault="00B024FD" w:rsidP="008050D8">
      <w:pPr>
        <w:pStyle w:val="InfokastenvollflchigFlietext"/>
      </w:pPr>
      <w:r w:rsidRPr="00B024FD">
        <w:rPr>
          <w:b/>
        </w:rPr>
        <w:lastRenderedPageBreak/>
        <w:t>AOK Sachsen-Anhalt:</w:t>
      </w:r>
      <w:r>
        <w:rPr>
          <w:b/>
        </w:rPr>
        <w:br/>
      </w:r>
      <w:r w:rsidR="006D15D1">
        <w:t xml:space="preserve">Die AOK Sachsen-Anhalt betreut </w:t>
      </w:r>
      <w:r w:rsidR="00D977B5">
        <w:t>mehr als</w:t>
      </w:r>
      <w:r w:rsidR="006D15D1">
        <w:t xml:space="preserve"> 8</w:t>
      </w:r>
      <w:r w:rsidR="0081547C">
        <w:t>50</w:t>
      </w:r>
      <w:r w:rsidR="006D15D1">
        <w:t>.000 Versicherte und 5</w:t>
      </w:r>
      <w:r w:rsidR="00D977B5">
        <w:t>7</w:t>
      </w:r>
      <w:r w:rsidR="006D15D1">
        <w:t xml:space="preserve">.000 Arbeitgeber online und vor Ort im ganzen Land. Mit einem Marktanteil </w:t>
      </w:r>
      <w:r w:rsidR="00D977B5">
        <w:t>über</w:t>
      </w:r>
      <w:r w:rsidR="006D15D1">
        <w:t xml:space="preserve"> 4</w:t>
      </w:r>
      <w:r w:rsidR="00D977B5">
        <w:t>2</w:t>
      </w:r>
      <w:r w:rsidR="006D15D1">
        <w:t xml:space="preserve"> Prozent ist sie die größte regionale Krankenkasse in Sachsen-Anhalt.</w:t>
      </w:r>
    </w:p>
    <w:p w14:paraId="4BFFC892" w14:textId="77777777" w:rsidR="00C53EC5" w:rsidRDefault="00C53EC5" w:rsidP="00520B12"/>
    <w:p w14:paraId="3BFBA2B6" w14:textId="5CD45559" w:rsidR="00520B12" w:rsidRDefault="006D15D1" w:rsidP="00520B12">
      <w:r>
        <w:t>Bilderservice:</w:t>
      </w:r>
    </w:p>
    <w:p w14:paraId="50639AA0" w14:textId="02BB99B2" w:rsidR="006D15D1" w:rsidRDefault="006D15D1" w:rsidP="00520B12">
      <w:r>
        <w:t xml:space="preserve">Für Ihre Berichterstattung in Verbindung mit dieser Pressemitteilung können Sie die beigefügten Fotos bei Angabe des Bildnachweises kostenfrei verwenden. </w:t>
      </w:r>
    </w:p>
    <w:p w14:paraId="7F6ED58C" w14:textId="29D09F54" w:rsidR="00C8296F" w:rsidRDefault="00C8296F" w:rsidP="006D15D1">
      <w:pPr>
        <w:pStyle w:val="Bildunterschrift"/>
      </w:pPr>
      <w:r w:rsidRPr="00CF368A">
        <w:rPr>
          <w:noProof/>
          <w:lang w:eastAsia="de-DE"/>
        </w:rPr>
        <w:drawing>
          <wp:anchor distT="0" distB="0" distL="114300" distR="114300" simplePos="0" relativeHeight="251659264" behindDoc="1" locked="0" layoutInCell="1" allowOverlap="1" wp14:anchorId="211454D7" wp14:editId="798C92FB">
            <wp:simplePos x="0" y="0"/>
            <wp:positionH relativeFrom="margin">
              <wp:posOffset>1270</wp:posOffset>
            </wp:positionH>
            <wp:positionV relativeFrom="paragraph">
              <wp:posOffset>17145</wp:posOffset>
            </wp:positionV>
            <wp:extent cx="2639060" cy="1759585"/>
            <wp:effectExtent l="0" t="0" r="8890" b="0"/>
            <wp:wrapThrough wrapText="bothSides">
              <wp:wrapPolygon edited="0">
                <wp:start x="0" y="0"/>
                <wp:lineTo x="0" y="21280"/>
                <wp:lineTo x="21517" y="21280"/>
                <wp:lineTo x="21517"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9060" cy="1759585"/>
                    </a:xfrm>
                    <a:prstGeom prst="rect">
                      <a:avLst/>
                    </a:prstGeom>
                  </pic:spPr>
                </pic:pic>
              </a:graphicData>
            </a:graphic>
            <wp14:sizeRelH relativeFrom="margin">
              <wp14:pctWidth>0</wp14:pctWidth>
            </wp14:sizeRelH>
            <wp14:sizeRelV relativeFrom="margin">
              <wp14:pctHeight>0</wp14:pctHeight>
            </wp14:sizeRelV>
          </wp:anchor>
        </w:drawing>
      </w:r>
    </w:p>
    <w:p w14:paraId="1F9357DD" w14:textId="77777777" w:rsidR="00C8296F" w:rsidRDefault="00C8296F" w:rsidP="006D15D1">
      <w:pPr>
        <w:pStyle w:val="Bildunterschrift"/>
      </w:pPr>
    </w:p>
    <w:p w14:paraId="447FB256" w14:textId="77777777" w:rsidR="00C8296F" w:rsidRDefault="00C8296F" w:rsidP="006D15D1">
      <w:pPr>
        <w:pStyle w:val="Bildunterschrift"/>
      </w:pPr>
    </w:p>
    <w:p w14:paraId="237D52C9" w14:textId="77777777" w:rsidR="00C8296F" w:rsidRDefault="00C8296F" w:rsidP="006D15D1">
      <w:pPr>
        <w:pStyle w:val="Bildunterschrift"/>
      </w:pPr>
    </w:p>
    <w:p w14:paraId="665EFF15" w14:textId="77777777" w:rsidR="00C8296F" w:rsidRDefault="00C8296F" w:rsidP="006D15D1">
      <w:pPr>
        <w:pStyle w:val="Bildunterschrift"/>
      </w:pPr>
    </w:p>
    <w:p w14:paraId="15F1CCA1" w14:textId="77777777" w:rsidR="00C8296F" w:rsidRDefault="00C8296F" w:rsidP="006D15D1">
      <w:pPr>
        <w:pStyle w:val="Bildunterschrift"/>
      </w:pPr>
    </w:p>
    <w:p w14:paraId="608AB1B6" w14:textId="77777777" w:rsidR="00C8296F" w:rsidRDefault="00C8296F" w:rsidP="006D15D1">
      <w:pPr>
        <w:pStyle w:val="Bildunterschrift"/>
      </w:pPr>
    </w:p>
    <w:p w14:paraId="090CD82A" w14:textId="09255DCF" w:rsidR="006D15D1" w:rsidRDefault="004754DE" w:rsidP="006D15D1">
      <w:pPr>
        <w:pStyle w:val="Bildunterschrift"/>
      </w:pPr>
      <w:r>
        <w:t>Kay Nitschke, Leiter des Geschäftsbereichs ambulante und stationäre Versorgung bei der AOK Sachsen-Anhalt. Foto: Mahler / AOK Sachsen-Anhalt</w:t>
      </w:r>
    </w:p>
    <w:p w14:paraId="4D2F3C18" w14:textId="37C569D7" w:rsidR="006D15D1" w:rsidRDefault="00C8296F" w:rsidP="006D15D1">
      <w:pPr>
        <w:pStyle w:val="Bildunterschrift"/>
      </w:pPr>
      <w:r w:rsidRPr="00CF368A">
        <w:rPr>
          <w:noProof/>
          <w:lang w:eastAsia="de-DE"/>
        </w:rPr>
        <w:drawing>
          <wp:anchor distT="0" distB="0" distL="114300" distR="114300" simplePos="0" relativeHeight="251661312" behindDoc="1" locked="0" layoutInCell="1" allowOverlap="1" wp14:anchorId="300FE1DA" wp14:editId="5D10CEF8">
            <wp:simplePos x="0" y="0"/>
            <wp:positionH relativeFrom="margin">
              <wp:posOffset>1905</wp:posOffset>
            </wp:positionH>
            <wp:positionV relativeFrom="paragraph">
              <wp:posOffset>10795</wp:posOffset>
            </wp:positionV>
            <wp:extent cx="2639060" cy="1758950"/>
            <wp:effectExtent l="0" t="0" r="8890" b="0"/>
            <wp:wrapThrough wrapText="bothSides">
              <wp:wrapPolygon edited="0">
                <wp:start x="0" y="0"/>
                <wp:lineTo x="0" y="21288"/>
                <wp:lineTo x="21517" y="21288"/>
                <wp:lineTo x="21517" y="0"/>
                <wp:lineTo x="0" y="0"/>
              </wp:wrapPolygon>
            </wp:wrapThrough>
            <wp:docPr id="1693394623" name="Grafik 1693394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394623" name="Grafik 169339462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9060" cy="1758950"/>
                    </a:xfrm>
                    <a:prstGeom prst="rect">
                      <a:avLst/>
                    </a:prstGeom>
                  </pic:spPr>
                </pic:pic>
              </a:graphicData>
            </a:graphic>
            <wp14:sizeRelH relativeFrom="margin">
              <wp14:pctWidth>0</wp14:pctWidth>
            </wp14:sizeRelH>
            <wp14:sizeRelV relativeFrom="margin">
              <wp14:pctHeight>0</wp14:pctHeight>
            </wp14:sizeRelV>
          </wp:anchor>
        </w:drawing>
      </w:r>
    </w:p>
    <w:p w14:paraId="63D05632" w14:textId="77777777" w:rsidR="00C8296F" w:rsidRDefault="00C8296F" w:rsidP="006D15D1">
      <w:pPr>
        <w:pStyle w:val="Bildunterschrift"/>
      </w:pPr>
    </w:p>
    <w:p w14:paraId="53581F12" w14:textId="77777777" w:rsidR="00C8296F" w:rsidRDefault="00C8296F" w:rsidP="006D15D1">
      <w:pPr>
        <w:pStyle w:val="Bildunterschrift"/>
      </w:pPr>
    </w:p>
    <w:p w14:paraId="608817CB" w14:textId="77777777" w:rsidR="00C8296F" w:rsidRDefault="00C8296F" w:rsidP="006D15D1">
      <w:pPr>
        <w:pStyle w:val="Bildunterschrift"/>
      </w:pPr>
    </w:p>
    <w:p w14:paraId="5680830A" w14:textId="77777777" w:rsidR="00C8296F" w:rsidRDefault="00C8296F" w:rsidP="006D15D1">
      <w:pPr>
        <w:pStyle w:val="Bildunterschrift"/>
      </w:pPr>
    </w:p>
    <w:p w14:paraId="182C2F03" w14:textId="77777777" w:rsidR="00C8296F" w:rsidRDefault="00C8296F" w:rsidP="006D15D1">
      <w:pPr>
        <w:pStyle w:val="Bildunterschrift"/>
      </w:pPr>
    </w:p>
    <w:p w14:paraId="0F7AE420" w14:textId="77777777" w:rsidR="00C8296F" w:rsidRDefault="00C8296F" w:rsidP="006D15D1">
      <w:pPr>
        <w:pStyle w:val="Bildunterschrift"/>
      </w:pPr>
    </w:p>
    <w:p w14:paraId="1DD44C59" w14:textId="1F36A54B" w:rsidR="006D15D1" w:rsidRDefault="00487953" w:rsidP="006D15D1">
      <w:pPr>
        <w:pStyle w:val="Bildunterschrift"/>
      </w:pPr>
      <w:r>
        <w:t>In die Notaufnahme oder nicht?</w:t>
      </w:r>
      <w:r w:rsidR="00DB3731">
        <w:t xml:space="preserve"> D</w:t>
      </w:r>
      <w:r>
        <w:t xml:space="preserve">ie AOK </w:t>
      </w:r>
      <w:r w:rsidRPr="00487953">
        <w:t xml:space="preserve">schlägt </w:t>
      </w:r>
      <w:r>
        <w:t>unter anderem</w:t>
      </w:r>
      <w:r w:rsidRPr="00487953">
        <w:t xml:space="preserve"> die Etablierung von Akutleitstellen bei den Kassenärztlichen Vereinigungen vor, </w:t>
      </w:r>
      <w:r>
        <w:t xml:space="preserve">die </w:t>
      </w:r>
      <w:r w:rsidRPr="00487953">
        <w:t>unter der Nummer 116 117 oder digital erreichbar s</w:t>
      </w:r>
      <w:r>
        <w:t>ind</w:t>
      </w:r>
      <w:r w:rsidRPr="00487953">
        <w:t xml:space="preserve"> und die Dringlichkeit der Behandlung anhand eines standardisierten Ersteinschätzungsverfahrens beurteilen.</w:t>
      </w:r>
      <w:r>
        <w:t xml:space="preserve"> Foto: AOK </w:t>
      </w:r>
    </w:p>
    <w:sectPr w:rsidR="006D15D1" w:rsidSect="00954C96">
      <w:headerReference w:type="default" r:id="rId9"/>
      <w:footerReference w:type="default" r:id="rId10"/>
      <w:footerReference w:type="first" r:id="rId11"/>
      <w:pgSz w:w="11906" w:h="16838" w:code="9"/>
      <w:pgMar w:top="2835" w:right="1985" w:bottom="2778" w:left="1418" w:header="782"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B535" w14:textId="77777777" w:rsidR="00F93B13" w:rsidRDefault="00F93B13" w:rsidP="00611B96">
      <w:pPr>
        <w:spacing w:line="240" w:lineRule="auto"/>
      </w:pPr>
      <w:r>
        <w:separator/>
      </w:r>
    </w:p>
  </w:endnote>
  <w:endnote w:type="continuationSeparator" w:id="0">
    <w:p w14:paraId="1BFB55DB" w14:textId="77777777" w:rsidR="00F93B13" w:rsidRDefault="00F93B13" w:rsidP="00611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OK Buenos Aires Text">
    <w:panose1 w:val="00000000000000000000"/>
    <w:charset w:val="00"/>
    <w:family w:val="auto"/>
    <w:pitch w:val="variable"/>
    <w:sig w:usb0="A00000EF" w:usb1="0000207A" w:usb2="00000000" w:usb3="00000000" w:csb0="00000093" w:csb1="00000000"/>
    <w:embedRegular r:id="rId1" w:fontKey="{E17BD950-EC77-40FC-8914-DC668533F01A}"/>
    <w:embedBold r:id="rId2" w:fontKey="{1A41E10A-2887-4039-ABF9-08C100FD3468}"/>
  </w:font>
  <w:font w:name="Times New Roman">
    <w:panose1 w:val="02020603050405020304"/>
    <w:charset w:val="00"/>
    <w:family w:val="roman"/>
    <w:pitch w:val="variable"/>
    <w:sig w:usb0="E0002EFF" w:usb1="C000785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AOK Buenos Aires Text SemiBold">
    <w:panose1 w:val="00000000000000000000"/>
    <w:charset w:val="00"/>
    <w:family w:val="auto"/>
    <w:pitch w:val="variable"/>
    <w:sig w:usb0="A00000EF" w:usb1="0000207A" w:usb2="00000000" w:usb3="00000000" w:csb0="00000093" w:csb1="00000000"/>
    <w:embedRegular r:id="rId3" w:fontKey="{0330CA48-F093-4FE8-B3ED-FFA53AAD7B2D}"/>
  </w:font>
  <w:font w:name="Times New Roman (Überschriften">
    <w:altName w:val="Times New Roman"/>
    <w:charset w:val="00"/>
    <w:family w:val="auto"/>
    <w:pitch w:val="variable"/>
    <w:sig w:usb0="E00002FF" w:usb1="5000205A" w:usb2="00000000" w:usb3="00000000" w:csb0="0000019F" w:csb1="00000000"/>
  </w:font>
  <w:font w:name="AOKBuenosAires-SemiBold">
    <w:altName w:val="Calibri"/>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embedRegular r:id="rId4" w:fontKey="{2FE0482D-6BA3-48F3-AB6C-634304518AC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C135" w14:textId="77777777" w:rsidR="006D15D1" w:rsidRDefault="006D15D1" w:rsidP="006D15D1">
    <w:pPr>
      <w:pStyle w:val="Fuzeile"/>
      <w:spacing w:after="80"/>
      <w:rPr>
        <w:szCs w:val="14"/>
      </w:rPr>
    </w:pPr>
    <w:r>
      <w:rPr>
        <w:noProof/>
        <w:lang w:eastAsia="de-DE"/>
      </w:rPr>
      <mc:AlternateContent>
        <mc:Choice Requires="wps">
          <w:drawing>
            <wp:anchor distT="0" distB="0" distL="114300" distR="114300" simplePos="0" relativeHeight="251677696" behindDoc="0" locked="0" layoutInCell="1" allowOverlap="1" wp14:anchorId="62EA21FD" wp14:editId="4B26C83E">
              <wp:simplePos x="0" y="0"/>
              <wp:positionH relativeFrom="column">
                <wp:posOffset>5384067</wp:posOffset>
              </wp:positionH>
              <wp:positionV relativeFrom="page">
                <wp:posOffset>9333719</wp:posOffset>
              </wp:positionV>
              <wp:extent cx="741680" cy="197485"/>
              <wp:effectExtent l="0" t="0" r="0" b="0"/>
              <wp:wrapNone/>
              <wp:docPr id="7" name="Textfeld 7"/>
              <wp:cNvGraphicFramePr/>
              <a:graphic xmlns:a="http://schemas.openxmlformats.org/drawingml/2006/main">
                <a:graphicData uri="http://schemas.microsoft.com/office/word/2010/wordprocessingShape">
                  <wps:wsp>
                    <wps:cNvSpPr txBox="1"/>
                    <wps:spPr>
                      <a:xfrm>
                        <a:off x="0" y="0"/>
                        <a:ext cx="741680" cy="197485"/>
                      </a:xfrm>
                      <a:prstGeom prst="rect">
                        <a:avLst/>
                      </a:prstGeom>
                      <a:noFill/>
                    </wps:spPr>
                    <wps:txbx>
                      <w:txbxContent>
                        <w:p w14:paraId="102844AA" w14:textId="77777777" w:rsidR="006D15D1" w:rsidRPr="009628B7" w:rsidRDefault="006D15D1" w:rsidP="006D15D1">
                          <w:pPr>
                            <w:pStyle w:val="Seite"/>
                          </w:pPr>
                          <w:r w:rsidRPr="009628B7">
                            <w:t xml:space="preserve">Seite </w:t>
                          </w:r>
                          <w:r w:rsidRPr="006D76B8">
                            <w:fldChar w:fldCharType="begin"/>
                          </w:r>
                          <w:r w:rsidRPr="006D76B8">
                            <w:instrText>PAGE  \* Arabic  \* MERGEFORMAT</w:instrText>
                          </w:r>
                          <w:r w:rsidRPr="006D76B8">
                            <w:fldChar w:fldCharType="separate"/>
                          </w:r>
                          <w:r>
                            <w:rPr>
                              <w:noProof/>
                            </w:rPr>
                            <w:t>2</w:t>
                          </w:r>
                          <w:r w:rsidRPr="006D76B8">
                            <w:fldChar w:fldCharType="end"/>
                          </w:r>
                          <w:r w:rsidRPr="009628B7">
                            <w:t xml:space="preserve"> von </w:t>
                          </w:r>
                          <w:r w:rsidR="00480E15">
                            <w:fldChar w:fldCharType="begin"/>
                          </w:r>
                          <w:r w:rsidR="00480E15">
                            <w:instrText>NUMPAGES  \* Arabic  \* MERGEFORMAT</w:instrText>
                          </w:r>
                          <w:r w:rsidR="00480E15">
                            <w:fldChar w:fldCharType="separate"/>
                          </w:r>
                          <w:r>
                            <w:rPr>
                              <w:noProof/>
                            </w:rPr>
                            <w:t>2</w:t>
                          </w:r>
                          <w:r w:rsidR="00480E15">
                            <w:rPr>
                              <w:noProof/>
                            </w:rPr>
                            <w:fldChar w:fldCharType="end"/>
                          </w:r>
                        </w:p>
                        <w:p w14:paraId="73DEF443" w14:textId="77777777" w:rsidR="006D15D1" w:rsidRPr="009628B7" w:rsidRDefault="006D15D1" w:rsidP="006D15D1">
                          <w:pPr>
                            <w:rPr>
                              <w:sz w:val="16"/>
                              <w:szCs w:val="16"/>
                            </w:rPr>
                          </w:pPr>
                          <w:r w:rsidRPr="009628B7">
                            <w:rPr>
                              <w:sz w:val="16"/>
                              <w:szCs w:val="16"/>
                            </w:rPr>
                            <w:t>..</w:t>
                          </w:r>
                        </w:p>
                        <w:p w14:paraId="4B4DAB9F" w14:textId="77777777" w:rsidR="006D15D1" w:rsidRPr="009628B7" w:rsidRDefault="006D15D1" w:rsidP="006D15D1">
                          <w:pPr>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A21FD" id="_x0000_t202" coordsize="21600,21600" o:spt="202" path="m,l,21600r21600,l21600,xe">
              <v:stroke joinstyle="miter"/>
              <v:path gradientshapeok="t" o:connecttype="rect"/>
            </v:shapetype>
            <v:shape id="Textfeld 7" o:spid="_x0000_s1027" type="#_x0000_t202" style="position:absolute;margin-left:423.95pt;margin-top:734.95pt;width:58.4pt;height:1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" filled="f" stroked="f">
              <v:textbox inset="0,0,0,0">
                <w:txbxContent>
                  <w:p w14:paraId="102844AA" w14:textId="77777777" w:rsidR="006D15D1" w:rsidRPr="009628B7" w:rsidRDefault="006D15D1" w:rsidP="006D15D1">
                    <w:pPr>
                      <w:pStyle w:val="Seite"/>
                    </w:pPr>
                    <w:r w:rsidRPr="009628B7">
                      <w:t xml:space="preserve">Seite </w:t>
                    </w:r>
                    <w:r w:rsidRPr="006D76B8">
                      <w:fldChar w:fldCharType="begin"/>
                    </w:r>
                    <w:r w:rsidRPr="006D76B8">
                      <w:instrText>PAGE  \* Arabic  \* MERGEFORMAT</w:instrText>
                    </w:r>
                    <w:r w:rsidRPr="006D76B8">
                      <w:fldChar w:fldCharType="separate"/>
                    </w:r>
                    <w:r>
                      <w:rPr>
                        <w:noProof/>
                      </w:rPr>
                      <w:t>2</w:t>
                    </w:r>
                    <w:r w:rsidRPr="006D76B8">
                      <w:fldChar w:fldCharType="end"/>
                    </w:r>
                    <w:r w:rsidRPr="009628B7">
                      <w:t xml:space="preserve"> von </w:t>
                    </w:r>
                    <w:r w:rsidR="00480E15">
                      <w:fldChar w:fldCharType="begin"/>
                    </w:r>
                    <w:r w:rsidR="00480E15">
                      <w:instrText>NUMPAGES  \* Arabic  \* MERGEFORMAT</w:instrText>
                    </w:r>
                    <w:r w:rsidR="00480E15">
                      <w:fldChar w:fldCharType="separate"/>
                    </w:r>
                    <w:r>
                      <w:rPr>
                        <w:noProof/>
                      </w:rPr>
                      <w:t>2</w:t>
                    </w:r>
                    <w:r w:rsidR="00480E15">
                      <w:rPr>
                        <w:noProof/>
                      </w:rPr>
                      <w:fldChar w:fldCharType="end"/>
                    </w:r>
                  </w:p>
                  <w:p w14:paraId="73DEF443" w14:textId="77777777" w:rsidR="006D15D1" w:rsidRPr="009628B7" w:rsidRDefault="006D15D1" w:rsidP="006D15D1">
                    <w:pPr>
                      <w:rPr>
                        <w:sz w:val="16"/>
                        <w:szCs w:val="16"/>
                      </w:rPr>
                    </w:pPr>
                    <w:r w:rsidRPr="009628B7">
                      <w:rPr>
                        <w:sz w:val="16"/>
                        <w:szCs w:val="16"/>
                      </w:rPr>
                      <w:t>..</w:t>
                    </w:r>
                  </w:p>
                  <w:p w14:paraId="4B4DAB9F" w14:textId="77777777" w:rsidR="006D15D1" w:rsidRPr="009628B7" w:rsidRDefault="006D15D1" w:rsidP="006D15D1">
                    <w:pPr>
                      <w:rPr>
                        <w:sz w:val="16"/>
                        <w:szCs w:val="16"/>
                      </w:rPr>
                    </w:pPr>
                  </w:p>
                </w:txbxContent>
              </v:textbox>
              <w10:wrap anchory="page"/>
            </v:shape>
          </w:pict>
        </mc:Fallback>
      </mc:AlternateContent>
    </w:r>
    <w:r w:rsidRPr="00E342AE">
      <w:rPr>
        <w:szCs w:val="14"/>
      </w:rPr>
      <w:t xml:space="preserve">Kontakt und Information </w:t>
    </w:r>
  </w:p>
  <w:p w14:paraId="73AA1546" w14:textId="77777777" w:rsidR="006D15D1" w:rsidRDefault="006D15D1" w:rsidP="006D15D1">
    <w:pPr>
      <w:pStyle w:val="Fuzeile"/>
      <w:rPr>
        <w:szCs w:val="14"/>
      </w:rPr>
    </w:pPr>
    <w:r>
      <w:rPr>
        <w:rStyle w:val="FuzeileZchn"/>
      </w:rPr>
      <w:t>Anna Mahler (Pressesprecherin)</w:t>
    </w:r>
    <w:r w:rsidRPr="00E342AE">
      <w:rPr>
        <w:szCs w:val="14"/>
      </w:rPr>
      <w:t>, Telefon</w:t>
    </w:r>
    <w:r>
      <w:rPr>
        <w:szCs w:val="14"/>
      </w:rPr>
      <w:t xml:space="preserve"> </w:t>
    </w:r>
    <w:r>
      <w:rPr>
        <w:rStyle w:val="FuzeileZchn"/>
      </w:rPr>
      <w:t>0391 2878 - 44426</w:t>
    </w:r>
    <w:r w:rsidRPr="00E342AE">
      <w:rPr>
        <w:szCs w:val="14"/>
      </w:rPr>
      <w:t xml:space="preserve">, </w:t>
    </w:r>
    <w:r>
      <w:rPr>
        <w:szCs w:val="14"/>
      </w:rPr>
      <w:t>anna-kristina.mahler</w:t>
    </w:r>
    <w:r w:rsidRPr="009030A8">
      <w:rPr>
        <w:szCs w:val="14"/>
      </w:rPr>
      <w:t>@</w:t>
    </w:r>
    <w:r>
      <w:rPr>
        <w:szCs w:val="14"/>
      </w:rPr>
      <w:t>san.</w:t>
    </w:r>
    <w:r w:rsidRPr="009030A8">
      <w:rPr>
        <w:szCs w:val="14"/>
      </w:rPr>
      <w:t>aok.de</w:t>
    </w:r>
    <w:r w:rsidRPr="00E342AE">
      <w:rPr>
        <w:szCs w:val="14"/>
      </w:rPr>
      <w:t xml:space="preserve"> </w:t>
    </w:r>
    <w:r>
      <w:rPr>
        <w:szCs w:val="14"/>
      </w:rPr>
      <w:br/>
    </w:r>
    <w:r w:rsidRPr="00E342AE">
      <w:rPr>
        <w:szCs w:val="14"/>
      </w:rPr>
      <w:t>AOK</w:t>
    </w:r>
    <w:r>
      <w:rPr>
        <w:szCs w:val="14"/>
      </w:rPr>
      <w:t xml:space="preserve"> </w:t>
    </w:r>
    <w:r>
      <w:rPr>
        <w:rStyle w:val="FuzeileZchn"/>
      </w:rPr>
      <w:t>Sachsen-Anhalt</w:t>
    </w:r>
    <w:r w:rsidRPr="00E342AE">
      <w:rPr>
        <w:szCs w:val="14"/>
      </w:rPr>
      <w:t xml:space="preserve">, </w:t>
    </w:r>
    <w:r>
      <w:rPr>
        <w:szCs w:val="14"/>
      </w:rPr>
      <w:t>Lüneburger Straße 4</w:t>
    </w:r>
    <w:r w:rsidRPr="00E342AE">
      <w:rPr>
        <w:szCs w:val="14"/>
      </w:rPr>
      <w:t xml:space="preserve">, </w:t>
    </w:r>
    <w:r>
      <w:rPr>
        <w:szCs w:val="14"/>
      </w:rPr>
      <w:t>39106 Magdeburg</w:t>
    </w:r>
  </w:p>
  <w:p w14:paraId="49CA7F0E" w14:textId="3C9453A1" w:rsidR="00B43790" w:rsidRPr="006D15D1" w:rsidRDefault="006D15D1" w:rsidP="006D15D1">
    <w:pPr>
      <w:pStyle w:val="Fuzeile"/>
    </w:pPr>
    <w:r>
      <w:rPr>
        <w:szCs w:val="14"/>
      </w:rPr>
      <w:t>www.deine-gesundheitswelt.de/presse</w:t>
    </w:r>
    <w:r w:rsidRPr="00E342AE">
      <w:rPr>
        <w:szCs w:val="14"/>
      </w:rPr>
      <w:t xml:space="preserve">, </w:t>
    </w:r>
    <w:r>
      <w:rPr>
        <w:szCs w:val="14"/>
      </w:rPr>
      <w:t>Die AOK auf X</w:t>
    </w:r>
    <w:r w:rsidRPr="00E342AE">
      <w:rPr>
        <w:szCs w:val="14"/>
      </w:rPr>
      <w:t>: @AOK</w:t>
    </w:r>
    <w:r>
      <w:t>_SAN_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7B04" w14:textId="12D89DCC" w:rsidR="00034288" w:rsidRDefault="00034288" w:rsidP="00DF534D">
    <w:pPr>
      <w:pStyle w:val="Fuzeile"/>
      <w:spacing w:after="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B9306" w14:textId="77777777" w:rsidR="00F93B13" w:rsidRDefault="00F93B13" w:rsidP="00611B96">
      <w:pPr>
        <w:spacing w:line="240" w:lineRule="auto"/>
      </w:pPr>
      <w:r>
        <w:separator/>
      </w:r>
    </w:p>
  </w:footnote>
  <w:footnote w:type="continuationSeparator" w:id="0">
    <w:p w14:paraId="17794643" w14:textId="77777777" w:rsidR="00F93B13" w:rsidRDefault="00F93B13" w:rsidP="00611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39F4" w14:textId="7D074574" w:rsidR="00256005" w:rsidRDefault="00AD09F1">
    <w:pPr>
      <w:pStyle w:val="Kopfzeile"/>
    </w:pPr>
    <w:r>
      <w:rPr>
        <w:noProof/>
        <w:lang w:eastAsia="de-DE"/>
        <w14:numSpacing w14:val="default"/>
      </w:rPr>
      <w:drawing>
        <wp:anchor distT="0" distB="0" distL="114300" distR="114300" simplePos="0" relativeHeight="251674624" behindDoc="0" locked="0" layoutInCell="1" allowOverlap="1" wp14:anchorId="1DA5CD28" wp14:editId="6C4817F7">
          <wp:simplePos x="0" y="0"/>
          <wp:positionH relativeFrom="page">
            <wp:posOffset>5543846</wp:posOffset>
          </wp:positionH>
          <wp:positionV relativeFrom="page">
            <wp:posOffset>494389</wp:posOffset>
          </wp:positionV>
          <wp:extent cx="1475379" cy="454807"/>
          <wp:effectExtent l="0" t="0" r="0" b="2540"/>
          <wp:wrapNone/>
          <wp:docPr id="1579401431" name="Grafik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05876" name="Grafik 19">
                    <a:extLst>
                      <a:ext uri="{C183D7F6-B498-43B3-948B-1728B52AA6E4}">
                        <adec:decorative xmlns:adec="http://schemas.microsoft.com/office/drawing/2017/decorative" val="1"/>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475379" cy="454807"/>
                  </a:xfrm>
                  <a:prstGeom prst="rect">
                    <a:avLst/>
                  </a:prstGeom>
                </pic:spPr>
              </pic:pic>
            </a:graphicData>
          </a:graphic>
        </wp:anchor>
      </w:drawing>
    </w:r>
    <w:r>
      <w:rPr>
        <w:noProof/>
        <w:lang w:eastAsia="de-DE"/>
        <w14:numSpacing w14:val="default"/>
      </w:rPr>
      <mc:AlternateContent>
        <mc:Choice Requires="wps">
          <w:drawing>
            <wp:anchor distT="0" distB="0" distL="114300" distR="114300" simplePos="0" relativeHeight="251675648" behindDoc="0" locked="0" layoutInCell="1" allowOverlap="1" wp14:anchorId="1B006B8E" wp14:editId="200FD9EC">
              <wp:simplePos x="0" y="0"/>
              <wp:positionH relativeFrom="page">
                <wp:posOffset>910025</wp:posOffset>
              </wp:positionH>
              <wp:positionV relativeFrom="page">
                <wp:posOffset>555199</wp:posOffset>
              </wp:positionV>
              <wp:extent cx="1999451" cy="425190"/>
              <wp:effectExtent l="0" t="0" r="0" b="0"/>
              <wp:wrapNone/>
              <wp:docPr id="760856348" name="Textfeld 1993081931" descr="AOK-Bundesverband&#10;Die Gesundheitskasse."/>
              <wp:cNvGraphicFramePr/>
              <a:graphic xmlns:a="http://schemas.openxmlformats.org/drawingml/2006/main">
                <a:graphicData uri="http://schemas.microsoft.com/office/word/2010/wordprocessingShape">
                  <wps:wsp>
                    <wps:cNvSpPr txBox="1"/>
                    <wps:spPr>
                      <a:xfrm>
                        <a:off x="0" y="0"/>
                        <a:ext cx="1999451" cy="425190"/>
                      </a:xfrm>
                      <a:prstGeom prst="rect">
                        <a:avLst/>
                      </a:prstGeom>
                      <a:noFill/>
                    </wps:spPr>
                    <wps:txbx>
                      <w:txbxContent>
                        <w:p w14:paraId="300BEC4D" w14:textId="62B091C4" w:rsidR="00256005" w:rsidRPr="00523341" w:rsidRDefault="00256005" w:rsidP="00523341">
                          <w:pPr>
                            <w:pStyle w:val="Bundesland"/>
                          </w:pPr>
                          <w:r w:rsidRPr="00523341">
                            <w:t>AOK</w:t>
                          </w:r>
                          <w:r w:rsidR="006D15D1" w:rsidRPr="00523341">
                            <w:t xml:space="preserve"> Sachsen-Anhalt</w:t>
                          </w:r>
                        </w:p>
                        <w:p w14:paraId="54752581" w14:textId="77777777" w:rsidR="00256005" w:rsidRPr="00523341" w:rsidRDefault="00256005" w:rsidP="00523341">
                          <w:pPr>
                            <w:pStyle w:val="Bundesland"/>
                          </w:pPr>
                          <w:r w:rsidRPr="00523341">
                            <w:t>Die Gesundheitskasse.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B006B8E" id="_x0000_t202" coordsize="21600,21600" o:spt="202" path="m,l,21600r21600,l21600,xe">
              <v:stroke joinstyle="miter"/>
              <v:path gradientshapeok="t" o:connecttype="rect"/>
            </v:shapetype>
            <v:shape id="Textfeld 1993081931" o:spid="_x0000_s1026" type="#_x0000_t202" alt="AOK-Bundesverband&#10;Die Gesundheitskasse." style="position:absolute;margin-left:71.65pt;margin-top:43.7pt;width:157.45pt;height:33.5pt;z-index:2516756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" filled="f" stroked="f">
              <v:textbox inset="0,0,0,0">
                <w:txbxContent>
                  <w:p w14:paraId="300BEC4D" w14:textId="62B091C4" w:rsidR="00256005" w:rsidRPr="00523341" w:rsidRDefault="00256005" w:rsidP="00523341">
                    <w:pPr>
                      <w:pStyle w:val="Bundesland"/>
                    </w:pPr>
                    <w:r w:rsidRPr="00523341">
                      <w:t>AOK</w:t>
                    </w:r>
                    <w:r w:rsidR="006D15D1" w:rsidRPr="00523341">
                      <w:t xml:space="preserve"> Sachsen-Anhalt</w:t>
                    </w:r>
                  </w:p>
                  <w:p w14:paraId="54752581" w14:textId="77777777" w:rsidR="00256005" w:rsidRPr="00523341" w:rsidRDefault="00256005" w:rsidP="00523341">
                    <w:pPr>
                      <w:pStyle w:val="Bundesland"/>
                    </w:pPr>
                    <w:r w:rsidRPr="00523341">
                      <w:t>Die Gesundheitskasse.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TrueTypeFonts/>
  <w:activeWritingStyle w:appName="MSWord" w:lang="en-US" w:vendorID="64" w:dllVersion="0" w:nlCheck="1" w:checkStyle="0"/>
  <w:activeWritingStyle w:appName="MSWord" w:lang="de-DE" w:vendorID="64" w:dllVersion="0" w:nlCheck="1" w:checkStyle="0"/>
  <w:activeWritingStyle w:appName="MSWord" w:lang="de-DE" w:vendorID="64" w:dllVersion="6" w:nlCheck="1" w:checkStyle="1"/>
  <w:activeWritingStyle w:appName="MSWord" w:lang="en-US" w:vendorID="64" w:dllVersion="6" w:nlCheck="1" w:checkStyle="1"/>
  <w:activeWritingStyle w:appName="MSWord" w:lang="de-DE"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consecutiveHyphenLimit w:val="3"/>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BC2"/>
    <w:rsid w:val="000018E4"/>
    <w:rsid w:val="000141B1"/>
    <w:rsid w:val="00020B3F"/>
    <w:rsid w:val="00034288"/>
    <w:rsid w:val="00041A9A"/>
    <w:rsid w:val="00056437"/>
    <w:rsid w:val="0006522D"/>
    <w:rsid w:val="000769E5"/>
    <w:rsid w:val="00080C7E"/>
    <w:rsid w:val="000C36DF"/>
    <w:rsid w:val="000C55E3"/>
    <w:rsid w:val="000C64CF"/>
    <w:rsid w:val="000E1FD4"/>
    <w:rsid w:val="000E4372"/>
    <w:rsid w:val="000F3AE3"/>
    <w:rsid w:val="000F5F66"/>
    <w:rsid w:val="001019B5"/>
    <w:rsid w:val="001177B4"/>
    <w:rsid w:val="00163B98"/>
    <w:rsid w:val="00175DE5"/>
    <w:rsid w:val="001762B2"/>
    <w:rsid w:val="00192EA1"/>
    <w:rsid w:val="00195632"/>
    <w:rsid w:val="001A28CD"/>
    <w:rsid w:val="001F19D6"/>
    <w:rsid w:val="001F4B93"/>
    <w:rsid w:val="0020308C"/>
    <w:rsid w:val="002320EB"/>
    <w:rsid w:val="00251BA4"/>
    <w:rsid w:val="00256005"/>
    <w:rsid w:val="00261CB0"/>
    <w:rsid w:val="00280BF2"/>
    <w:rsid w:val="00281BD7"/>
    <w:rsid w:val="002A0684"/>
    <w:rsid w:val="002C1D55"/>
    <w:rsid w:val="002D1BE9"/>
    <w:rsid w:val="002D4A5E"/>
    <w:rsid w:val="002D6039"/>
    <w:rsid w:val="002E5187"/>
    <w:rsid w:val="00316488"/>
    <w:rsid w:val="00317A02"/>
    <w:rsid w:val="0039313A"/>
    <w:rsid w:val="003947C5"/>
    <w:rsid w:val="003B1F8F"/>
    <w:rsid w:val="003C2126"/>
    <w:rsid w:val="003C2D99"/>
    <w:rsid w:val="003D4C21"/>
    <w:rsid w:val="00403B4C"/>
    <w:rsid w:val="00405CBE"/>
    <w:rsid w:val="004268E9"/>
    <w:rsid w:val="00427FA6"/>
    <w:rsid w:val="004520A3"/>
    <w:rsid w:val="004547F5"/>
    <w:rsid w:val="004754DE"/>
    <w:rsid w:val="00480E15"/>
    <w:rsid w:val="00487953"/>
    <w:rsid w:val="004916CA"/>
    <w:rsid w:val="00495E12"/>
    <w:rsid w:val="004A03FA"/>
    <w:rsid w:val="004B5915"/>
    <w:rsid w:val="004C3E4B"/>
    <w:rsid w:val="004C40D6"/>
    <w:rsid w:val="004D34C1"/>
    <w:rsid w:val="004D7F82"/>
    <w:rsid w:val="00514D0D"/>
    <w:rsid w:val="00516F3F"/>
    <w:rsid w:val="00520B12"/>
    <w:rsid w:val="00523341"/>
    <w:rsid w:val="00527B38"/>
    <w:rsid w:val="0053682A"/>
    <w:rsid w:val="005430E3"/>
    <w:rsid w:val="00546B57"/>
    <w:rsid w:val="005608E6"/>
    <w:rsid w:val="005679EA"/>
    <w:rsid w:val="005B59C7"/>
    <w:rsid w:val="005B6626"/>
    <w:rsid w:val="005B6A95"/>
    <w:rsid w:val="005C2557"/>
    <w:rsid w:val="005C40E7"/>
    <w:rsid w:val="005D4113"/>
    <w:rsid w:val="00602597"/>
    <w:rsid w:val="00611B96"/>
    <w:rsid w:val="006307FC"/>
    <w:rsid w:val="00647CC8"/>
    <w:rsid w:val="0065720D"/>
    <w:rsid w:val="006770FD"/>
    <w:rsid w:val="00682602"/>
    <w:rsid w:val="0068598E"/>
    <w:rsid w:val="00695827"/>
    <w:rsid w:val="006A24C7"/>
    <w:rsid w:val="006B3B23"/>
    <w:rsid w:val="006D15D1"/>
    <w:rsid w:val="006D2418"/>
    <w:rsid w:val="006D5FD4"/>
    <w:rsid w:val="006E7F96"/>
    <w:rsid w:val="00725049"/>
    <w:rsid w:val="007429C4"/>
    <w:rsid w:val="00744D7E"/>
    <w:rsid w:val="0074722D"/>
    <w:rsid w:val="007557F8"/>
    <w:rsid w:val="00766150"/>
    <w:rsid w:val="007B1358"/>
    <w:rsid w:val="007C3E26"/>
    <w:rsid w:val="007C40BE"/>
    <w:rsid w:val="007D3105"/>
    <w:rsid w:val="007E7A9A"/>
    <w:rsid w:val="008050D8"/>
    <w:rsid w:val="00805F7B"/>
    <w:rsid w:val="0081547C"/>
    <w:rsid w:val="00841125"/>
    <w:rsid w:val="0084545E"/>
    <w:rsid w:val="00871E98"/>
    <w:rsid w:val="00880B45"/>
    <w:rsid w:val="00883717"/>
    <w:rsid w:val="008B690B"/>
    <w:rsid w:val="008D600A"/>
    <w:rsid w:val="008E08B7"/>
    <w:rsid w:val="008E23CA"/>
    <w:rsid w:val="008E40E5"/>
    <w:rsid w:val="008F28DA"/>
    <w:rsid w:val="009030A8"/>
    <w:rsid w:val="00905A2C"/>
    <w:rsid w:val="009109C6"/>
    <w:rsid w:val="00922EAA"/>
    <w:rsid w:val="009249BB"/>
    <w:rsid w:val="00926687"/>
    <w:rsid w:val="009278C3"/>
    <w:rsid w:val="00931533"/>
    <w:rsid w:val="0093505A"/>
    <w:rsid w:val="00954C96"/>
    <w:rsid w:val="009628B7"/>
    <w:rsid w:val="00970155"/>
    <w:rsid w:val="009767FC"/>
    <w:rsid w:val="009B02E6"/>
    <w:rsid w:val="009C08A0"/>
    <w:rsid w:val="009C1365"/>
    <w:rsid w:val="009D3726"/>
    <w:rsid w:val="009D53B6"/>
    <w:rsid w:val="009E5376"/>
    <w:rsid w:val="009F1E0D"/>
    <w:rsid w:val="00A27844"/>
    <w:rsid w:val="00A30053"/>
    <w:rsid w:val="00A51768"/>
    <w:rsid w:val="00A6369E"/>
    <w:rsid w:val="00A90DF7"/>
    <w:rsid w:val="00AB44CE"/>
    <w:rsid w:val="00AB6495"/>
    <w:rsid w:val="00AB7272"/>
    <w:rsid w:val="00AC6879"/>
    <w:rsid w:val="00AD09F1"/>
    <w:rsid w:val="00AE0598"/>
    <w:rsid w:val="00AE2664"/>
    <w:rsid w:val="00AE367D"/>
    <w:rsid w:val="00AE71AC"/>
    <w:rsid w:val="00AF2D16"/>
    <w:rsid w:val="00AF4C4D"/>
    <w:rsid w:val="00AF71AE"/>
    <w:rsid w:val="00B024FD"/>
    <w:rsid w:val="00B0521F"/>
    <w:rsid w:val="00B06E94"/>
    <w:rsid w:val="00B135FB"/>
    <w:rsid w:val="00B43790"/>
    <w:rsid w:val="00B6558A"/>
    <w:rsid w:val="00B72350"/>
    <w:rsid w:val="00B73C1B"/>
    <w:rsid w:val="00B870B4"/>
    <w:rsid w:val="00B9271F"/>
    <w:rsid w:val="00B94B60"/>
    <w:rsid w:val="00B9748B"/>
    <w:rsid w:val="00BD6487"/>
    <w:rsid w:val="00BE201D"/>
    <w:rsid w:val="00BF31A3"/>
    <w:rsid w:val="00C022C7"/>
    <w:rsid w:val="00C376D1"/>
    <w:rsid w:val="00C446BB"/>
    <w:rsid w:val="00C46CD2"/>
    <w:rsid w:val="00C50015"/>
    <w:rsid w:val="00C53EC5"/>
    <w:rsid w:val="00C55604"/>
    <w:rsid w:val="00C64220"/>
    <w:rsid w:val="00C7304B"/>
    <w:rsid w:val="00C8296F"/>
    <w:rsid w:val="00CC2ADC"/>
    <w:rsid w:val="00CC707C"/>
    <w:rsid w:val="00CE4278"/>
    <w:rsid w:val="00CE4623"/>
    <w:rsid w:val="00D402B2"/>
    <w:rsid w:val="00D51170"/>
    <w:rsid w:val="00D534CC"/>
    <w:rsid w:val="00D55586"/>
    <w:rsid w:val="00D5764A"/>
    <w:rsid w:val="00D83CC2"/>
    <w:rsid w:val="00D872AC"/>
    <w:rsid w:val="00D977B5"/>
    <w:rsid w:val="00DA7E6D"/>
    <w:rsid w:val="00DB3731"/>
    <w:rsid w:val="00DB3B05"/>
    <w:rsid w:val="00DC3869"/>
    <w:rsid w:val="00DD3860"/>
    <w:rsid w:val="00DE0BFA"/>
    <w:rsid w:val="00DE1405"/>
    <w:rsid w:val="00DF534D"/>
    <w:rsid w:val="00E05186"/>
    <w:rsid w:val="00E143F7"/>
    <w:rsid w:val="00E14BC2"/>
    <w:rsid w:val="00E3077A"/>
    <w:rsid w:val="00E342AE"/>
    <w:rsid w:val="00E349E3"/>
    <w:rsid w:val="00E34B6C"/>
    <w:rsid w:val="00E41441"/>
    <w:rsid w:val="00E4341F"/>
    <w:rsid w:val="00E6044E"/>
    <w:rsid w:val="00E673C1"/>
    <w:rsid w:val="00E977F3"/>
    <w:rsid w:val="00EA72F4"/>
    <w:rsid w:val="00EB2EA1"/>
    <w:rsid w:val="00ED5FA3"/>
    <w:rsid w:val="00EE260B"/>
    <w:rsid w:val="00EF05A7"/>
    <w:rsid w:val="00F044D1"/>
    <w:rsid w:val="00F157B2"/>
    <w:rsid w:val="00F32F0D"/>
    <w:rsid w:val="00F35984"/>
    <w:rsid w:val="00F62343"/>
    <w:rsid w:val="00F76A01"/>
    <w:rsid w:val="00F85C31"/>
    <w:rsid w:val="00F93B13"/>
    <w:rsid w:val="00F94EF5"/>
    <w:rsid w:val="00FE4247"/>
    <w:rsid w:val="00FF3F03"/>
    <w:rsid w:val="00FF78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1CFB2"/>
  <w15:chartTrackingRefBased/>
  <w15:docId w15:val="{38821BE1-DCAF-4872-8274-A651C6E6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_Standard"/>
    <w:qFormat/>
    <w:rsid w:val="00523341"/>
    <w:pPr>
      <w:spacing w:after="240" w:line="280" w:lineRule="exact"/>
    </w:pPr>
    <w:rPr>
      <w:rFonts w:cs="Times New Roman (Textkörper CS)"/>
      <w:kern w:val="10"/>
      <w:sz w:val="22"/>
      <w14:numSpacing w14:val="proportional"/>
    </w:rPr>
  </w:style>
  <w:style w:type="paragraph" w:styleId="berschrift1">
    <w:name w:val="heading 1"/>
    <w:aliases w:val="_Überschrift"/>
    <w:basedOn w:val="Standard"/>
    <w:next w:val="berschrift2"/>
    <w:link w:val="berschrift1Zchn"/>
    <w:uiPriority w:val="9"/>
    <w:qFormat/>
    <w:rsid w:val="009D3726"/>
    <w:pPr>
      <w:keepNext/>
      <w:keepLines/>
      <w:spacing w:line="216" w:lineRule="auto"/>
      <w:outlineLvl w:val="0"/>
    </w:pPr>
    <w:rPr>
      <w:rFonts w:asciiTheme="majorHAnsi" w:eastAsiaTheme="majorEastAsia" w:hAnsiTheme="majorHAnsi" w:cs="Times New Roman (Überschriften"/>
      <w:color w:val="005E3F" w:themeColor="background2"/>
      <w:kern w:val="11"/>
      <w:sz w:val="48"/>
      <w:szCs w:val="32"/>
    </w:rPr>
  </w:style>
  <w:style w:type="paragraph" w:styleId="berschrift2">
    <w:name w:val="heading 2"/>
    <w:aliases w:val="_Subline"/>
    <w:basedOn w:val="Standard"/>
    <w:next w:val="OrtundDatum"/>
    <w:link w:val="berschrift2Zchn"/>
    <w:uiPriority w:val="9"/>
    <w:unhideWhenUsed/>
    <w:qFormat/>
    <w:rsid w:val="000141B1"/>
    <w:pPr>
      <w:keepNext/>
      <w:keepLines/>
      <w:spacing w:after="620" w:line="264" w:lineRule="auto"/>
      <w:outlineLvl w:val="1"/>
    </w:pPr>
    <w:rPr>
      <w:rFonts w:asciiTheme="majorHAnsi" w:eastAsiaTheme="majorEastAsia" w:hAnsiTheme="majorHAnsi" w:cs="Times New Roman (Überschriften"/>
      <w:color w:val="00462E" w:themeColor="accent1" w:themeShade="BF"/>
      <w:sz w:val="36"/>
      <w:szCs w:val="26"/>
    </w:rPr>
  </w:style>
  <w:style w:type="paragraph" w:styleId="berschrift3">
    <w:name w:val="heading 3"/>
    <w:basedOn w:val="Standard"/>
    <w:next w:val="Standard"/>
    <w:link w:val="berschrift3Zchn"/>
    <w:uiPriority w:val="9"/>
    <w:unhideWhenUsed/>
    <w:qFormat/>
    <w:rsid w:val="009F1E0D"/>
    <w:pPr>
      <w:keepNext/>
      <w:keepLines/>
      <w:spacing w:after="0"/>
      <w:outlineLvl w:val="2"/>
    </w:pPr>
    <w:rPr>
      <w:rFonts w:asciiTheme="majorHAnsi" w:eastAsiaTheme="majorEastAsia" w:hAnsiTheme="majorHAnsi" w:cstheme="majorBidi"/>
      <w:color w:val="002E1F"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aliases w:val="_Fußzeile"/>
    <w:basedOn w:val="Standard"/>
    <w:link w:val="FuzeileZchn"/>
    <w:uiPriority w:val="99"/>
    <w:unhideWhenUsed/>
    <w:rsid w:val="009030A8"/>
    <w:pPr>
      <w:tabs>
        <w:tab w:val="center" w:pos="4536"/>
        <w:tab w:val="right" w:pos="9072"/>
      </w:tabs>
      <w:spacing w:line="182" w:lineRule="exact"/>
    </w:pPr>
    <w:rPr>
      <w:sz w:val="14"/>
      <w14:numForm w14:val="lining"/>
    </w:rPr>
  </w:style>
  <w:style w:type="character" w:customStyle="1" w:styleId="FuzeileZchn">
    <w:name w:val="Fußzeile Zchn"/>
    <w:aliases w:val="_Fußzeile Zchn"/>
    <w:basedOn w:val="Absatz-Standardschriftart"/>
    <w:link w:val="Fuzeile"/>
    <w:uiPriority w:val="99"/>
    <w:rsid w:val="009030A8"/>
    <w:rPr>
      <w:rFonts w:cs="Times New Roman (Textkörper CS)"/>
      <w:kern w:val="10"/>
      <w:sz w:val="14"/>
      <w14:numForm w14:val="lining"/>
      <w14:numSpacing w14:val="proportional"/>
    </w:rPr>
  </w:style>
  <w:style w:type="character" w:customStyle="1" w:styleId="berschrift1Zchn">
    <w:name w:val="Überschrift 1 Zchn"/>
    <w:aliases w:val="_Überschrift Zchn"/>
    <w:basedOn w:val="Absatz-Standardschriftart"/>
    <w:link w:val="berschrift1"/>
    <w:uiPriority w:val="9"/>
    <w:rsid w:val="009D3726"/>
    <w:rPr>
      <w:rFonts w:asciiTheme="majorHAnsi" w:eastAsiaTheme="majorEastAsia" w:hAnsiTheme="majorHAnsi" w:cs="Times New Roman (Überschriften"/>
      <w:color w:val="005E3F" w:themeColor="background2"/>
      <w:kern w:val="11"/>
      <w:sz w:val="48"/>
      <w:szCs w:val="32"/>
      <w14:numSpacing w14:val="proportional"/>
    </w:rPr>
  </w:style>
  <w:style w:type="paragraph" w:customStyle="1" w:styleId="Pressemitteilung21pt">
    <w:name w:val="_Pressemitteilung 21pt"/>
    <w:basedOn w:val="Standard"/>
    <w:next w:val="berschrift1"/>
    <w:qFormat/>
    <w:rsid w:val="00695827"/>
    <w:pPr>
      <w:spacing w:after="540" w:line="400" w:lineRule="exact"/>
    </w:pPr>
    <w:rPr>
      <w:rFonts w:asciiTheme="majorHAnsi" w:hAnsiTheme="majorHAnsi" w:cs="AOKBuenosAires-SemiBold"/>
      <w:bCs/>
      <w:color w:val="17AB41" w:themeColor="text2"/>
      <w:sz w:val="42"/>
      <w:szCs w:val="42"/>
    </w:rPr>
  </w:style>
  <w:style w:type="character" w:customStyle="1" w:styleId="berschrift2Zchn">
    <w:name w:val="Überschrift 2 Zchn"/>
    <w:aliases w:val="_Subline Zchn"/>
    <w:basedOn w:val="Absatz-Standardschriftart"/>
    <w:link w:val="berschrift2"/>
    <w:uiPriority w:val="9"/>
    <w:rsid w:val="000141B1"/>
    <w:rPr>
      <w:rFonts w:asciiTheme="majorHAnsi" w:eastAsiaTheme="majorEastAsia" w:hAnsiTheme="majorHAnsi" w:cs="Times New Roman (Überschriften"/>
      <w:color w:val="00462E" w:themeColor="accent1" w:themeShade="BF"/>
      <w:kern w:val="10"/>
      <w:sz w:val="36"/>
      <w:szCs w:val="26"/>
    </w:rPr>
  </w:style>
  <w:style w:type="paragraph" w:customStyle="1" w:styleId="OrtundDatum">
    <w:name w:val="_Ort und Datum"/>
    <w:basedOn w:val="Standard"/>
    <w:next w:val="EinleitungstextZwischenberschrift"/>
    <w:qFormat/>
    <w:rsid w:val="00175DE5"/>
    <w:pPr>
      <w:spacing w:line="264" w:lineRule="auto"/>
    </w:pPr>
    <w:rPr>
      <w:color w:val="005E3F" w:themeColor="background2"/>
    </w:rPr>
  </w:style>
  <w:style w:type="paragraph" w:customStyle="1" w:styleId="EinleitungstextZwischenberschrift">
    <w:name w:val="_Einleitungstext Zwischenüberschrift"/>
    <w:basedOn w:val="Standard"/>
    <w:next w:val="Standard"/>
    <w:qFormat/>
    <w:rsid w:val="00E673C1"/>
    <w:rPr>
      <w:rFonts w:asciiTheme="majorHAnsi" w:hAnsiTheme="majorHAnsi"/>
    </w:rPr>
  </w:style>
  <w:style w:type="paragraph" w:customStyle="1" w:styleId="InfokastenvollflchigFlietext">
    <w:name w:val="_Infokasten vollflächig Fließtext"/>
    <w:basedOn w:val="Standard"/>
    <w:qFormat/>
    <w:rsid w:val="002C1D55"/>
    <w:pPr>
      <w:keepNext/>
      <w:keepLines/>
      <w:pBdr>
        <w:top w:val="single" w:sz="2" w:space="16" w:color="E8F4F2"/>
        <w:left w:val="single" w:sz="2" w:space="18" w:color="E8F4F2"/>
        <w:bottom w:val="single" w:sz="2" w:space="16" w:color="E8F4F2"/>
        <w:right w:val="single" w:sz="2" w:space="16" w:color="E8F4F2"/>
      </w:pBdr>
      <w:shd w:val="clear" w:color="auto" w:fill="E8F4F2"/>
      <w:ind w:left="340" w:right="340"/>
    </w:pPr>
  </w:style>
  <w:style w:type="paragraph" w:customStyle="1" w:styleId="Infokastenvollflchigberschrift">
    <w:name w:val="_Infokasten vollflächig Überschrift"/>
    <w:basedOn w:val="InfokastenvollflchigFlietext"/>
    <w:next w:val="InfokastenvollflchigFlietext"/>
    <w:qFormat/>
    <w:rsid w:val="009E5376"/>
    <w:pPr>
      <w:spacing w:after="0"/>
    </w:pPr>
    <w:rPr>
      <w:rFonts w:asciiTheme="majorHAnsi" w:hAnsiTheme="majorHAnsi"/>
    </w:rPr>
  </w:style>
  <w:style w:type="paragraph" w:customStyle="1" w:styleId="InfokastenmitOutlineberschrift">
    <w:name w:val="_Infokasten mit Outline Überschrift"/>
    <w:basedOn w:val="Infokastenvollflchigberschrift"/>
    <w:rsid w:val="002C1D55"/>
    <w:pPr>
      <w:pBdr>
        <w:top w:val="single" w:sz="36" w:space="12" w:color="17AB41" w:themeColor="text2"/>
        <w:left w:val="single" w:sz="36" w:space="12" w:color="17AB41" w:themeColor="text2"/>
        <w:bottom w:val="single" w:sz="36" w:space="12" w:color="17AB41" w:themeColor="text2"/>
        <w:right w:val="single" w:sz="36" w:space="14" w:color="17AB41" w:themeColor="text2"/>
      </w:pBdr>
      <w:shd w:val="clear" w:color="auto" w:fill="auto"/>
      <w:ind w:right="397"/>
    </w:pPr>
  </w:style>
  <w:style w:type="paragraph" w:customStyle="1" w:styleId="InfokastenmitOutlineFlietext">
    <w:name w:val="_Infokasten mit Outline Fließtext"/>
    <w:basedOn w:val="InfokastenmitOutlineberschrift"/>
    <w:rsid w:val="002C1D55"/>
    <w:rPr>
      <w:rFonts w:asciiTheme="minorHAnsi" w:hAnsiTheme="minorHAnsi"/>
    </w:rPr>
  </w:style>
  <w:style w:type="paragraph" w:customStyle="1" w:styleId="Bundesland">
    <w:name w:val="_Bundesland"/>
    <w:basedOn w:val="Standard"/>
    <w:rsid w:val="00523341"/>
    <w:pPr>
      <w:spacing w:after="0"/>
    </w:pPr>
    <w:rPr>
      <w:rFonts w:asciiTheme="majorHAnsi" w:hAnsiTheme="majorHAnsi"/>
      <w:color w:val="005E3F" w:themeColor="background2"/>
    </w:rPr>
  </w:style>
  <w:style w:type="paragraph" w:customStyle="1" w:styleId="Seite">
    <w:name w:val="_Seite"/>
    <w:basedOn w:val="Standard"/>
    <w:rsid w:val="009628B7"/>
    <w:pPr>
      <w:spacing w:line="240" w:lineRule="auto"/>
      <w:jc w:val="right"/>
    </w:pPr>
    <w:rPr>
      <w:sz w:val="16"/>
      <w:szCs w:val="16"/>
    </w:rPr>
  </w:style>
  <w:style w:type="character" w:styleId="Hyperlink">
    <w:name w:val="Hyperlink"/>
    <w:basedOn w:val="Absatz-Standardschriftart"/>
    <w:uiPriority w:val="99"/>
    <w:unhideWhenUsed/>
    <w:rsid w:val="00E342AE"/>
    <w:rPr>
      <w:color w:val="005E3F" w:themeColor="hyperlink"/>
      <w:u w:val="single"/>
    </w:rPr>
  </w:style>
  <w:style w:type="character" w:customStyle="1" w:styleId="NichtaufgelsteErwhnung1">
    <w:name w:val="Nicht aufgelöste Erwähnung1"/>
    <w:basedOn w:val="Absatz-Standardschriftart"/>
    <w:uiPriority w:val="99"/>
    <w:semiHidden/>
    <w:unhideWhenUsed/>
    <w:rsid w:val="00E342AE"/>
    <w:rPr>
      <w:color w:val="605E5C"/>
      <w:shd w:val="clear" w:color="auto" w:fill="E1DFDD"/>
    </w:rPr>
  </w:style>
  <w:style w:type="character" w:styleId="BesuchterLink">
    <w:name w:val="FollowedHyperlink"/>
    <w:basedOn w:val="Absatz-Standardschriftart"/>
    <w:uiPriority w:val="99"/>
    <w:semiHidden/>
    <w:unhideWhenUsed/>
    <w:rsid w:val="009030A8"/>
    <w:rPr>
      <w:color w:val="18AB42" w:themeColor="followedHyperlink"/>
      <w:u w:val="single"/>
    </w:rPr>
  </w:style>
  <w:style w:type="table" w:styleId="Tabellenraster">
    <w:name w:val="Table Grid"/>
    <w:basedOn w:val="NormaleTabelle"/>
    <w:uiPriority w:val="39"/>
    <w:rsid w:val="001F1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dunterschrift">
    <w:name w:val="_Bildunterschrift"/>
    <w:basedOn w:val="Fuzeile"/>
    <w:qFormat/>
    <w:rsid w:val="00EF05A7"/>
  </w:style>
  <w:style w:type="paragraph" w:styleId="Kopfzeile">
    <w:name w:val="header"/>
    <w:basedOn w:val="Standard"/>
    <w:link w:val="KopfzeileZchn"/>
    <w:uiPriority w:val="99"/>
    <w:unhideWhenUsed/>
    <w:rsid w:val="00317A0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17A02"/>
    <w:rPr>
      <w:rFonts w:cs="Times New Roman (Textkörper CS)"/>
      <w:kern w:val="10"/>
      <w:sz w:val="22"/>
    </w:rPr>
  </w:style>
  <w:style w:type="character" w:styleId="Platzhaltertext">
    <w:name w:val="Placeholder Text"/>
    <w:basedOn w:val="Absatz-Standardschriftart"/>
    <w:uiPriority w:val="99"/>
    <w:semiHidden/>
    <w:rsid w:val="000C36DF"/>
    <w:rPr>
      <w:color w:val="808080"/>
    </w:rPr>
  </w:style>
  <w:style w:type="character" w:styleId="Kommentarzeichen">
    <w:name w:val="annotation reference"/>
    <w:basedOn w:val="Absatz-Standardschriftart"/>
    <w:uiPriority w:val="99"/>
    <w:semiHidden/>
    <w:unhideWhenUsed/>
    <w:rsid w:val="00E14BC2"/>
    <w:rPr>
      <w:sz w:val="16"/>
      <w:szCs w:val="16"/>
    </w:rPr>
  </w:style>
  <w:style w:type="paragraph" w:styleId="Kommentartext">
    <w:name w:val="annotation text"/>
    <w:basedOn w:val="Standard"/>
    <w:link w:val="KommentartextZchn"/>
    <w:uiPriority w:val="99"/>
    <w:semiHidden/>
    <w:unhideWhenUsed/>
    <w:rsid w:val="00E14BC2"/>
    <w:pPr>
      <w:spacing w:after="160" w:line="240" w:lineRule="auto"/>
    </w:pPr>
    <w:rPr>
      <w:sz w:val="20"/>
      <w:szCs w:val="20"/>
    </w:rPr>
  </w:style>
  <w:style w:type="character" w:customStyle="1" w:styleId="KommentartextZchn">
    <w:name w:val="Kommentartext Zchn"/>
    <w:basedOn w:val="Absatz-Standardschriftart"/>
    <w:link w:val="Kommentartext"/>
    <w:uiPriority w:val="99"/>
    <w:semiHidden/>
    <w:rsid w:val="00E14BC2"/>
    <w:rPr>
      <w:rFonts w:cs="Times New Roman (Textkörper CS)"/>
      <w:kern w:val="10"/>
      <w:sz w:val="20"/>
      <w:szCs w:val="20"/>
      <w14:numSpacing w14:val="proportional"/>
    </w:rPr>
  </w:style>
  <w:style w:type="paragraph" w:styleId="Sprechblasentext">
    <w:name w:val="Balloon Text"/>
    <w:basedOn w:val="Standard"/>
    <w:link w:val="SprechblasentextZchn"/>
    <w:uiPriority w:val="99"/>
    <w:semiHidden/>
    <w:unhideWhenUsed/>
    <w:rsid w:val="00E14BC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14BC2"/>
    <w:rPr>
      <w:rFonts w:ascii="Segoe UI" w:hAnsi="Segoe UI" w:cs="Segoe UI"/>
      <w:kern w:val="10"/>
      <w:sz w:val="18"/>
      <w:szCs w:val="18"/>
      <w14:numSpacing w14:val="proportional"/>
    </w:rPr>
  </w:style>
  <w:style w:type="paragraph" w:customStyle="1" w:styleId="StyleEinleitungstextZwischenberschrift">
    <w:name w:val="Style _Einleitungstext Zwischenüberschrift"/>
    <w:basedOn w:val="EinleitungstextZwischenberschrift"/>
    <w:next w:val="Standard"/>
    <w:rsid w:val="00F35984"/>
    <w:pPr>
      <w:keepNext/>
    </w:pPr>
    <w:rPr>
      <w:bCs/>
    </w:rPr>
  </w:style>
  <w:style w:type="character" w:customStyle="1" w:styleId="berschrift3Zchn">
    <w:name w:val="Überschrift 3 Zchn"/>
    <w:basedOn w:val="Absatz-Standardschriftart"/>
    <w:link w:val="berschrift3"/>
    <w:uiPriority w:val="9"/>
    <w:rsid w:val="009F1E0D"/>
    <w:rPr>
      <w:rFonts w:asciiTheme="majorHAnsi" w:eastAsiaTheme="majorEastAsia" w:hAnsiTheme="majorHAnsi" w:cstheme="majorBidi"/>
      <w:color w:val="002E1F" w:themeColor="accent1" w:themeShade="7F"/>
      <w:kern w:val="10"/>
      <w:sz w:val="22"/>
      <w14:numSpacing w14:val="proportional"/>
    </w:rPr>
  </w:style>
  <w:style w:type="paragraph" w:styleId="berarbeitung">
    <w:name w:val="Revision"/>
    <w:hidden/>
    <w:uiPriority w:val="99"/>
    <w:semiHidden/>
    <w:rsid w:val="004520A3"/>
    <w:rPr>
      <w:rFonts w:cs="Times New Roman (Textkörper CS)"/>
      <w:kern w:val="10"/>
      <w:sz w:val="22"/>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AOK_Briefbogen">
  <a:themeElements>
    <a:clrScheme name="Benutzerdefiniert 8">
      <a:dk1>
        <a:srgbClr val="000000"/>
      </a:dk1>
      <a:lt1>
        <a:srgbClr val="FFFFFF"/>
      </a:lt1>
      <a:dk2>
        <a:srgbClr val="17AB41"/>
      </a:dk2>
      <a:lt2>
        <a:srgbClr val="005E3F"/>
      </a:lt2>
      <a:accent1>
        <a:srgbClr val="005E3F"/>
      </a:accent1>
      <a:accent2>
        <a:srgbClr val="17AB41"/>
      </a:accent2>
      <a:accent3>
        <a:srgbClr val="60D26D"/>
      </a:accent3>
      <a:accent4>
        <a:srgbClr val="07983E"/>
      </a:accent4>
      <a:accent5>
        <a:srgbClr val="35BF50"/>
      </a:accent5>
      <a:accent6>
        <a:srgbClr val="98E692"/>
      </a:accent6>
      <a:hlink>
        <a:srgbClr val="005E3F"/>
      </a:hlink>
      <a:folHlink>
        <a:srgbClr val="18AB42"/>
      </a:folHlink>
    </a:clrScheme>
    <a:fontScheme name="AOK 1">
      <a:majorFont>
        <a:latin typeface="AOK Buenos Aires Text SemiBold"/>
        <a:ea typeface=""/>
        <a:cs typeface=""/>
      </a:majorFont>
      <a:minorFont>
        <a:latin typeface="AOK Buenos Aires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ot="0" spcFirstLastPara="0" vertOverflow="overflow" horzOverflow="overflow" vert="horz" wrap="square" lIns="108000" tIns="72000" rIns="108000" bIns="72000" numCol="1" spcCol="0" rtlCol="0" fromWordArt="0" anchor="t" anchorCtr="0" forceAA="0" compatLnSpc="1">
        <a:prstTxWarp prst="textNoShape">
          <a:avLst/>
        </a:prstTxWarp>
        <a:noAutofit/>
      </a:bodyPr>
      <a:lstStyle>
        <a:defPPr algn="l">
          <a:defRPr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lgn="l">
          <a:defRPr dirty="0" smtClean="0"/>
        </a:defPPr>
      </a:lstStyle>
    </a:txDef>
  </a:objectDefaults>
  <a:extraClrSchemeLst/>
  <a:custClrLst>
    <a:custClr name="AOK Hellgrün">
      <a:srgbClr val="50EB5D"/>
    </a:custClr>
    <a:custClr name="Grau 8">
      <a:srgbClr val="40484D"/>
    </a:custClr>
    <a:custClr name="Grau 6">
      <a:srgbClr val="6D767C"/>
    </a:custClr>
    <a:custClr name="Akzentgelb">
      <a:srgbClr val="FFF133"/>
    </a:custClr>
    <a:custClr name="Akzentblau">
      <a:srgbClr val="83EAF2"/>
    </a:custClr>
    <a:custClr name="Interaktivgrün">
      <a:srgbClr val="91F54A"/>
    </a:custClr>
    <a:custClr name="Pastellgrün">
      <a:srgbClr val="EBFAE8"/>
    </a:custClr>
    <a:custClr name="Pastellblau">
      <a:srgbClr val="E8F4F2"/>
    </a:custClr>
    <a:custClr name="Sand">
      <a:srgbClr val="F8F5E3"/>
    </a:custClr>
    <a:custClr name="Fehler">
      <a:srgbClr val="EB0047"/>
    </a:custClr>
    <a:custClr name="Weiß">
      <a:srgbClr val="FFFFFF"/>
    </a:custClr>
    <a:custClr name="Weiß">
      <a:srgbClr val="FFFFFF"/>
    </a:custClr>
    <a:custClr name="Weiß">
      <a:srgbClr val="FFFFFF"/>
    </a:custClr>
    <a:custClr name="Weiß">
      <a:srgbClr val="FFFFFF"/>
    </a:custClr>
    <a:custClr name="Weiß">
      <a:srgbClr val="FFFFFF"/>
    </a:custClr>
    <a:custClr name="Weiß">
      <a:srgbClr val="FFFFFF"/>
    </a:custClr>
    <a:custClr name="Weiß">
      <a:srgbClr val="FFFFFF"/>
    </a:custClr>
    <a:custClr name="Weiß">
      <a:srgbClr val="FFFFFF"/>
    </a:custClr>
    <a:custClr name="Weiß">
      <a:srgbClr val="FFFFFF"/>
    </a:custClr>
    <a:custClr name="Weiß">
      <a:srgbClr val="FFFFFF"/>
    </a:custClr>
    <a:custClr name="Grün 8">
      <a:srgbClr val="005E3F"/>
    </a:custClr>
    <a:custClr name="Grün 4">
      <a:srgbClr val="18AB42"/>
    </a:custClr>
    <a:custClr name="Gelb">
      <a:srgbClr val="F5D954"/>
    </a:custClr>
    <a:custClr name="Hellblau Schatten">
      <a:srgbClr val="52B0BF"/>
    </a:custClr>
    <a:custClr name="Indigo Schatten">
      <a:srgbClr val="0F3580"/>
    </a:custClr>
    <a:custClr name="Violett">
      <a:srgbClr val="8263B0"/>
    </a:custClr>
    <a:custClr name="Orange">
      <a:srgbClr val="FA8C4A"/>
    </a:custClr>
    <a:custClr name="Violett Schatten">
      <a:srgbClr val="613385"/>
    </a:custClr>
    <a:custClr name="Rot">
      <a:srgbClr val="FA545E"/>
    </a:custClr>
    <a:custClr name="Indigo">
      <a:srgbClr val="526FB0"/>
    </a:custClr>
    <a:custClr name="Limette">
      <a:srgbClr val="B8D94A"/>
    </a:custClr>
    <a:custClr name="Rot Schatten">
      <a:srgbClr val="C40D38"/>
    </a:custClr>
    <a:custClr name="Hellblau">
      <a:srgbClr val="94D4DB"/>
    </a:custClr>
    <a:custClr name="Orange Schatten">
      <a:srgbClr val="CC591F"/>
    </a:custClr>
    <a:custClr name="Limette Schatten">
      <a:srgbClr val="8FB824"/>
    </a:custClr>
  </a:custClrLst>
  <a:extLst>
    <a:ext uri="{05A4C25C-085E-4340-85A3-A5531E510DB2}">
      <thm15:themeFamily xmlns:thm15="http://schemas.microsoft.com/office/thememl/2012/main" name="AOK PPT Template 2021.potx" id="{53A47877-4910-4CEB-8438-E8EAB89D73EF}" vid="{5C28F9ED-0190-451F-BB6E-5FCA8900696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A5B34-D607-4B59-943B-AABAB741E8EF}">
  <ds:schemaRefs>
    <ds:schemaRef ds:uri="http://schemas.openxmlformats.org/officeDocument/2006/bibliography"/>
  </ds:schemaRefs>
</ds:datastoreItem>
</file>

<file path=docMetadata/LabelInfo.xml><?xml version="1.0" encoding="utf-8"?>
<clbl:labelList xmlns:clbl="http://schemas.microsoft.com/office/2020/mipLabelMetadata">
  <clbl:label id="{31598682-ed25-45fe-b994-25b182dc3522}" enabled="1" method="Privileged" siteId="{a8aed8d5-94e1-43fb-b528-f94449d3e3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957</Words>
  <Characters>6033</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AOK Pressemitteilung</vt:lpstr>
      <vt:lpstr>AOK Pressemitteilung</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AOK Pressemitteilung</dc:title>
  <dc:subject/>
  <dc:creator>Kirmeß, Sascha</dc:creator>
  <cp:keywords/>
  <dc:description>Version 1.0.1
März 2025</dc:description>
  <cp:lastModifiedBy>Kirmeß, Sascha</cp:lastModifiedBy>
  <cp:revision>6</cp:revision>
  <cp:lastPrinted>2025-01-24T16:02:00Z</cp:lastPrinted>
  <dcterms:created xsi:type="dcterms:W3CDTF">2025-11-07T07:48:00Z</dcterms:created>
  <dcterms:modified xsi:type="dcterms:W3CDTF">2025-11-07T07:57:00Z</dcterms:modified>
</cp:coreProperties>
</file>