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E7F6" w14:textId="0C3F56B5" w:rsidR="00B02572" w:rsidRDefault="00DC13D9">
      <w:pPr>
        <w:pStyle w:val="NummerDatum"/>
        <w:rPr>
          <w:rFonts w:cs="Arial"/>
        </w:rPr>
      </w:pPr>
      <w:bookmarkStart w:id="0" w:name="_Ref249518438"/>
      <w:r>
        <w:rPr>
          <w:rFonts w:cs="Arial"/>
        </w:rPr>
        <w:t>042</w:t>
      </w:r>
      <w:r w:rsidR="00F33DC6">
        <w:rPr>
          <w:rFonts w:cs="Arial"/>
        </w:rPr>
        <w:t>/2021</w:t>
      </w:r>
      <w:r w:rsidR="00F33DC6">
        <w:rPr>
          <w:rFonts w:cs="Arial"/>
        </w:rPr>
        <w:tab/>
      </w:r>
      <w:r>
        <w:rPr>
          <w:rFonts w:cs="Arial"/>
        </w:rPr>
        <w:t>20</w:t>
      </w:r>
      <w:r w:rsidR="00F33DC6">
        <w:rPr>
          <w:rFonts w:cs="Arial"/>
        </w:rPr>
        <w:t>.4.20</w:t>
      </w:r>
      <w:bookmarkEnd w:id="0"/>
      <w:r w:rsidR="00F33DC6">
        <w:rPr>
          <w:rFonts w:cs="Arial"/>
        </w:rPr>
        <w:t>21</w:t>
      </w:r>
    </w:p>
    <w:p w14:paraId="011A843D" w14:textId="77777777" w:rsidR="00B02572" w:rsidRDefault="00F33DC6">
      <w:pPr>
        <w:pStyle w:val="KeinLeerraum"/>
      </w:pPr>
      <w:r>
        <w:rPr>
          <w:rFonts w:cs="Arial"/>
          <w:b/>
          <w:sz w:val="32"/>
          <w:szCs w:val="28"/>
        </w:rPr>
        <w:t>IT-Ressourcen optimal nutzen</w:t>
      </w:r>
    </w:p>
    <w:p w14:paraId="714FD0A7" w14:textId="77777777" w:rsidR="00B02572" w:rsidRDefault="00F33D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Neues Projekt an der Universität Osnabrück untersucht Möglichkeiten der Energieeinsparung in der Telekommunikation</w:t>
      </w:r>
    </w:p>
    <w:p w14:paraId="1E04953A" w14:textId="77777777" w:rsidR="00B02572" w:rsidRDefault="00B02572"/>
    <w:p w14:paraId="30DD8925" w14:textId="055F93F2" w:rsidR="00B02572" w:rsidRDefault="00F33DC6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Die optimale Nutzung von IT-Ressourcen ist eine wichtige Herausforderung sowohl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aus ökonomischer als auch aus ökologischer Sicht. In der Telekommunikation wird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der Forschungsbereich, der sich diesen Herausforderungen stellt, als Traffic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Engineering bezeichnet. Ein neues Projekt am Fachbereich Mathematik/Informatik der Universität Osnabrück möchte mit Traffic Engineering den Energiebedarf von IT deutlich reduzieren. Die Deutsche Forschungsgemeinschaft (DFG) stellt für diese Forschung rund </w:t>
      </w:r>
      <w:r w:rsidR="00DC13D9">
        <w:rPr>
          <w:rFonts w:ascii="Arial" w:hAnsi="Arial" w:cs="Arial"/>
          <w:shd w:val="clear" w:color="auto" w:fill="FFFFFF"/>
        </w:rPr>
        <w:t>420.000</w:t>
      </w:r>
      <w:r>
        <w:rPr>
          <w:rFonts w:ascii="Arial" w:hAnsi="Arial" w:cs="Arial"/>
          <w:shd w:val="clear" w:color="auto" w:fill="FFFFFF"/>
        </w:rPr>
        <w:t xml:space="preserve"> Euro über </w:t>
      </w:r>
      <w:r w:rsidR="00513353">
        <w:rPr>
          <w:rFonts w:ascii="Arial" w:hAnsi="Arial" w:cs="Arial"/>
          <w:shd w:val="clear" w:color="auto" w:fill="FFFFFF"/>
        </w:rPr>
        <w:t>zwei</w:t>
      </w:r>
      <w:r>
        <w:rPr>
          <w:rFonts w:ascii="Arial" w:hAnsi="Arial" w:cs="Arial"/>
          <w:shd w:val="clear" w:color="auto" w:fill="FFFFFF"/>
        </w:rPr>
        <w:t xml:space="preserve"> Jahre zur Verfügung.</w:t>
      </w:r>
    </w:p>
    <w:p w14:paraId="3DE31753" w14:textId="77777777" w:rsidR="00B02572" w:rsidRDefault="00B0257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4C029E8C" w14:textId="4511BA12" w:rsidR="00B02572" w:rsidRDefault="00F33DC6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Ziel des Projektes ist es, den Ansatz </w:t>
      </w:r>
      <w:proofErr w:type="gramStart"/>
      <w:r>
        <w:rPr>
          <w:rFonts w:ascii="Arial" w:hAnsi="Arial" w:cs="Arial"/>
          <w:shd w:val="clear" w:color="auto" w:fill="FFFFFF"/>
        </w:rPr>
        <w:t>des sogenannten Segment</w:t>
      </w:r>
      <w:proofErr w:type="gramEnd"/>
      <w:r>
        <w:rPr>
          <w:rFonts w:ascii="Arial" w:hAnsi="Arial" w:cs="Arial"/>
          <w:shd w:val="clear" w:color="auto" w:fill="FFFFFF"/>
        </w:rPr>
        <w:t xml:space="preserve"> Routing zu nutzen, um das Einsparpotenzial im Energie- und Ressourcenverbrauch bestmöglich auszuschöpfen: „</w:t>
      </w:r>
      <w:r w:rsidR="00513353">
        <w:rPr>
          <w:rFonts w:ascii="Arial" w:hAnsi="Arial" w:cs="Arial"/>
          <w:shd w:val="clear" w:color="auto" w:fill="FFFFFF"/>
        </w:rPr>
        <w:t>Beim</w:t>
      </w:r>
      <w:r>
        <w:rPr>
          <w:rFonts w:ascii="Arial" w:hAnsi="Arial" w:cs="Arial"/>
          <w:shd w:val="clear" w:color="auto" w:fill="FFFFFF"/>
        </w:rPr>
        <w:t xml:space="preserve"> Segment Routing</w:t>
      </w:r>
      <w:r>
        <w:rPr>
          <w:rFonts w:ascii="Arial" w:hAnsi="Arial" w:cs="Arial"/>
        </w:rPr>
        <w:t xml:space="preserve"> lenken wir</w:t>
      </w:r>
      <w:r w:rsidR="00513353">
        <w:rPr>
          <w:rFonts w:ascii="Arial" w:hAnsi="Arial" w:cs="Arial"/>
        </w:rPr>
        <w:t xml:space="preserve"> den Datenverkehr</w:t>
      </w:r>
      <w:r>
        <w:rPr>
          <w:rFonts w:ascii="Arial" w:hAnsi="Arial" w:cs="Arial"/>
          <w:shd w:val="clear" w:color="auto" w:fill="FFFFFF"/>
        </w:rPr>
        <w:t xml:space="preserve"> vom Eintrittspunkt über </w:t>
      </w:r>
      <w:r w:rsidR="00513353">
        <w:rPr>
          <w:rFonts w:ascii="Arial" w:hAnsi="Arial" w:cs="Arial"/>
          <w:shd w:val="clear" w:color="auto" w:fill="FFFFFF"/>
        </w:rPr>
        <w:t xml:space="preserve">wenige </w:t>
      </w:r>
      <w:r>
        <w:rPr>
          <w:rFonts w:ascii="Arial" w:hAnsi="Arial" w:cs="Arial"/>
          <w:shd w:val="clear" w:color="auto" w:fill="FFFFFF"/>
        </w:rPr>
        <w:t xml:space="preserve">Kontrollpunkte </w:t>
      </w:r>
      <w:r w:rsidR="00513353">
        <w:rPr>
          <w:rFonts w:ascii="Arial" w:hAnsi="Arial" w:cs="Arial"/>
          <w:shd w:val="clear" w:color="auto" w:fill="FFFFFF"/>
        </w:rPr>
        <w:t>durch</w:t>
      </w:r>
      <w:r>
        <w:rPr>
          <w:rFonts w:ascii="Arial" w:hAnsi="Arial" w:cs="Arial"/>
          <w:shd w:val="clear" w:color="auto" w:fill="FFFFFF"/>
        </w:rPr>
        <w:t xml:space="preserve"> das Netzwerk. Dieser Ansatz ist ein realisierbarer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Kompromiss zwischen </w:t>
      </w:r>
      <w:r w:rsidR="00513353">
        <w:rPr>
          <w:rFonts w:ascii="Arial" w:hAnsi="Arial" w:cs="Arial"/>
          <w:shd w:val="clear" w:color="auto" w:fill="FFFFFF"/>
        </w:rPr>
        <w:t xml:space="preserve">Micro-Management </w:t>
      </w:r>
      <w:r>
        <w:rPr>
          <w:rFonts w:ascii="Arial" w:hAnsi="Arial" w:cs="Arial"/>
          <w:shd w:val="clear" w:color="auto" w:fill="FFFFFF"/>
        </w:rPr>
        <w:t xml:space="preserve">und einfachen, kürzesten Pfaden für den Datentransport “, erklärt Prof. Dr. </w:t>
      </w:r>
      <w:r w:rsidR="00CA5077">
        <w:rPr>
          <w:rFonts w:ascii="Arial" w:hAnsi="Arial" w:cs="Arial"/>
          <w:shd w:val="clear" w:color="auto" w:fill="FFFFFF"/>
        </w:rPr>
        <w:t xml:space="preserve">Markus </w:t>
      </w:r>
      <w:proofErr w:type="spellStart"/>
      <w:r w:rsidR="00CA5077">
        <w:rPr>
          <w:rFonts w:ascii="Arial" w:hAnsi="Arial" w:cs="Arial"/>
          <w:shd w:val="clear" w:color="auto" w:fill="FFFFFF"/>
        </w:rPr>
        <w:t>Chimani</w:t>
      </w:r>
      <w:proofErr w:type="spellEnd"/>
      <w:r>
        <w:rPr>
          <w:rFonts w:ascii="Arial" w:hAnsi="Arial" w:cs="Arial"/>
          <w:shd w:val="clear" w:color="auto" w:fill="FFFFFF"/>
        </w:rPr>
        <w:t xml:space="preserve"> vom Institut für Informatik, der gemeinsam mit </w:t>
      </w:r>
      <w:bookmarkStart w:id="1" w:name="_GoBack"/>
      <w:r>
        <w:rPr>
          <w:rFonts w:ascii="Arial" w:hAnsi="Arial" w:cs="Arial"/>
          <w:shd w:val="clear" w:color="auto" w:fill="FFFFFF"/>
        </w:rPr>
        <w:t xml:space="preserve">Prof. Dr. </w:t>
      </w:r>
      <w:r w:rsidR="00CA5077">
        <w:rPr>
          <w:rFonts w:ascii="Arial" w:hAnsi="Arial" w:cs="Arial"/>
          <w:shd w:val="clear" w:color="auto" w:fill="FFFFFF"/>
        </w:rPr>
        <w:t xml:space="preserve">Nils </w:t>
      </w:r>
      <w:proofErr w:type="spellStart"/>
      <w:r w:rsidR="00CA5077">
        <w:rPr>
          <w:rFonts w:ascii="Arial" w:hAnsi="Arial" w:cs="Arial"/>
          <w:shd w:val="clear" w:color="auto" w:fill="FFFFFF"/>
        </w:rPr>
        <w:t>Aschenbruck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bookmarkEnd w:id="1"/>
      <w:r>
        <w:rPr>
          <w:rFonts w:ascii="Arial" w:hAnsi="Arial" w:cs="Arial"/>
          <w:shd w:val="clear" w:color="auto" w:fill="FFFFFF"/>
        </w:rPr>
        <w:t xml:space="preserve">das Projekt leitet.  </w:t>
      </w:r>
    </w:p>
    <w:p w14:paraId="1B894112" w14:textId="77777777" w:rsidR="00B02572" w:rsidRDefault="00B02572">
      <w:pPr>
        <w:spacing w:line="360" w:lineRule="auto"/>
        <w:rPr>
          <w:rFonts w:ascii="Arial" w:hAnsi="Arial" w:cs="Arial"/>
        </w:rPr>
      </w:pPr>
    </w:p>
    <w:p w14:paraId="7B920BB4" w14:textId="541C1E87" w:rsidR="00B02572" w:rsidRDefault="00F33DC6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Konkret geht es bei der Netzoptimierung darum, eine Vielzahl von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Rahmenbedingungen zu betrachten. Neben dem Ressourcenverbrauch sind auch Robustheit und Sicherheit wichtige Kriterien.</w:t>
      </w:r>
    </w:p>
    <w:p w14:paraId="2CD7F320" w14:textId="77777777" w:rsidR="00B02572" w:rsidRDefault="00B0257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7D4881F0" w14:textId="77777777" w:rsidR="00B02572" w:rsidRDefault="00B0257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1ADCBB2" w14:textId="35AF7172" w:rsidR="00B02572" w:rsidRDefault="00F33DC6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Segment Routing ist ein neuerer Ansatz für</w:t>
      </w:r>
      <w:r w:rsidR="00CA5077">
        <w:rPr>
          <w:rFonts w:ascii="Arial" w:hAnsi="Arial" w:cs="Arial"/>
          <w:shd w:val="clear" w:color="auto" w:fill="FFFFFF"/>
        </w:rPr>
        <w:t xml:space="preserve"> Traffic-Engineering.</w:t>
      </w:r>
      <w:r>
        <w:rPr>
          <w:rFonts w:ascii="Arial" w:hAnsi="Arial" w:cs="Arial"/>
          <w:shd w:val="clear" w:color="auto" w:fill="FFFFFF"/>
        </w:rPr>
        <w:t xml:space="preserve"> „</w:t>
      </w:r>
      <w:r w:rsidR="00CA5077">
        <w:rPr>
          <w:rFonts w:ascii="Arial" w:hAnsi="Arial" w:cs="Arial"/>
          <w:shd w:val="clear" w:color="auto" w:fill="FFFFFF"/>
        </w:rPr>
        <w:t>Dieser wurde bisher noch nicht mit dem Ziel, Energie einzusparen, eingesetzt. Wir wollen erforschen, ob er sich dazu eignet</w:t>
      </w:r>
      <w:r>
        <w:rPr>
          <w:rFonts w:ascii="Arial" w:hAnsi="Arial" w:cs="Arial"/>
          <w:shd w:val="clear" w:color="auto" w:fill="FFFFFF"/>
        </w:rPr>
        <w:t xml:space="preserve">“, sagt Prof. </w:t>
      </w:r>
      <w:proofErr w:type="spellStart"/>
      <w:r w:rsidR="00CA5077">
        <w:rPr>
          <w:rFonts w:ascii="Arial" w:hAnsi="Arial" w:cs="Arial"/>
          <w:shd w:val="clear" w:color="auto" w:fill="FFFFFF"/>
        </w:rPr>
        <w:t>Aschenbruck</w:t>
      </w:r>
      <w:proofErr w:type="spellEnd"/>
      <w:r w:rsidR="00CA5077">
        <w:rPr>
          <w:rFonts w:ascii="Arial" w:hAnsi="Arial" w:cs="Arial"/>
          <w:shd w:val="clear" w:color="auto" w:fill="FFFFFF"/>
        </w:rPr>
        <w:t>.</w:t>
      </w:r>
    </w:p>
    <w:p w14:paraId="636C6113" w14:textId="77777777" w:rsidR="00B02572" w:rsidRDefault="00B0257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4FD507F1" w14:textId="39EC2160" w:rsidR="00B02572" w:rsidRDefault="00F33D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Eine große Herausforderung dabei ist die Berechenbarkeit von exakten Lösungen, also die Vorhersage des schnellsten, sichersten und belastbarsten Wegs von Daten-Paketen durch das Netzwerk – gerade unter der Zielmarke von Energieeffizient, sagt </w:t>
      </w:r>
      <w:proofErr w:type="spellStart"/>
      <w:r w:rsidR="00CA5077">
        <w:rPr>
          <w:rFonts w:ascii="Arial" w:hAnsi="Arial" w:cs="Arial"/>
          <w:shd w:val="clear" w:color="auto" w:fill="FFFFFF"/>
        </w:rPr>
        <w:t>Chimani</w:t>
      </w:r>
      <w:proofErr w:type="spellEnd"/>
      <w:r>
        <w:rPr>
          <w:rFonts w:ascii="Arial" w:hAnsi="Arial" w:cs="Arial"/>
          <w:shd w:val="clear" w:color="auto" w:fill="FFFFFF"/>
        </w:rPr>
        <w:t>: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shd w:val="clear" w:color="auto" w:fill="FFFFFF"/>
        </w:rPr>
        <w:t>Wenn wir zusätzlich einen Fokus auf Energieeffizienz legen, ist damit zu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rechnen, dass exakte Lösungen an den Kontrollpunkten nicht mehr für alle Szenarien in der Praxis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berechenbar sein werden.“ In dem Osnabrücker Projekt werden Praxisfragen des Traffic Engineerings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daher auch mit algorithmischer Grundlagenforschung kombiniert. </w:t>
      </w:r>
      <w:r>
        <w:rPr>
          <w:rFonts w:ascii="Helvetica Neue" w:hAnsi="Helvetica Neue"/>
        </w:rPr>
        <w:br/>
      </w:r>
    </w:p>
    <w:p w14:paraId="3A9E93EC" w14:textId="77777777" w:rsidR="00B02572" w:rsidRDefault="00B02572">
      <w:pPr>
        <w:spacing w:line="360" w:lineRule="auto"/>
      </w:pPr>
    </w:p>
    <w:p w14:paraId="709DA9BC" w14:textId="77777777" w:rsidR="00B02572" w:rsidRDefault="00F33DC6">
      <w:pPr>
        <w:rPr>
          <w:rFonts w:ascii="Arial" w:hAnsi="Arial" w:cs="Arial"/>
        </w:rPr>
      </w:pPr>
      <w:r>
        <w:rPr>
          <w:rFonts w:cs="Arial"/>
        </w:rPr>
        <w:br/>
      </w:r>
      <w:r>
        <w:rPr>
          <w:rFonts w:ascii="Arial" w:hAnsi="Arial" w:cs="Arial"/>
          <w:b/>
        </w:rPr>
        <w:t>Informationen für die Redaktionen: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Prof. Dr. Nils </w:t>
      </w:r>
      <w:proofErr w:type="spellStart"/>
      <w:r>
        <w:rPr>
          <w:rFonts w:ascii="Arial" w:hAnsi="Arial" w:cs="Arial"/>
        </w:rPr>
        <w:t>Aschenbruck</w:t>
      </w:r>
      <w:proofErr w:type="spellEnd"/>
      <w:r>
        <w:rPr>
          <w:rFonts w:ascii="Arial" w:hAnsi="Arial" w:cs="Arial"/>
        </w:rPr>
        <w:t>, Universität Osnabrück</w:t>
      </w:r>
      <w:r>
        <w:rPr>
          <w:rFonts w:ascii="Arial" w:hAnsi="Arial" w:cs="Arial"/>
        </w:rPr>
        <w:br/>
        <w:t>Fachbereich Mathematik/Informatik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Wachsbleiche</w:t>
      </w:r>
      <w:proofErr w:type="gramEnd"/>
      <w:r>
        <w:rPr>
          <w:rFonts w:ascii="Arial" w:hAnsi="Arial" w:cs="Arial"/>
        </w:rPr>
        <w:t xml:space="preserve"> 27, 49076 Osnabrück</w:t>
      </w:r>
      <w:r>
        <w:rPr>
          <w:rFonts w:ascii="Arial" w:hAnsi="Arial" w:cs="Arial"/>
        </w:rPr>
        <w:br/>
        <w:t xml:space="preserve">Tel.: +49 541 969 2396 </w:t>
      </w:r>
    </w:p>
    <w:p w14:paraId="6B858BCD" w14:textId="77777777" w:rsidR="00B02572" w:rsidRDefault="00F33DC6">
      <w:pPr>
        <w:pStyle w:val="KeinLeerraum"/>
        <w:rPr>
          <w:rFonts w:cs="Arial"/>
          <w:spacing w:val="0"/>
        </w:rPr>
      </w:pPr>
      <w:r>
        <w:rPr>
          <w:rFonts w:cs="Arial"/>
          <w:spacing w:val="0"/>
        </w:rPr>
        <w:t>E-Mail: nils.aschenbruck@uni-osnabrueck.de</w:t>
      </w:r>
    </w:p>
    <w:sectPr w:rsidR="00B02572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1247" w:right="851" w:bottom="1361" w:left="239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ACC5A" w14:textId="77777777" w:rsidR="00346D1F" w:rsidRDefault="00346D1F">
      <w:r>
        <w:separator/>
      </w:r>
    </w:p>
  </w:endnote>
  <w:endnote w:type="continuationSeparator" w:id="0">
    <w:p w14:paraId="7CCFBE44" w14:textId="77777777" w:rsidR="00346D1F" w:rsidRDefault="0034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1361" w14:textId="77777777" w:rsidR="00B02572" w:rsidRDefault="00F33DC6">
    <w:pPr>
      <w:pStyle w:val="Fuzeile"/>
      <w:tabs>
        <w:tab w:val="clear" w:pos="4536"/>
        <w:tab w:val="clear" w:pos="9072"/>
        <w:tab w:val="center" w:pos="4325"/>
      </w:tabs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 wp14:anchorId="33941EBC" wp14:editId="546BEFE2">
          <wp:simplePos x="0" y="0"/>
          <wp:positionH relativeFrom="page">
            <wp:posOffset>1537985</wp:posOffset>
          </wp:positionH>
          <wp:positionV relativeFrom="page">
            <wp:posOffset>9643533</wp:posOffset>
          </wp:positionV>
          <wp:extent cx="5572729" cy="749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2729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5D5D4" w14:textId="77777777" w:rsidR="00346D1F" w:rsidRDefault="00346D1F">
      <w:r>
        <w:separator/>
      </w:r>
    </w:p>
  </w:footnote>
  <w:footnote w:type="continuationSeparator" w:id="0">
    <w:p w14:paraId="636A1ECD" w14:textId="77777777" w:rsidR="00346D1F" w:rsidRDefault="0034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2DD9" w14:textId="77777777" w:rsidR="00B02572" w:rsidRDefault="00F33DC6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388B7E5" w14:textId="77777777" w:rsidR="00B02572" w:rsidRDefault="00B0257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FC97" w14:textId="77777777" w:rsidR="00B02572" w:rsidRDefault="00F33DC6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4002291" w14:textId="114676D1" w:rsidR="00B02572" w:rsidRDefault="00F33DC6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b/>
        <w:bCs/>
        <w:noProof/>
      </w:rPr>
      <w:fldChar w:fldCharType="begin"/>
    </w:r>
    <w:r>
      <w:rPr>
        <w:b/>
        <w:bCs/>
        <w:noProof/>
      </w:rPr>
      <w:instrText xml:space="preserve"> STYLEREF "Nummer / Datum" \* MERGEFORMAT </w:instrText>
    </w:r>
    <w:r>
      <w:rPr>
        <w:b/>
        <w:bCs/>
        <w:noProof/>
      </w:rPr>
      <w:fldChar w:fldCharType="separate"/>
    </w:r>
    <w:r w:rsidR="00BE6B89">
      <w:rPr>
        <w:b/>
        <w:bCs/>
        <w:noProof/>
      </w:rPr>
      <w:t>042/2021</w:t>
    </w:r>
    <w:r w:rsidR="00BE6B89">
      <w:rPr>
        <w:b/>
        <w:bCs/>
        <w:noProof/>
      </w:rPr>
      <w:tab/>
      <w:t>20.4.2021</w:t>
    </w:r>
    <w:r>
      <w:rPr>
        <w:b/>
        <w:bCs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F7E8" w14:textId="77777777" w:rsidR="00B02572" w:rsidRDefault="00F33DC6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1143F277" wp14:editId="76B9843D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61308AA" wp14:editId="6340449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603B0"/>
    <w:multiLevelType w:val="multilevel"/>
    <w:tmpl w:val="4EA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76067"/>
    <w:multiLevelType w:val="multilevel"/>
    <w:tmpl w:val="583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oNotDisplayPageBoundarie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72"/>
    <w:rsid w:val="00346D1F"/>
    <w:rsid w:val="00513353"/>
    <w:rsid w:val="00A11346"/>
    <w:rsid w:val="00B02572"/>
    <w:rsid w:val="00BE6B89"/>
    <w:rsid w:val="00CA5077"/>
    <w:rsid w:val="00DC13D9"/>
    <w:rsid w:val="00F3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C080"/>
  <w15:docId w15:val="{F028F29D-2C41-194A-8470-04122412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chn">
    <w:name w:val="Fußzeile Zchn"/>
    <w:basedOn w:val="Absatz-Standardschriftart"/>
    <w:link w:val="Fuzeile"/>
    <w:semiHidden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auto"/>
      <w:u w:val="non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Hyperlink0">
    <w:name w:val="Hyperlink.0"/>
    <w:basedOn w:val="Absatz-Standardschriftart"/>
    <w:qFormat/>
    <w:rPr>
      <w:rFonts w:ascii="Arial" w:eastAsia="Arial" w:hAnsi="Arial" w:cs="Arial"/>
      <w:color w:val="000000"/>
      <w:u w:val="none" w:color="00000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apple-converted-space">
    <w:name w:val="apple-converted-space"/>
    <w:basedOn w:val="Absatz-Standardschriftart"/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tlid-translation">
    <w:name w:val="tlid-translation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DD83-8098-BA43-BA44-15C282D3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Mühlenberg, Marleen</dc:creator>
  <cp:lastModifiedBy>os_osnabrueck@gmx.de</cp:lastModifiedBy>
  <cp:revision>4</cp:revision>
  <cp:lastPrinted>2020-11-06T10:11:00Z</cp:lastPrinted>
  <dcterms:created xsi:type="dcterms:W3CDTF">2021-04-18T19:00:00Z</dcterms:created>
  <dcterms:modified xsi:type="dcterms:W3CDTF">2021-04-20T06:40:00Z</dcterms:modified>
</cp:coreProperties>
</file>