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2D" w:rsidRDefault="009E032D" w:rsidP="000634F4">
      <w:pPr>
        <w:suppressAutoHyphens/>
        <w:autoSpaceDE w:val="0"/>
        <w:autoSpaceDN w:val="0"/>
        <w:adjustRightInd w:val="0"/>
        <w:jc w:val="left"/>
        <w:rPr>
          <w:rFonts w:ascii="Calibri" w:eastAsia="Calibri" w:hAnsi="Calibri" w:cs="Calibri"/>
          <w:b/>
          <w:bCs/>
          <w:color w:val="000000"/>
          <w:kern w:val="0"/>
          <w:sz w:val="32"/>
          <w:szCs w:val="32"/>
          <w:lang w:eastAsia="de-DE"/>
        </w:rPr>
      </w:pPr>
    </w:p>
    <w:p w:rsidR="000634F4" w:rsidRDefault="000634F4" w:rsidP="000634F4">
      <w:pPr>
        <w:suppressAutoHyphens/>
        <w:autoSpaceDE w:val="0"/>
        <w:autoSpaceDN w:val="0"/>
        <w:adjustRightInd w:val="0"/>
        <w:jc w:val="left"/>
        <w:rPr>
          <w:rFonts w:ascii="Calibri" w:eastAsia="Calibri" w:hAnsi="Calibri" w:cs="Calibri"/>
          <w:b/>
          <w:bCs/>
          <w:color w:val="000000"/>
          <w:kern w:val="0"/>
          <w:sz w:val="32"/>
          <w:szCs w:val="32"/>
          <w:lang w:eastAsia="de-DE"/>
        </w:rPr>
      </w:pPr>
      <w:r>
        <w:rPr>
          <w:rFonts w:ascii="Calibri" w:eastAsia="Calibri" w:hAnsi="Calibri" w:cs="Calibri"/>
          <w:b/>
          <w:bCs/>
          <w:color w:val="000000"/>
          <w:kern w:val="0"/>
          <w:sz w:val="32"/>
          <w:szCs w:val="32"/>
          <w:lang w:eastAsia="de-DE"/>
        </w:rPr>
        <w:t>Die Arbeit von 700.000 Menschen ignorieren? Schluss damit!</w:t>
      </w:r>
    </w:p>
    <w:p w:rsidR="000634F4" w:rsidRPr="009C2823" w:rsidRDefault="000634F4" w:rsidP="000634F4">
      <w:pPr>
        <w:suppressAutoHyphens/>
        <w:autoSpaceDE w:val="0"/>
        <w:autoSpaceDN w:val="0"/>
        <w:adjustRightInd w:val="0"/>
        <w:jc w:val="left"/>
        <w:rPr>
          <w:rFonts w:ascii="Calibri" w:eastAsia="Calibri" w:hAnsi="Calibri" w:cs="Calibri"/>
          <w:b/>
          <w:bCs/>
          <w:color w:val="000000"/>
          <w:kern w:val="0"/>
          <w:sz w:val="32"/>
          <w:szCs w:val="32"/>
          <w:lang w:eastAsia="de-DE"/>
        </w:rPr>
      </w:pPr>
      <w:r>
        <w:rPr>
          <w:rFonts w:ascii="Calibri" w:eastAsia="Calibri" w:hAnsi="Calibri" w:cs="Calibri"/>
          <w:b/>
          <w:bCs/>
          <w:color w:val="000000"/>
          <w:kern w:val="0"/>
          <w:sz w:val="32"/>
          <w:szCs w:val="32"/>
          <w:lang w:eastAsia="de-DE"/>
        </w:rPr>
        <w:t xml:space="preserve">Gutachten bestätigt Notwendigkeit zum Handeln im Bereich der „24-Stunden-Betreuung“ </w:t>
      </w:r>
    </w:p>
    <w:p w:rsidR="000634F4" w:rsidRPr="00AB27B1" w:rsidRDefault="000634F4" w:rsidP="000634F4">
      <w:pPr>
        <w:suppressAutoHyphens/>
        <w:autoSpaceDE w:val="0"/>
        <w:autoSpaceDN w:val="0"/>
        <w:adjustRightInd w:val="0"/>
        <w:jc w:val="left"/>
        <w:rPr>
          <w:rFonts w:ascii="Calibri" w:eastAsia="Calibri" w:hAnsi="Calibri" w:cs="Calibri"/>
          <w:b/>
          <w:bCs/>
          <w:color w:val="000000"/>
          <w:kern w:val="0"/>
          <w:sz w:val="24"/>
          <w:szCs w:val="24"/>
          <w:lang w:eastAsia="de-DE"/>
        </w:rPr>
      </w:pPr>
    </w:p>
    <w:p w:rsidR="000634F4" w:rsidRPr="002A3CEF" w:rsidRDefault="000634F4" w:rsidP="000634F4">
      <w:pPr>
        <w:pStyle w:val="Kopfzeile"/>
        <w:suppressAutoHyphens/>
        <w:jc w:val="left"/>
        <w:rPr>
          <w:rFonts w:ascii="Calibri" w:hAnsi="Calibri" w:cs="Calibri"/>
          <w:b/>
          <w:sz w:val="24"/>
          <w:szCs w:val="24"/>
        </w:rPr>
      </w:pPr>
      <w:r>
        <w:rPr>
          <w:rFonts w:ascii="Calibri" w:eastAsia="Calibri" w:hAnsi="Calibri" w:cs="Calibri"/>
          <w:b/>
          <w:bCs/>
          <w:color w:val="000000"/>
          <w:kern w:val="0"/>
          <w:sz w:val="24"/>
          <w:szCs w:val="24"/>
          <w:lang w:eastAsia="de-DE"/>
        </w:rPr>
        <w:t xml:space="preserve">Rund 400.000 Haushalte in Deutschland vertrauen auf sie, einige wären ohne sie komplett hilflos. Stationäre Pflegeeinrichtungen wären hoffnungslos überfüllt, es würden noch mehr Pflegekräfte fehlen und pflegende Angehörige könnten nicht mal mehr in Teilzeit arbeiten. Ohne die geschätzten 700.000 Betreuungskräfte aus Osteuropa, die in deutschen Privathaushalten tätig sind, wäre Deutschland mittendrin im totalen Pflegekollaps. </w:t>
      </w:r>
    </w:p>
    <w:p w:rsidR="000634F4" w:rsidRDefault="000634F4" w:rsidP="000634F4">
      <w:pPr>
        <w:suppressAutoHyphens/>
        <w:autoSpaceDE w:val="0"/>
        <w:autoSpaceDN w:val="0"/>
        <w:adjustRightInd w:val="0"/>
        <w:jc w:val="left"/>
        <w:rPr>
          <w:rFonts w:ascii="Calibri" w:eastAsia="Calibri" w:hAnsi="Calibri" w:cs="Calibri"/>
          <w:b/>
          <w:bCs/>
          <w:color w:val="000000"/>
          <w:kern w:val="0"/>
          <w:sz w:val="22"/>
          <w:szCs w:val="22"/>
          <w:lang w:eastAsia="de-DE"/>
        </w:rPr>
      </w:pPr>
    </w:p>
    <w:p w:rsidR="000634F4" w:rsidRDefault="000634F4" w:rsidP="000634F4">
      <w:pPr>
        <w:suppressAutoHyphens/>
        <w:autoSpaceDE w:val="0"/>
        <w:autoSpaceDN w:val="0"/>
        <w:adjustRightInd w:val="0"/>
        <w:jc w:val="left"/>
        <w:rPr>
          <w:rFonts w:ascii="Calibri" w:eastAsia="Calibri" w:hAnsi="Calibri" w:cs="Calibri"/>
          <w:bCs/>
          <w:color w:val="000000"/>
          <w:kern w:val="0"/>
          <w:sz w:val="24"/>
          <w:szCs w:val="24"/>
          <w:lang w:eastAsia="de-DE"/>
        </w:rPr>
      </w:pPr>
      <w:r w:rsidRPr="007E5E58">
        <w:rPr>
          <w:rFonts w:ascii="Calibri" w:hAnsi="Calibri" w:cs="Calibri"/>
          <w:sz w:val="24"/>
          <w:szCs w:val="24"/>
        </w:rPr>
        <w:t xml:space="preserve">Betreuung in häuslicher Gemeinschaft (sogenannte „24-Stunden-Betreuung“) durch osteuropäische Betreuungskräfte ist als feste </w:t>
      </w:r>
      <w:r w:rsidRPr="007E5E58">
        <w:rPr>
          <w:rFonts w:ascii="Calibri" w:eastAsia="Calibri" w:hAnsi="Calibri" w:cs="Calibri"/>
          <w:bCs/>
          <w:color w:val="000000"/>
          <w:kern w:val="0"/>
          <w:sz w:val="24"/>
          <w:szCs w:val="24"/>
          <w:lang w:eastAsia="de-DE"/>
        </w:rPr>
        <w:t>Versorgungssäule im deutschen Pflegesystem nicht mehr wegzudenken.</w:t>
      </w:r>
      <w:r>
        <w:rPr>
          <w:rFonts w:ascii="Calibri" w:eastAsia="Calibri" w:hAnsi="Calibri" w:cs="Calibri"/>
          <w:bCs/>
          <w:color w:val="000000"/>
          <w:kern w:val="0"/>
          <w:sz w:val="24"/>
          <w:szCs w:val="24"/>
          <w:lang w:eastAsia="de-DE"/>
        </w:rPr>
        <w:t xml:space="preserve"> Zu diesem Schluss kommt auch das Deutsche Institut für angewandte Pflegeforschung (dip e.V.), das im Auftrag des Nordrhein-Westfälischen Gesundheitsministeriums ein Gutachten über die privat organisierte Pflege in Nordrhein-Westfalen erstellt hat. Die Handlungsempfehlungen sind klar und deutlich benannt:</w:t>
      </w:r>
    </w:p>
    <w:p w:rsidR="000634F4" w:rsidRDefault="000634F4" w:rsidP="000634F4">
      <w:pPr>
        <w:suppressAutoHyphens/>
        <w:autoSpaceDE w:val="0"/>
        <w:autoSpaceDN w:val="0"/>
        <w:adjustRightInd w:val="0"/>
        <w:jc w:val="left"/>
        <w:rPr>
          <w:rFonts w:ascii="Calibri" w:eastAsia="Calibri" w:hAnsi="Calibri" w:cs="Calibri"/>
          <w:bCs/>
          <w:color w:val="000000"/>
          <w:kern w:val="0"/>
          <w:sz w:val="24"/>
          <w:szCs w:val="24"/>
          <w:lang w:eastAsia="de-DE"/>
        </w:rPr>
      </w:pPr>
    </w:p>
    <w:p w:rsidR="000634F4" w:rsidRDefault="000634F4" w:rsidP="000634F4">
      <w:pPr>
        <w:numPr>
          <w:ilvl w:val="0"/>
          <w:numId w:val="1"/>
        </w:numPr>
        <w:suppressAutoHyphens/>
        <w:autoSpaceDE w:val="0"/>
        <w:autoSpaceDN w:val="0"/>
        <w:adjustRightInd w:val="0"/>
        <w:ind w:left="709"/>
        <w:jc w:val="left"/>
        <w:rPr>
          <w:rFonts w:ascii="Calibri" w:eastAsia="Calibri" w:hAnsi="Calibri" w:cs="Calibri"/>
          <w:bCs/>
          <w:color w:val="000000"/>
          <w:kern w:val="0"/>
          <w:sz w:val="24"/>
          <w:szCs w:val="24"/>
          <w:lang w:eastAsia="de-DE"/>
        </w:rPr>
      </w:pPr>
      <w:r>
        <w:rPr>
          <w:rFonts w:ascii="Calibri" w:eastAsia="Calibri" w:hAnsi="Calibri" w:cs="Calibri"/>
          <w:bCs/>
          <w:color w:val="000000"/>
          <w:kern w:val="0"/>
          <w:sz w:val="24"/>
          <w:szCs w:val="24"/>
          <w:lang w:eastAsia="de-DE"/>
        </w:rPr>
        <w:t>Die Anwesenheit und die Arbeit der meist osteuropäischen Betreuungskräfte in Privathaushalten gilt es anzuerkennen.</w:t>
      </w:r>
    </w:p>
    <w:p w:rsidR="000634F4" w:rsidRDefault="000634F4" w:rsidP="000634F4">
      <w:pPr>
        <w:numPr>
          <w:ilvl w:val="0"/>
          <w:numId w:val="1"/>
        </w:numPr>
        <w:suppressAutoHyphens/>
        <w:autoSpaceDE w:val="0"/>
        <w:autoSpaceDN w:val="0"/>
        <w:adjustRightInd w:val="0"/>
        <w:ind w:left="709"/>
        <w:jc w:val="left"/>
        <w:rPr>
          <w:rFonts w:ascii="Calibri" w:eastAsia="Calibri" w:hAnsi="Calibri" w:cs="Calibri"/>
          <w:bCs/>
          <w:color w:val="000000"/>
          <w:kern w:val="0"/>
          <w:sz w:val="24"/>
          <w:szCs w:val="24"/>
          <w:lang w:eastAsia="de-DE"/>
        </w:rPr>
      </w:pPr>
      <w:r>
        <w:rPr>
          <w:rFonts w:ascii="Calibri" w:eastAsia="Calibri" w:hAnsi="Calibri" w:cs="Calibri"/>
          <w:bCs/>
          <w:color w:val="000000"/>
          <w:kern w:val="0"/>
          <w:sz w:val="24"/>
          <w:szCs w:val="24"/>
          <w:lang w:eastAsia="de-DE"/>
        </w:rPr>
        <w:t>Die Herstellung einer rechtssicheren Grundlage für die Erbringung dieser Dienstleistung muss bundesweit geschehen.</w:t>
      </w:r>
    </w:p>
    <w:p w:rsidR="000634F4" w:rsidRDefault="000634F4" w:rsidP="000634F4">
      <w:pPr>
        <w:numPr>
          <w:ilvl w:val="0"/>
          <w:numId w:val="1"/>
        </w:numPr>
        <w:suppressAutoHyphens/>
        <w:autoSpaceDE w:val="0"/>
        <w:autoSpaceDN w:val="0"/>
        <w:adjustRightInd w:val="0"/>
        <w:ind w:left="709"/>
        <w:jc w:val="left"/>
        <w:rPr>
          <w:rFonts w:ascii="Calibri" w:eastAsia="Calibri" w:hAnsi="Calibri" w:cs="Calibri"/>
          <w:bCs/>
          <w:color w:val="000000"/>
          <w:kern w:val="0"/>
          <w:sz w:val="24"/>
          <w:szCs w:val="24"/>
          <w:lang w:eastAsia="de-DE"/>
        </w:rPr>
      </w:pPr>
      <w:r>
        <w:rPr>
          <w:rFonts w:ascii="Calibri" w:eastAsia="Calibri" w:hAnsi="Calibri" w:cs="Calibri"/>
          <w:bCs/>
          <w:color w:val="000000"/>
          <w:kern w:val="0"/>
          <w:sz w:val="24"/>
          <w:szCs w:val="24"/>
          <w:lang w:eastAsia="de-DE"/>
        </w:rPr>
        <w:t>Sicherstellung der Qualität und Einbindung der professionellen Pflege sind essentiell.</w:t>
      </w:r>
    </w:p>
    <w:p w:rsidR="000634F4" w:rsidRDefault="000634F4" w:rsidP="000634F4">
      <w:pPr>
        <w:numPr>
          <w:ilvl w:val="0"/>
          <w:numId w:val="1"/>
        </w:numPr>
        <w:suppressAutoHyphens/>
        <w:autoSpaceDE w:val="0"/>
        <w:autoSpaceDN w:val="0"/>
        <w:adjustRightInd w:val="0"/>
        <w:ind w:left="709"/>
        <w:jc w:val="left"/>
        <w:rPr>
          <w:rFonts w:ascii="Calibri" w:eastAsia="Calibri" w:hAnsi="Calibri" w:cs="Calibri"/>
          <w:bCs/>
          <w:color w:val="000000"/>
          <w:kern w:val="0"/>
          <w:sz w:val="24"/>
          <w:szCs w:val="24"/>
          <w:lang w:eastAsia="de-DE"/>
        </w:rPr>
      </w:pPr>
      <w:r>
        <w:rPr>
          <w:rFonts w:ascii="Calibri" w:eastAsia="Calibri" w:hAnsi="Calibri" w:cs="Calibri"/>
          <w:bCs/>
          <w:color w:val="000000"/>
          <w:kern w:val="0"/>
          <w:sz w:val="24"/>
          <w:szCs w:val="24"/>
          <w:lang w:eastAsia="de-DE"/>
        </w:rPr>
        <w:t>Modellprojekte sollten kooperativ initiiert und evaluiert werden.</w:t>
      </w:r>
    </w:p>
    <w:p w:rsidR="000634F4" w:rsidRDefault="000634F4" w:rsidP="000634F4">
      <w:pPr>
        <w:numPr>
          <w:ilvl w:val="0"/>
          <w:numId w:val="1"/>
        </w:numPr>
        <w:suppressAutoHyphens/>
        <w:autoSpaceDE w:val="0"/>
        <w:autoSpaceDN w:val="0"/>
        <w:adjustRightInd w:val="0"/>
        <w:ind w:left="709"/>
        <w:jc w:val="left"/>
        <w:rPr>
          <w:rFonts w:ascii="Calibri" w:eastAsia="Calibri" w:hAnsi="Calibri" w:cs="Calibri"/>
          <w:bCs/>
          <w:color w:val="000000"/>
          <w:kern w:val="0"/>
          <w:sz w:val="24"/>
          <w:szCs w:val="24"/>
          <w:lang w:eastAsia="de-DE"/>
        </w:rPr>
      </w:pPr>
      <w:r>
        <w:rPr>
          <w:rFonts w:ascii="Calibri" w:eastAsia="Calibri" w:hAnsi="Calibri" w:cs="Calibri"/>
          <w:bCs/>
          <w:color w:val="000000"/>
          <w:kern w:val="0"/>
          <w:sz w:val="24"/>
          <w:szCs w:val="24"/>
          <w:lang w:eastAsia="de-DE"/>
        </w:rPr>
        <w:t>Der öffentliche Diskurs muss gefördert werden.</w:t>
      </w:r>
    </w:p>
    <w:p w:rsidR="000634F4" w:rsidRDefault="000634F4" w:rsidP="000634F4">
      <w:pPr>
        <w:suppressAutoHyphens/>
        <w:autoSpaceDE w:val="0"/>
        <w:autoSpaceDN w:val="0"/>
        <w:adjustRightInd w:val="0"/>
        <w:jc w:val="left"/>
        <w:rPr>
          <w:rFonts w:ascii="Calibri" w:eastAsia="Calibri" w:hAnsi="Calibri" w:cs="Calibri"/>
          <w:bCs/>
          <w:color w:val="000000"/>
          <w:kern w:val="0"/>
          <w:sz w:val="24"/>
          <w:szCs w:val="24"/>
          <w:lang w:eastAsia="de-DE"/>
        </w:rPr>
      </w:pPr>
    </w:p>
    <w:p w:rsidR="000634F4" w:rsidRDefault="000634F4" w:rsidP="000634F4">
      <w:pPr>
        <w:suppressAutoHyphens/>
        <w:autoSpaceDE w:val="0"/>
        <w:autoSpaceDN w:val="0"/>
        <w:adjustRightInd w:val="0"/>
        <w:jc w:val="left"/>
        <w:rPr>
          <w:rFonts w:ascii="Calibri" w:eastAsia="Calibri" w:hAnsi="Calibri" w:cs="Calibri"/>
          <w:bCs/>
          <w:color w:val="000000"/>
          <w:kern w:val="0"/>
          <w:sz w:val="24"/>
          <w:szCs w:val="24"/>
          <w:lang w:eastAsia="de-DE"/>
        </w:rPr>
      </w:pPr>
      <w:r>
        <w:rPr>
          <w:rFonts w:ascii="Calibri" w:eastAsia="Calibri" w:hAnsi="Calibri" w:cs="Calibri"/>
          <w:bCs/>
          <w:color w:val="000000"/>
          <w:kern w:val="0"/>
          <w:sz w:val="24"/>
          <w:szCs w:val="24"/>
          <w:lang w:eastAsia="de-DE"/>
        </w:rPr>
        <w:t>Juliane Bohl, Vorstandsmitglied der Hausengel Holding AG und Branchenexpertin äußert sich dazu: „Ich kann Prof. Isfort und dem dip nur vollumfänglich beipflichten. Die in dem Gutachten genannten Handlungsempfehlungen</w:t>
      </w:r>
      <w:r w:rsidR="00304BCD">
        <w:rPr>
          <w:rFonts w:ascii="Calibri" w:eastAsia="Calibri" w:hAnsi="Calibri" w:cs="Calibri"/>
          <w:bCs/>
          <w:color w:val="000000"/>
          <w:kern w:val="0"/>
          <w:sz w:val="24"/>
          <w:szCs w:val="24"/>
          <w:lang w:eastAsia="de-DE"/>
        </w:rPr>
        <w:t xml:space="preserve"> </w:t>
      </w:r>
      <w:r>
        <w:rPr>
          <w:rFonts w:ascii="Calibri" w:eastAsia="Calibri" w:hAnsi="Calibri" w:cs="Calibri"/>
          <w:bCs/>
          <w:color w:val="000000"/>
          <w:kern w:val="0"/>
          <w:sz w:val="24"/>
          <w:szCs w:val="24"/>
          <w:lang w:eastAsia="de-DE"/>
        </w:rPr>
        <w:t xml:space="preserve">fordern wir seit Jahren, einige werden bereits praktiziert. Eine Lösung kann nur im Schulterschluss mit der ambulanten Fachpflege gelingen. </w:t>
      </w:r>
      <w:r w:rsidR="00192C21">
        <w:rPr>
          <w:rFonts w:ascii="Calibri" w:eastAsia="Calibri" w:hAnsi="Calibri" w:cs="Calibri"/>
          <w:bCs/>
          <w:color w:val="000000"/>
          <w:kern w:val="0"/>
          <w:sz w:val="24"/>
          <w:szCs w:val="24"/>
          <w:lang w:eastAsia="de-DE"/>
        </w:rPr>
        <w:t>Das ist unter anderem ein</w:t>
      </w:r>
      <w:r>
        <w:rPr>
          <w:rFonts w:ascii="Calibri" w:eastAsia="Calibri" w:hAnsi="Calibri" w:cs="Calibri"/>
          <w:bCs/>
          <w:color w:val="000000"/>
          <w:kern w:val="0"/>
          <w:sz w:val="24"/>
          <w:szCs w:val="24"/>
          <w:lang w:eastAsia="de-DE"/>
        </w:rPr>
        <w:t xml:space="preserve"> Grund, warum die Hausengel neben der Betreuung in häuslicher Gemeinschaft auch ambulante Fachpflege anbieten.“ </w:t>
      </w:r>
    </w:p>
    <w:p w:rsidR="000634F4" w:rsidRDefault="000634F4" w:rsidP="000634F4">
      <w:pPr>
        <w:suppressAutoHyphens/>
        <w:autoSpaceDE w:val="0"/>
        <w:autoSpaceDN w:val="0"/>
        <w:adjustRightInd w:val="0"/>
        <w:jc w:val="left"/>
        <w:rPr>
          <w:rFonts w:ascii="Calibri" w:eastAsia="Calibri" w:hAnsi="Calibri" w:cs="Calibri"/>
          <w:bCs/>
          <w:color w:val="000000"/>
          <w:kern w:val="0"/>
          <w:sz w:val="24"/>
          <w:szCs w:val="24"/>
          <w:lang w:eastAsia="de-DE"/>
        </w:rPr>
      </w:pPr>
    </w:p>
    <w:p w:rsidR="000634F4" w:rsidRPr="00DC1372" w:rsidRDefault="000634F4" w:rsidP="000634F4">
      <w:pPr>
        <w:suppressAutoHyphens/>
        <w:autoSpaceDE w:val="0"/>
        <w:autoSpaceDN w:val="0"/>
        <w:adjustRightInd w:val="0"/>
        <w:jc w:val="left"/>
        <w:rPr>
          <w:rFonts w:ascii="Calibri" w:eastAsia="Calibri" w:hAnsi="Calibri" w:cs="Calibri"/>
          <w:b/>
          <w:bCs/>
          <w:color w:val="000000"/>
          <w:kern w:val="0"/>
          <w:sz w:val="24"/>
          <w:szCs w:val="24"/>
          <w:lang w:eastAsia="de-DE"/>
        </w:rPr>
      </w:pPr>
      <w:r w:rsidRPr="00DC1372">
        <w:rPr>
          <w:rFonts w:ascii="Calibri" w:eastAsia="Calibri" w:hAnsi="Calibri" w:cs="Calibri"/>
          <w:b/>
          <w:bCs/>
          <w:color w:val="000000"/>
          <w:kern w:val="0"/>
          <w:sz w:val="24"/>
          <w:szCs w:val="24"/>
          <w:lang w:eastAsia="de-DE"/>
        </w:rPr>
        <w:t>Qualität und Rechtssicherheit im Fokus</w:t>
      </w:r>
    </w:p>
    <w:p w:rsidR="000634F4" w:rsidRDefault="000634F4" w:rsidP="000634F4">
      <w:pPr>
        <w:suppressAutoHyphens/>
        <w:autoSpaceDE w:val="0"/>
        <w:autoSpaceDN w:val="0"/>
        <w:adjustRightInd w:val="0"/>
        <w:jc w:val="left"/>
        <w:rPr>
          <w:rFonts w:ascii="Calibri" w:eastAsia="Calibri" w:hAnsi="Calibri" w:cs="Calibri"/>
          <w:bCs/>
          <w:color w:val="000000"/>
          <w:kern w:val="0"/>
          <w:sz w:val="24"/>
          <w:szCs w:val="24"/>
          <w:lang w:eastAsia="de-DE"/>
        </w:rPr>
      </w:pPr>
    </w:p>
    <w:p w:rsidR="000634F4" w:rsidRPr="00515616" w:rsidRDefault="000634F4" w:rsidP="000634F4">
      <w:pPr>
        <w:suppressAutoHyphens/>
        <w:autoSpaceDE w:val="0"/>
        <w:autoSpaceDN w:val="0"/>
        <w:adjustRightInd w:val="0"/>
        <w:jc w:val="left"/>
        <w:rPr>
          <w:rFonts w:ascii="Calibri" w:eastAsia="Calibri" w:hAnsi="Calibri" w:cs="Calibri"/>
          <w:bCs/>
          <w:color w:val="000000"/>
          <w:kern w:val="0"/>
          <w:sz w:val="24"/>
          <w:szCs w:val="24"/>
          <w:lang w:eastAsia="de-DE"/>
        </w:rPr>
      </w:pPr>
      <w:r>
        <w:rPr>
          <w:rFonts w:ascii="Calibri" w:eastAsia="Calibri" w:hAnsi="Calibri" w:cs="Calibri"/>
          <w:bCs/>
          <w:color w:val="000000"/>
          <w:kern w:val="0"/>
          <w:sz w:val="24"/>
          <w:szCs w:val="24"/>
          <w:lang w:eastAsia="de-DE"/>
        </w:rPr>
        <w:t xml:space="preserve">Für die ambulante Versorgung ist eine </w:t>
      </w:r>
      <w:r w:rsidRPr="00FE0E3F">
        <w:rPr>
          <w:rFonts w:ascii="Calibri" w:eastAsia="Calibri" w:hAnsi="Calibri" w:cs="Calibri"/>
          <w:bCs/>
          <w:color w:val="000000"/>
          <w:kern w:val="0"/>
          <w:sz w:val="24"/>
          <w:szCs w:val="24"/>
          <w:lang w:eastAsia="de-DE"/>
        </w:rPr>
        <w:t>einfache, legale und qualit</w:t>
      </w:r>
      <w:r>
        <w:rPr>
          <w:rFonts w:ascii="Calibri" w:eastAsia="Calibri" w:hAnsi="Calibri" w:cs="Calibri"/>
          <w:bCs/>
          <w:color w:val="000000"/>
          <w:kern w:val="0"/>
          <w:sz w:val="24"/>
          <w:szCs w:val="24"/>
          <w:lang w:eastAsia="de-DE"/>
        </w:rPr>
        <w:t>ätsgesicherte Komplettversorgung nötig. Einige Modellvorhaben, bei denen Pflege und Betreuung aus einer Hand, und somit unter der Verantwortung eines ambulanten Pflegedienstes, angeboten werden, laufen derzeit bereits an. „Die Vorteile eines solchen Modells liegen auf der Hand:</w:t>
      </w:r>
      <w:r w:rsidRPr="00FE0E3F">
        <w:rPr>
          <w:rFonts w:ascii="Calibri" w:eastAsia="Calibri" w:hAnsi="Calibri" w:cs="Calibri"/>
          <w:bCs/>
          <w:color w:val="000000"/>
          <w:kern w:val="0"/>
          <w:sz w:val="24"/>
          <w:szCs w:val="24"/>
          <w:lang w:eastAsia="de-DE"/>
        </w:rPr>
        <w:t xml:space="preserve"> </w:t>
      </w:r>
      <w:r>
        <w:rPr>
          <w:rFonts w:ascii="Calibri" w:eastAsia="Calibri" w:hAnsi="Calibri" w:cs="Calibri"/>
          <w:bCs/>
          <w:color w:val="000000"/>
          <w:kern w:val="0"/>
          <w:sz w:val="24"/>
          <w:szCs w:val="24"/>
          <w:lang w:eastAsia="de-DE"/>
        </w:rPr>
        <w:t xml:space="preserve">Übernimmt ein ambulanter Pflegedienst die Fachaufsicht für derzeit privat organisierte Pflege, führt dies zu </w:t>
      </w:r>
      <w:r w:rsidRPr="00FE0E3F">
        <w:rPr>
          <w:rFonts w:ascii="Calibri" w:eastAsia="Calibri" w:hAnsi="Calibri" w:cs="Calibri"/>
          <w:bCs/>
          <w:color w:val="000000"/>
          <w:kern w:val="0"/>
          <w:sz w:val="24"/>
          <w:szCs w:val="24"/>
          <w:lang w:eastAsia="de-DE"/>
        </w:rPr>
        <w:t>einer Verbesse</w:t>
      </w:r>
      <w:r>
        <w:rPr>
          <w:rFonts w:ascii="Calibri" w:eastAsia="Calibri" w:hAnsi="Calibri" w:cs="Calibri"/>
          <w:bCs/>
          <w:color w:val="000000"/>
          <w:kern w:val="0"/>
          <w:sz w:val="24"/>
          <w:szCs w:val="24"/>
          <w:lang w:eastAsia="de-DE"/>
        </w:rPr>
        <w:t>rung sowie Sicherstellung der ambulanten Versorgung, zu einer höheren Qualität und Qualifikation der Betreuungskräfte,</w:t>
      </w:r>
      <w:r w:rsidRPr="00FE0E3F">
        <w:rPr>
          <w:rFonts w:ascii="Calibri" w:eastAsia="Calibri" w:hAnsi="Calibri" w:cs="Calibri"/>
          <w:bCs/>
          <w:color w:val="000000"/>
          <w:kern w:val="0"/>
          <w:sz w:val="24"/>
          <w:szCs w:val="24"/>
          <w:lang w:eastAsia="de-DE"/>
        </w:rPr>
        <w:t xml:space="preserve"> einer höheren Zufriedenheit</w:t>
      </w:r>
      <w:r>
        <w:rPr>
          <w:rFonts w:ascii="Calibri" w:eastAsia="Calibri" w:hAnsi="Calibri" w:cs="Calibri"/>
          <w:bCs/>
          <w:color w:val="000000"/>
          <w:kern w:val="0"/>
          <w:sz w:val="24"/>
          <w:szCs w:val="24"/>
          <w:lang w:eastAsia="de-DE"/>
        </w:rPr>
        <w:t xml:space="preserve"> der Patienten und Angehörigen</w:t>
      </w:r>
      <w:r w:rsidR="00304BCD">
        <w:rPr>
          <w:rFonts w:ascii="Calibri" w:eastAsia="Calibri" w:hAnsi="Calibri" w:cs="Calibri"/>
          <w:bCs/>
          <w:color w:val="000000"/>
          <w:kern w:val="0"/>
          <w:sz w:val="24"/>
          <w:szCs w:val="24"/>
          <w:lang w:eastAsia="de-DE"/>
        </w:rPr>
        <w:t>,</w:t>
      </w:r>
      <w:r>
        <w:rPr>
          <w:rFonts w:ascii="Calibri" w:eastAsia="Calibri" w:hAnsi="Calibri" w:cs="Calibri"/>
          <w:bCs/>
          <w:color w:val="000000"/>
          <w:kern w:val="0"/>
          <w:sz w:val="24"/>
          <w:szCs w:val="24"/>
          <w:lang w:eastAsia="de-DE"/>
        </w:rPr>
        <w:t xml:space="preserve"> </w:t>
      </w:r>
      <w:r w:rsidRPr="00FE0E3F">
        <w:rPr>
          <w:rFonts w:ascii="Calibri" w:eastAsia="Calibri" w:hAnsi="Calibri" w:cs="Calibri"/>
          <w:bCs/>
          <w:color w:val="000000"/>
          <w:kern w:val="0"/>
          <w:sz w:val="24"/>
          <w:szCs w:val="24"/>
          <w:lang w:eastAsia="de-DE"/>
        </w:rPr>
        <w:t>sowie einer St</w:t>
      </w:r>
      <w:r>
        <w:rPr>
          <w:rFonts w:ascii="Calibri" w:eastAsia="Calibri" w:hAnsi="Calibri" w:cs="Calibri"/>
          <w:bCs/>
          <w:color w:val="000000"/>
          <w:kern w:val="0"/>
          <w:sz w:val="24"/>
          <w:szCs w:val="24"/>
          <w:lang w:eastAsia="de-DE"/>
        </w:rPr>
        <w:t xml:space="preserve">ärkung des </w:t>
      </w:r>
      <w:r>
        <w:rPr>
          <w:rFonts w:ascii="Calibri" w:eastAsia="Calibri" w:hAnsi="Calibri" w:cs="Calibri"/>
          <w:bCs/>
          <w:color w:val="000000"/>
          <w:kern w:val="0"/>
          <w:sz w:val="24"/>
          <w:szCs w:val="24"/>
          <w:lang w:eastAsia="de-DE"/>
        </w:rPr>
        <w:lastRenderedPageBreak/>
        <w:t xml:space="preserve">Verbraucherschutzes. Ein Gewinn für alle Betroffenen.“, macht Bohl die Vorteile einer </w:t>
      </w:r>
      <w:r w:rsidR="00C325BB">
        <w:rPr>
          <w:rFonts w:ascii="Calibri" w:eastAsia="Calibri" w:hAnsi="Calibri" w:cs="Calibri"/>
          <w:bCs/>
          <w:color w:val="000000"/>
          <w:kern w:val="0"/>
          <w:sz w:val="24"/>
          <w:szCs w:val="24"/>
          <w:lang w:eastAsia="de-DE"/>
        </w:rPr>
        <w:t>Verzahnung</w:t>
      </w:r>
      <w:bookmarkStart w:id="0" w:name="_GoBack"/>
      <w:bookmarkEnd w:id="0"/>
      <w:r>
        <w:rPr>
          <w:rFonts w:ascii="Calibri" w:eastAsia="Calibri" w:hAnsi="Calibri" w:cs="Calibri"/>
          <w:bCs/>
          <w:color w:val="000000"/>
          <w:kern w:val="0"/>
          <w:sz w:val="24"/>
          <w:szCs w:val="24"/>
          <w:lang w:eastAsia="de-DE"/>
        </w:rPr>
        <w:t xml:space="preserve"> von Pflege und Betreuung in häuslicher Gemeinschaft deutlich.</w:t>
      </w:r>
    </w:p>
    <w:p w:rsidR="00272793" w:rsidRDefault="00272793" w:rsidP="000634F4">
      <w:pPr>
        <w:pStyle w:val="Kopfzeile"/>
        <w:suppressAutoHyphens/>
        <w:jc w:val="left"/>
        <w:outlineLvl w:val="0"/>
        <w:rPr>
          <w:rFonts w:ascii="Calibri" w:hAnsi="Calibri" w:cs="Calibri"/>
          <w:b/>
          <w:u w:val="single"/>
        </w:rPr>
      </w:pPr>
    </w:p>
    <w:p w:rsidR="00272793" w:rsidRDefault="002E5BFE" w:rsidP="000634F4">
      <w:pPr>
        <w:pStyle w:val="Kopfzeile"/>
        <w:suppressAutoHyphens/>
        <w:jc w:val="left"/>
        <w:outlineLvl w:val="0"/>
        <w:rPr>
          <w:rFonts w:ascii="Calibri" w:hAnsi="Calibri" w:cs="Calibri"/>
          <w:sz w:val="24"/>
          <w:szCs w:val="24"/>
        </w:rPr>
      </w:pPr>
      <w:r w:rsidRPr="00272793">
        <w:rPr>
          <w:rFonts w:ascii="Calibri" w:hAnsi="Calibri" w:cs="Calibri"/>
          <w:sz w:val="24"/>
          <w:szCs w:val="24"/>
        </w:rPr>
        <w:t xml:space="preserve">Das Gutachten „Privat organisierte Pflege in NRW: Ausländische Haushalts- und Betreuungskräfte in Familien mit Pflegebedarf“ </w:t>
      </w:r>
      <w:r w:rsidR="00272793" w:rsidRPr="00272793">
        <w:rPr>
          <w:rFonts w:ascii="Calibri" w:hAnsi="Calibri" w:cs="Calibri"/>
          <w:sz w:val="24"/>
          <w:szCs w:val="24"/>
        </w:rPr>
        <w:t xml:space="preserve">vom Institut für angewandte Pflegeforschung im Auftrag des im Auftrag des Ministeriums für Gesundheit, Emanzipation, Pflege und Alter des Landes Nordrhein-Westfalen </w:t>
      </w:r>
      <w:r w:rsidRPr="00272793">
        <w:rPr>
          <w:rFonts w:ascii="Calibri" w:hAnsi="Calibri" w:cs="Calibri"/>
          <w:sz w:val="24"/>
          <w:szCs w:val="24"/>
        </w:rPr>
        <w:t xml:space="preserve">können Sie hier herunterladen: </w:t>
      </w:r>
    </w:p>
    <w:p w:rsidR="002E5BFE" w:rsidRPr="00272793" w:rsidRDefault="002E5BFE" w:rsidP="000634F4">
      <w:pPr>
        <w:pStyle w:val="Kopfzeile"/>
        <w:suppressAutoHyphens/>
        <w:jc w:val="left"/>
        <w:outlineLvl w:val="0"/>
        <w:rPr>
          <w:rFonts w:ascii="Calibri" w:hAnsi="Calibri" w:cs="Calibri"/>
          <w:sz w:val="24"/>
          <w:szCs w:val="24"/>
        </w:rPr>
      </w:pPr>
      <w:r w:rsidRPr="00272793">
        <w:rPr>
          <w:rFonts w:ascii="Calibri" w:hAnsi="Calibri" w:cs="Calibri"/>
          <w:sz w:val="24"/>
          <w:szCs w:val="24"/>
        </w:rPr>
        <w:t>https://www.dip.de/fileadmin/data/pdf/material/privat_organisierte_Pflege_NRW_Gutachten_Endfassung__2_.pdf</w:t>
      </w:r>
    </w:p>
    <w:p w:rsidR="000634F4" w:rsidRDefault="000634F4"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0634F4" w:rsidRDefault="000634F4" w:rsidP="000634F4">
      <w:pPr>
        <w:pStyle w:val="Kopfzeile"/>
        <w:suppressAutoHyphens/>
        <w:jc w:val="left"/>
        <w:outlineLvl w:val="0"/>
        <w:rPr>
          <w:rFonts w:ascii="Calibri" w:hAnsi="Calibri" w:cs="Calibri"/>
          <w:b/>
          <w:u w:val="single"/>
        </w:rPr>
      </w:pPr>
    </w:p>
    <w:p w:rsidR="000634F4" w:rsidRPr="007E5E58" w:rsidRDefault="000634F4" w:rsidP="000634F4">
      <w:pPr>
        <w:pStyle w:val="Kopfzeile"/>
        <w:tabs>
          <w:tab w:val="center" w:pos="4320"/>
          <w:tab w:val="right" w:pos="8640"/>
        </w:tabs>
        <w:suppressAutoHyphens/>
        <w:jc w:val="left"/>
        <w:outlineLvl w:val="0"/>
        <w:rPr>
          <w:rFonts w:ascii="Calibri" w:hAnsi="Calibri" w:cs="Calibri"/>
          <w:b/>
          <w:u w:val="single"/>
        </w:rPr>
      </w:pPr>
      <w:r w:rsidRPr="007E5E58">
        <w:rPr>
          <w:rFonts w:ascii="Calibri" w:hAnsi="Calibri" w:cs="Calibri"/>
          <w:b/>
          <w:u w:val="single"/>
        </w:rPr>
        <w:t xml:space="preserve">Über die Hausengel Unternehmensgruppe </w:t>
      </w:r>
    </w:p>
    <w:p w:rsidR="000634F4" w:rsidRDefault="000634F4" w:rsidP="000634F4">
      <w:pPr>
        <w:pStyle w:val="Kopfzeile"/>
        <w:suppressAutoHyphens/>
        <w:jc w:val="left"/>
        <w:outlineLvl w:val="0"/>
        <w:rPr>
          <w:rFonts w:ascii="Calibri" w:hAnsi="Calibri" w:cs="Calibri"/>
        </w:rPr>
      </w:pPr>
      <w:r w:rsidRPr="007E5E58">
        <w:rPr>
          <w:rFonts w:ascii="Calibri" w:hAnsi="Calibri" w:cs="Calibri"/>
        </w:rPr>
        <w:t>Nach dem Grundsatz „rundum versorgt“ bieten die Hausengel bereits seit 2005 sowohl ambulante Fachpflege als auch sogenannte „24-Stunden-Betreuung“ im eigenen Zuhause. An mittlerweile elf Standorten in Hessen, Nordrhein-Westfalen und Bayern bietet die Hausengel GmbH ambulante Kranken- und Altenpflege. Betreuung in häuslicher Gemeinschaft (sogenannte „24-Stunden-Betreuung“) bietet das Unternehmen bundesweit an. Die eigene Unternehmensstruktur in Osteuropa mit Standorten in Polen, Ungarn, Rumänien, Litauen, Bulgarien und Kroatien sichert den hohen Qualitätsanspruch der Unternehmensgruppe. Die Hausengel Akademie, der hauseigene Weiterbildungsträger, an dem alle Hausengel-Betreuungskräfte ausgebildet werden, ist nach den AZAV-Richtlinien der Bundesagentur für Arbeit zertifiziert. Hausengel ist Gründungsmitglied des Verbands für häusliche Betreuung und Pflege (VHBP e.V.), der sich für einheitliche Qualitätsstandards in der häuslichen Versorgung einsetzt, sowie der Bundesarbeitsgemeinschaft ausländische Pflegekräfte (BAGAP), die den Erfahrungsaustausch und die Vernetzung rund um die Themen zur Rekrutierung und Beschäftigung ausländischer Pflegekräfte fördert.</w:t>
      </w:r>
    </w:p>
    <w:p w:rsidR="000634F4" w:rsidRPr="007E5E58" w:rsidRDefault="000634F4" w:rsidP="000634F4">
      <w:pPr>
        <w:pStyle w:val="Kopfzeile"/>
        <w:suppressAutoHyphens/>
        <w:jc w:val="left"/>
        <w:outlineLvl w:val="0"/>
        <w:rPr>
          <w:rFonts w:ascii="Calibri" w:hAnsi="Calibri" w:cs="Calibri"/>
        </w:rPr>
      </w:pPr>
    </w:p>
    <w:p w:rsidR="000634F4" w:rsidRDefault="000634F4" w:rsidP="000634F4">
      <w:pPr>
        <w:pStyle w:val="Kopfzeile"/>
        <w:suppressAutoHyphens/>
        <w:jc w:val="left"/>
        <w:rPr>
          <w:rFonts w:ascii="Calibri" w:hAnsi="Calibri" w:cs="Calibri"/>
        </w:rPr>
      </w:pPr>
      <w:r>
        <w:rPr>
          <w:rFonts w:ascii="Calibri" w:hAnsi="Calibri" w:cs="Calibri"/>
          <w:b/>
          <w:u w:val="single"/>
        </w:rPr>
        <w:t>K</w:t>
      </w:r>
      <w:r w:rsidRPr="003B34C6">
        <w:rPr>
          <w:rFonts w:ascii="Calibri" w:hAnsi="Calibri" w:cs="Calibri"/>
          <w:b/>
          <w:u w:val="single"/>
        </w:rPr>
        <w:t>ontakt</w:t>
      </w:r>
      <w:r w:rsidRPr="005B079E">
        <w:rPr>
          <w:rFonts w:ascii="Calibri" w:hAnsi="Calibri" w:cs="Calibri"/>
        </w:rPr>
        <w:br/>
        <w:t xml:space="preserve">Hausengel </w:t>
      </w:r>
      <w:r>
        <w:rPr>
          <w:rFonts w:ascii="Calibri" w:hAnsi="Calibri" w:cs="Calibri"/>
        </w:rPr>
        <w:t>Holding AG</w:t>
      </w:r>
      <w:r w:rsidRPr="005B079E">
        <w:rPr>
          <w:rFonts w:ascii="Calibri" w:hAnsi="Calibri" w:cs="Calibri"/>
        </w:rPr>
        <w:t xml:space="preserve"> </w:t>
      </w:r>
      <w:r>
        <w:rPr>
          <w:rFonts w:ascii="Calibri" w:hAnsi="Calibri" w:cs="Calibri"/>
        </w:rPr>
        <w:t>| Melanie Harms-Ensink |</w:t>
      </w:r>
      <w:r w:rsidRPr="005B079E">
        <w:rPr>
          <w:rFonts w:ascii="Calibri" w:hAnsi="Calibri" w:cs="Calibri"/>
        </w:rPr>
        <w:t xml:space="preserve"> </w:t>
      </w:r>
      <w:r>
        <w:rPr>
          <w:rFonts w:ascii="Calibri" w:hAnsi="Calibri" w:cs="Calibri"/>
        </w:rPr>
        <w:t>Tulpenweg 1 | 35085 Ebsdorfergrund | melanie.harms-ensink</w:t>
      </w:r>
      <w:r w:rsidRPr="005B079E">
        <w:rPr>
          <w:rFonts w:ascii="Calibri" w:hAnsi="Calibri" w:cs="Calibri"/>
        </w:rPr>
        <w:t xml:space="preserve">@hausengel.de </w:t>
      </w:r>
      <w:r>
        <w:rPr>
          <w:rFonts w:ascii="Calibri" w:hAnsi="Calibri" w:cs="Calibri"/>
        </w:rPr>
        <w:t xml:space="preserve">| </w:t>
      </w:r>
      <w:r w:rsidRPr="005B079E">
        <w:rPr>
          <w:rFonts w:ascii="Calibri" w:hAnsi="Calibri" w:cs="Calibri"/>
        </w:rPr>
        <w:t xml:space="preserve">Tel.: +49 </w:t>
      </w:r>
      <w:r>
        <w:rPr>
          <w:rFonts w:ascii="Calibri" w:hAnsi="Calibri" w:cs="Calibri"/>
        </w:rPr>
        <w:t>6424 92837</w:t>
      </w:r>
      <w:r w:rsidRPr="005B079E">
        <w:rPr>
          <w:rFonts w:ascii="Calibri" w:hAnsi="Calibri" w:cs="Calibri"/>
        </w:rPr>
        <w:t xml:space="preserve"> 14</w:t>
      </w:r>
      <w:r>
        <w:rPr>
          <w:rFonts w:ascii="Calibri" w:hAnsi="Calibri" w:cs="Calibri"/>
        </w:rPr>
        <w:t>7</w:t>
      </w:r>
    </w:p>
    <w:p w:rsidR="000634F4" w:rsidRDefault="000634F4" w:rsidP="000634F4">
      <w:pPr>
        <w:pStyle w:val="Kopfzeile"/>
        <w:suppressAutoHyphens/>
        <w:jc w:val="left"/>
        <w:rPr>
          <w:rFonts w:ascii="Calibri" w:hAnsi="Calibri" w:cs="Calibri"/>
        </w:rPr>
      </w:pPr>
    </w:p>
    <w:p w:rsidR="000634F4" w:rsidRPr="005B079E" w:rsidRDefault="000634F4" w:rsidP="000634F4">
      <w:pPr>
        <w:pStyle w:val="Kopfzeile"/>
        <w:suppressAutoHyphens/>
        <w:jc w:val="left"/>
        <w:rPr>
          <w:rFonts w:ascii="Calibri" w:hAnsi="Calibri" w:cs="Calibri"/>
        </w:rPr>
      </w:pPr>
    </w:p>
    <w:p w:rsidR="000B4043" w:rsidRDefault="000B4043"/>
    <w:sectPr w:rsidR="000B4043" w:rsidSect="00FA7020">
      <w:headerReference w:type="even" r:id="rId7"/>
      <w:headerReference w:type="default" r:id="rId8"/>
      <w:footerReference w:type="default" r:id="rId9"/>
      <w:headerReference w:type="first" r:id="rId10"/>
      <w:pgSz w:w="11906" w:h="16838"/>
      <w:pgMar w:top="2268" w:right="1418" w:bottom="1418"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F4" w:rsidRDefault="000634F4" w:rsidP="00D531D4">
      <w:r>
        <w:separator/>
      </w:r>
    </w:p>
  </w:endnote>
  <w:endnote w:type="continuationSeparator" w:id="0">
    <w:p w:rsidR="000634F4" w:rsidRDefault="000634F4" w:rsidP="00D5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D4" w:rsidRDefault="00D531D4" w:rsidP="00FA7020">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F4" w:rsidRDefault="000634F4" w:rsidP="00D531D4">
      <w:r>
        <w:separator/>
      </w:r>
    </w:p>
  </w:footnote>
  <w:footnote w:type="continuationSeparator" w:id="0">
    <w:p w:rsidR="000634F4" w:rsidRDefault="000634F4" w:rsidP="00D5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D4" w:rsidRDefault="00C325B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8536313" o:spid="_x0000_s2062" type="#_x0000_t75" style="position:absolute;left:0;text-align:left;margin-left:0;margin-top:0;width:607.1pt;height:858.7pt;z-index:-251657216;mso-position-horizontal:center;mso-position-horizontal-relative:margin;mso-position-vertical:center;mso-position-vertical-relative:margin" o:allowincell="f">
          <v:imagedata r:id="rId1" o:title="Schmuck-Briefpapi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F4" w:rsidRDefault="000634F4" w:rsidP="000634F4">
    <w:pPr>
      <w:pStyle w:val="Kopfzeile"/>
      <w:rPr>
        <w:rFonts w:ascii="Calibri" w:hAnsi="Calibri" w:cs="Calibri"/>
        <w:b/>
        <w:color w:val="A6A6A6"/>
        <w:sz w:val="40"/>
        <w:szCs w:val="40"/>
      </w:rPr>
    </w:pPr>
  </w:p>
  <w:p w:rsidR="000634F4" w:rsidRDefault="000634F4" w:rsidP="000634F4">
    <w:pPr>
      <w:pStyle w:val="Kopfzeile"/>
      <w:rPr>
        <w:rFonts w:ascii="Calibri" w:hAnsi="Calibri" w:cs="Calibri"/>
        <w:b/>
        <w:color w:val="A6A6A6"/>
        <w:sz w:val="40"/>
        <w:szCs w:val="40"/>
      </w:rPr>
    </w:pPr>
  </w:p>
  <w:p w:rsidR="000634F4" w:rsidRPr="00EA67B7" w:rsidRDefault="000634F4" w:rsidP="000634F4">
    <w:pPr>
      <w:pStyle w:val="Kopfzeile"/>
      <w:rPr>
        <w:rFonts w:ascii="Calibri" w:hAnsi="Calibri" w:cs="Calibri"/>
        <w:b/>
        <w:color w:val="A6A6A6"/>
        <w:sz w:val="40"/>
        <w:szCs w:val="40"/>
      </w:rPr>
    </w:pPr>
    <w:r w:rsidRPr="00EA67B7">
      <w:rPr>
        <w:rFonts w:ascii="Calibri" w:hAnsi="Calibri" w:cs="Calibri"/>
        <w:b/>
        <w:color w:val="A6A6A6"/>
        <w:sz w:val="40"/>
        <w:szCs w:val="40"/>
      </w:rPr>
      <w:t>PRESSEMITTEILUNG</w:t>
    </w:r>
  </w:p>
  <w:p w:rsidR="00D531D4" w:rsidRDefault="00C325BB" w:rsidP="00AA6C20">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8536314" o:spid="_x0000_s2063" type="#_x0000_t75" style="position:absolute;left:0;text-align:left;margin-left:0;margin-top:0;width:595.3pt;height:842.05pt;z-index:-251656192;mso-position-horizontal:left;mso-position-horizontal-relative:page;mso-position-vertical:top;mso-position-vertical-relative:page" o:allowincell="f" o:allowoverlap="f">
          <v:imagedata r:id="rId1" o:title="Schmuck-Briefpapier"/>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D4" w:rsidRDefault="00C325B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8536312" o:spid="_x0000_s2061" type="#_x0000_t75" style="position:absolute;left:0;text-align:left;margin-left:0;margin-top:0;width:607.1pt;height:858.7pt;z-index:-251658240;mso-position-horizontal:center;mso-position-horizontal-relative:margin;mso-position-vertical:center;mso-position-vertical-relative:margin" o:allowincell="f">
          <v:imagedata r:id="rId1" o:title="Schmuck-Briefpapi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303EC"/>
    <w:multiLevelType w:val="hybridMultilevel"/>
    <w:tmpl w:val="44B65B3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F4"/>
    <w:rsid w:val="000634F4"/>
    <w:rsid w:val="000B4043"/>
    <w:rsid w:val="00192C21"/>
    <w:rsid w:val="00264B8F"/>
    <w:rsid w:val="00272793"/>
    <w:rsid w:val="002E5BFE"/>
    <w:rsid w:val="00304BCD"/>
    <w:rsid w:val="004C624A"/>
    <w:rsid w:val="00581CC7"/>
    <w:rsid w:val="00714EC5"/>
    <w:rsid w:val="007A397C"/>
    <w:rsid w:val="009E032D"/>
    <w:rsid w:val="009E5C0B"/>
    <w:rsid w:val="00AA6C20"/>
    <w:rsid w:val="00AD4E4C"/>
    <w:rsid w:val="00B83880"/>
    <w:rsid w:val="00C325BB"/>
    <w:rsid w:val="00D531D4"/>
    <w:rsid w:val="00FA7020"/>
    <w:rsid w:val="00FC6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34F4"/>
    <w:pPr>
      <w:spacing w:after="0" w:line="240" w:lineRule="auto"/>
      <w:jc w:val="both"/>
    </w:pPr>
    <w:rPr>
      <w:rFonts w:ascii="Futura Lt BT" w:eastAsia="Times New Roman" w:hAnsi="Futura Lt BT" w:cs="Times New Roman"/>
      <w:kern w:val="18"/>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531D4"/>
    <w:pPr>
      <w:tabs>
        <w:tab w:val="center" w:pos="4536"/>
        <w:tab w:val="right" w:pos="9072"/>
      </w:tabs>
    </w:pPr>
  </w:style>
  <w:style w:type="character" w:customStyle="1" w:styleId="KopfzeileZchn">
    <w:name w:val="Kopfzeile Zchn"/>
    <w:basedOn w:val="Absatz-Standardschriftart"/>
    <w:link w:val="Kopfzeile"/>
    <w:rsid w:val="00D531D4"/>
  </w:style>
  <w:style w:type="paragraph" w:styleId="Fuzeile">
    <w:name w:val="footer"/>
    <w:basedOn w:val="Standard"/>
    <w:link w:val="FuzeileZchn"/>
    <w:uiPriority w:val="99"/>
    <w:unhideWhenUsed/>
    <w:rsid w:val="00D531D4"/>
    <w:pPr>
      <w:tabs>
        <w:tab w:val="center" w:pos="4536"/>
        <w:tab w:val="right" w:pos="9072"/>
      </w:tabs>
    </w:pPr>
  </w:style>
  <w:style w:type="character" w:customStyle="1" w:styleId="FuzeileZchn">
    <w:name w:val="Fußzeile Zchn"/>
    <w:basedOn w:val="Absatz-Standardschriftart"/>
    <w:link w:val="Fuzeile"/>
    <w:uiPriority w:val="99"/>
    <w:rsid w:val="00D531D4"/>
  </w:style>
  <w:style w:type="paragraph" w:styleId="Sprechblasentext">
    <w:name w:val="Balloon Text"/>
    <w:basedOn w:val="Standard"/>
    <w:link w:val="SprechblasentextZchn"/>
    <w:uiPriority w:val="99"/>
    <w:semiHidden/>
    <w:unhideWhenUsed/>
    <w:rsid w:val="000B4043"/>
    <w:rPr>
      <w:rFonts w:ascii="Segoe UI" w:hAnsi="Segoe UI" w:cs="Segoe UI"/>
    </w:rPr>
  </w:style>
  <w:style w:type="character" w:customStyle="1" w:styleId="SprechblasentextZchn">
    <w:name w:val="Sprechblasentext Zchn"/>
    <w:basedOn w:val="Absatz-Standardschriftart"/>
    <w:link w:val="Sprechblasentext"/>
    <w:uiPriority w:val="99"/>
    <w:semiHidden/>
    <w:rsid w:val="000B4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Datenbank\Schmuck-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Schmuck-Briefpapier.dotx</Template>
  <TotalTime>0</TotalTime>
  <Pages>2</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2018-07-24T10:46:00Z</dcterms:created>
  <dcterms:modified xsi:type="dcterms:W3CDTF">2018-07-24T13:24:00Z</dcterms:modified>
</cp:coreProperties>
</file>