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B898A" w14:textId="39BA5248" w:rsidR="00770567" w:rsidRDefault="00204F89" w:rsidP="00770567">
      <w:pPr>
        <w:tabs>
          <w:tab w:val="left" w:pos="3261"/>
        </w:tabs>
        <w:spacing w:after="0"/>
        <w:rPr>
          <w:rFonts w:ascii="Segoe UI" w:hAnsi="Segoe UI" w:cs="Segoe UI"/>
          <w:b/>
          <w:bCs/>
        </w:rPr>
      </w:pPr>
      <w:r>
        <w:rPr>
          <w:rFonts w:ascii="Segoe UI" w:hAnsi="Segoe UI" w:cs="Segoe UI"/>
          <w:b/>
          <w:bCs/>
          <w:noProof/>
        </w:rPr>
        <w:drawing>
          <wp:anchor distT="0" distB="0" distL="114300" distR="114300" simplePos="0" relativeHeight="251658240" behindDoc="1" locked="0" layoutInCell="1" allowOverlap="1" wp14:anchorId="4D272552" wp14:editId="33E0482E">
            <wp:simplePos x="0" y="0"/>
            <wp:positionH relativeFrom="column">
              <wp:posOffset>1226185</wp:posOffset>
            </wp:positionH>
            <wp:positionV relativeFrom="page">
              <wp:posOffset>352425</wp:posOffset>
            </wp:positionV>
            <wp:extent cx="1864995" cy="847725"/>
            <wp:effectExtent l="0" t="0" r="1905" b="9525"/>
            <wp:wrapTight wrapText="bothSides">
              <wp:wrapPolygon edited="0">
                <wp:start x="0" y="0"/>
                <wp:lineTo x="0" y="21357"/>
                <wp:lineTo x="21401" y="21357"/>
                <wp:lineTo x="21401" y="0"/>
                <wp:lineTo x="0" y="0"/>
              </wp:wrapPolygon>
            </wp:wrapTight>
            <wp:docPr id="1554636866" name="Grafik 1" descr="Ein Bild, das Text, Schrift, Logo, Grafiken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636866" name="Grafik 1" descr="Ein Bild, das Text, Schrift, Logo, Grafiken enthäl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995" cy="847725"/>
                    </a:xfrm>
                    <a:prstGeom prst="rect">
                      <a:avLst/>
                    </a:prstGeom>
                  </pic:spPr>
                </pic:pic>
              </a:graphicData>
            </a:graphic>
            <wp14:sizeRelH relativeFrom="margin">
              <wp14:pctWidth>0</wp14:pctWidth>
            </wp14:sizeRelH>
            <wp14:sizeRelV relativeFrom="margin">
              <wp14:pctHeight>0</wp14:pctHeight>
            </wp14:sizeRelV>
          </wp:anchor>
        </w:drawing>
      </w:r>
      <w:r w:rsidR="00770567" w:rsidRPr="00770567">
        <w:rPr>
          <w:rFonts w:ascii="Segoe UI" w:hAnsi="Segoe UI" w:cs="Segoe UI"/>
          <w:b/>
          <w:bCs/>
        </w:rPr>
        <w:t>Sonnige Leichtigkeit, karibische Nuancen</w:t>
      </w:r>
    </w:p>
    <w:p w14:paraId="3104E9D1" w14:textId="5C333327" w:rsidR="00770567" w:rsidRPr="00770567" w:rsidRDefault="00770567" w:rsidP="00770567">
      <w:pPr>
        <w:tabs>
          <w:tab w:val="left" w:pos="3261"/>
        </w:tabs>
        <w:spacing w:after="0"/>
        <w:rPr>
          <w:rFonts w:ascii="Segoe UI" w:hAnsi="Segoe UI" w:cs="Segoe UI"/>
          <w:b/>
          <w:bCs/>
          <w:sz w:val="26"/>
          <w:szCs w:val="26"/>
        </w:rPr>
      </w:pPr>
      <w:r w:rsidRPr="00770567">
        <w:rPr>
          <w:rFonts w:ascii="Segoe UI" w:hAnsi="Segoe UI" w:cs="Segoe UI"/>
          <w:b/>
          <w:bCs/>
          <w:sz w:val="26"/>
          <w:szCs w:val="26"/>
        </w:rPr>
        <w:t>D</w:t>
      </w:r>
      <w:r w:rsidRPr="00770567">
        <w:rPr>
          <w:rFonts w:ascii="Segoe UI" w:hAnsi="Segoe UI" w:cs="Segoe UI"/>
          <w:b/>
          <w:bCs/>
          <w:sz w:val="26"/>
          <w:szCs w:val="26"/>
        </w:rPr>
        <w:t xml:space="preserve">ie neue </w:t>
      </w:r>
      <w:proofErr w:type="spellStart"/>
      <w:r w:rsidRPr="00770567">
        <w:rPr>
          <w:rFonts w:ascii="Segoe UI" w:hAnsi="Segoe UI" w:cs="Segoe UI"/>
          <w:b/>
          <w:bCs/>
          <w:sz w:val="26"/>
          <w:szCs w:val="26"/>
        </w:rPr>
        <w:t>Montosa</w:t>
      </w:r>
      <w:proofErr w:type="spellEnd"/>
      <w:r w:rsidRPr="00770567">
        <w:rPr>
          <w:rFonts w:ascii="Segoe UI" w:hAnsi="Segoe UI" w:cs="Segoe UI"/>
          <w:b/>
          <w:bCs/>
          <w:sz w:val="26"/>
          <w:szCs w:val="26"/>
        </w:rPr>
        <w:t xml:space="preserve"> Amarillo</w:t>
      </w:r>
    </w:p>
    <w:p w14:paraId="754BD154" w14:textId="77777777" w:rsidR="00770567" w:rsidRPr="00770567" w:rsidRDefault="00770567" w:rsidP="00770567">
      <w:pPr>
        <w:tabs>
          <w:tab w:val="left" w:pos="3261"/>
        </w:tabs>
        <w:spacing w:after="0"/>
        <w:rPr>
          <w:rFonts w:ascii="Segoe UI" w:hAnsi="Segoe UI" w:cs="Segoe UI"/>
        </w:rPr>
      </w:pPr>
    </w:p>
    <w:p w14:paraId="248ACBAC" w14:textId="77777777" w:rsidR="00770567" w:rsidRDefault="00770567" w:rsidP="00770567">
      <w:pPr>
        <w:tabs>
          <w:tab w:val="left" w:pos="3261"/>
        </w:tabs>
        <w:spacing w:after="0"/>
        <w:rPr>
          <w:rFonts w:ascii="Segoe UI" w:hAnsi="Segoe UI" w:cs="Segoe UI"/>
        </w:rPr>
      </w:pPr>
      <w:r w:rsidRPr="00770567">
        <w:rPr>
          <w:rFonts w:ascii="Segoe UI" w:hAnsi="Segoe UI" w:cs="Segoe UI"/>
        </w:rPr>
        <w:t xml:space="preserve">Die </w:t>
      </w:r>
      <w:proofErr w:type="spellStart"/>
      <w:r w:rsidRPr="00770567">
        <w:rPr>
          <w:rFonts w:ascii="Segoe UI" w:hAnsi="Segoe UI" w:cs="Segoe UI"/>
        </w:rPr>
        <w:t>Montosa</w:t>
      </w:r>
      <w:proofErr w:type="spellEnd"/>
      <w:r w:rsidRPr="00770567">
        <w:rPr>
          <w:rFonts w:ascii="Segoe UI" w:hAnsi="Segoe UI" w:cs="Segoe UI"/>
        </w:rPr>
        <w:t xml:space="preserve">-Familie erhält Zuwachs: Mit der neuen </w:t>
      </w:r>
      <w:proofErr w:type="spellStart"/>
      <w:r w:rsidRPr="00770567">
        <w:rPr>
          <w:rFonts w:ascii="Segoe UI" w:hAnsi="Segoe UI" w:cs="Segoe UI"/>
        </w:rPr>
        <w:t>Montosa</w:t>
      </w:r>
      <w:proofErr w:type="spellEnd"/>
      <w:r w:rsidRPr="00770567">
        <w:rPr>
          <w:rFonts w:ascii="Segoe UI" w:hAnsi="Segoe UI" w:cs="Segoe UI"/>
        </w:rPr>
        <w:t xml:space="preserve"> Amarillo bringt Arnold André eine Zigarre auf den Markt, die karibische Würze mit blumig-frischen Aromen und einer subtilen, </w:t>
      </w:r>
      <w:proofErr w:type="spellStart"/>
      <w:r w:rsidRPr="00770567">
        <w:rPr>
          <w:rFonts w:ascii="Segoe UI" w:hAnsi="Segoe UI" w:cs="Segoe UI"/>
        </w:rPr>
        <w:t>zedrigen</w:t>
      </w:r>
      <w:proofErr w:type="spellEnd"/>
      <w:r w:rsidRPr="00770567">
        <w:rPr>
          <w:rFonts w:ascii="Segoe UI" w:hAnsi="Segoe UI" w:cs="Segoe UI"/>
        </w:rPr>
        <w:t xml:space="preserve"> Süße verbindet. Das Ergebnis ist ein harmonischer </w:t>
      </w:r>
      <w:proofErr w:type="spellStart"/>
      <w:r w:rsidRPr="00770567">
        <w:rPr>
          <w:rFonts w:ascii="Segoe UI" w:hAnsi="Segoe UI" w:cs="Segoe UI"/>
        </w:rPr>
        <w:t>Blend</w:t>
      </w:r>
      <w:proofErr w:type="spellEnd"/>
      <w:r w:rsidRPr="00770567">
        <w:rPr>
          <w:rFonts w:ascii="Segoe UI" w:hAnsi="Segoe UI" w:cs="Segoe UI"/>
        </w:rPr>
        <w:t>, der sich durch seine lebendige, aber dennoch entspannte Charakteristik auszeichnet.</w:t>
      </w:r>
    </w:p>
    <w:p w14:paraId="27CB1FFE" w14:textId="77777777" w:rsidR="00204F89" w:rsidRPr="00770567" w:rsidRDefault="00204F89" w:rsidP="00770567">
      <w:pPr>
        <w:tabs>
          <w:tab w:val="left" w:pos="3261"/>
        </w:tabs>
        <w:spacing w:after="0"/>
        <w:rPr>
          <w:rFonts w:ascii="Segoe UI" w:hAnsi="Segoe UI" w:cs="Segoe UI"/>
        </w:rPr>
      </w:pPr>
    </w:p>
    <w:p w14:paraId="7BB449AA" w14:textId="77777777" w:rsidR="00770567" w:rsidRPr="00770567" w:rsidRDefault="00770567" w:rsidP="00770567">
      <w:pPr>
        <w:tabs>
          <w:tab w:val="left" w:pos="3261"/>
        </w:tabs>
        <w:spacing w:after="0"/>
        <w:rPr>
          <w:rFonts w:ascii="Segoe UI" w:hAnsi="Segoe UI" w:cs="Segoe UI"/>
          <w:b/>
          <w:bCs/>
        </w:rPr>
      </w:pPr>
      <w:r w:rsidRPr="00770567">
        <w:rPr>
          <w:rFonts w:ascii="Segoe UI" w:hAnsi="Segoe UI" w:cs="Segoe UI"/>
          <w:b/>
          <w:bCs/>
        </w:rPr>
        <w:t xml:space="preserve">Ein Spiel aus Leichtigkeit und </w:t>
      </w:r>
      <w:proofErr w:type="spellStart"/>
      <w:r w:rsidRPr="00770567">
        <w:rPr>
          <w:rFonts w:ascii="Segoe UI" w:hAnsi="Segoe UI" w:cs="Segoe UI"/>
          <w:b/>
          <w:bCs/>
        </w:rPr>
        <w:t>Aromenvielfalt</w:t>
      </w:r>
      <w:proofErr w:type="spellEnd"/>
    </w:p>
    <w:p w14:paraId="4E7B0A33" w14:textId="77777777" w:rsidR="00770567" w:rsidRDefault="00770567" w:rsidP="00770567">
      <w:pPr>
        <w:tabs>
          <w:tab w:val="left" w:pos="3261"/>
        </w:tabs>
        <w:spacing w:after="0"/>
        <w:rPr>
          <w:rFonts w:ascii="Segoe UI" w:hAnsi="Segoe UI" w:cs="Segoe UI"/>
        </w:rPr>
      </w:pPr>
      <w:r w:rsidRPr="00770567">
        <w:rPr>
          <w:rFonts w:ascii="Segoe UI" w:hAnsi="Segoe UI" w:cs="Segoe UI"/>
        </w:rPr>
        <w:t xml:space="preserve">Schon beim ersten Blick fällt die </w:t>
      </w:r>
      <w:proofErr w:type="spellStart"/>
      <w:r w:rsidRPr="00770567">
        <w:rPr>
          <w:rFonts w:ascii="Segoe UI" w:hAnsi="Segoe UI" w:cs="Segoe UI"/>
        </w:rPr>
        <w:t>Montosa</w:t>
      </w:r>
      <w:proofErr w:type="spellEnd"/>
      <w:r w:rsidRPr="00770567">
        <w:rPr>
          <w:rFonts w:ascii="Segoe UI" w:hAnsi="Segoe UI" w:cs="Segoe UI"/>
        </w:rPr>
        <w:t xml:space="preserve"> Amarillo auf – ihr Name bedeutet im Spanischen „gelb“ und verkörpert die sonnige Leichtigkeit, die diese Zigarre auszeichnet. Die Tabake aus der Dominikanischen Republik und Brasilien werden durch ein edles Connecticut Shade Deckblatt aus Ecuador ergänzt, </w:t>
      </w:r>
      <w:proofErr w:type="gramStart"/>
      <w:r w:rsidRPr="00770567">
        <w:rPr>
          <w:rFonts w:ascii="Segoe UI" w:hAnsi="Segoe UI" w:cs="Segoe UI"/>
        </w:rPr>
        <w:t>das</w:t>
      </w:r>
      <w:proofErr w:type="gramEnd"/>
      <w:r w:rsidRPr="00770567">
        <w:rPr>
          <w:rFonts w:ascii="Segoe UI" w:hAnsi="Segoe UI" w:cs="Segoe UI"/>
        </w:rPr>
        <w:t xml:space="preserve"> eine sanfte Süße mit feiner Würze kombiniert. Das Mexican Sumatra Umblatt sorgt für Balance, während die Einlagetabake florale Nuancen mit einer angenehmen </w:t>
      </w:r>
      <w:proofErr w:type="spellStart"/>
      <w:r w:rsidRPr="00770567">
        <w:rPr>
          <w:rFonts w:ascii="Segoe UI" w:hAnsi="Segoe UI" w:cs="Segoe UI"/>
        </w:rPr>
        <w:t>Nussigkeit</w:t>
      </w:r>
      <w:proofErr w:type="spellEnd"/>
      <w:r w:rsidRPr="00770567">
        <w:rPr>
          <w:rFonts w:ascii="Segoe UI" w:hAnsi="Segoe UI" w:cs="Segoe UI"/>
        </w:rPr>
        <w:t xml:space="preserve"> verbinden.</w:t>
      </w:r>
    </w:p>
    <w:p w14:paraId="67BC08A2" w14:textId="77777777" w:rsidR="00204F89" w:rsidRPr="00770567" w:rsidRDefault="00204F89" w:rsidP="00770567">
      <w:pPr>
        <w:tabs>
          <w:tab w:val="left" w:pos="3261"/>
        </w:tabs>
        <w:spacing w:after="0"/>
        <w:rPr>
          <w:rFonts w:ascii="Segoe UI" w:hAnsi="Segoe UI" w:cs="Segoe UI"/>
        </w:rPr>
      </w:pPr>
    </w:p>
    <w:p w14:paraId="614321B7" w14:textId="77777777" w:rsidR="00770567" w:rsidRPr="00770567" w:rsidRDefault="00770567" w:rsidP="00770567">
      <w:pPr>
        <w:tabs>
          <w:tab w:val="left" w:pos="3261"/>
        </w:tabs>
        <w:spacing w:after="0"/>
        <w:rPr>
          <w:rFonts w:ascii="Segoe UI" w:hAnsi="Segoe UI" w:cs="Segoe UI"/>
        </w:rPr>
      </w:pPr>
      <w:r w:rsidRPr="00770567">
        <w:rPr>
          <w:rFonts w:ascii="Segoe UI" w:hAnsi="Segoe UI" w:cs="Segoe UI"/>
          <w:b/>
          <w:bCs/>
        </w:rPr>
        <w:t>Formate für individuellen Genuss</w:t>
      </w:r>
    </w:p>
    <w:p w14:paraId="6771457E" w14:textId="77777777" w:rsidR="00770567" w:rsidRPr="00770567" w:rsidRDefault="00770567" w:rsidP="00770567">
      <w:pPr>
        <w:tabs>
          <w:tab w:val="left" w:pos="3261"/>
        </w:tabs>
        <w:spacing w:after="0"/>
        <w:rPr>
          <w:rFonts w:ascii="Segoe UI" w:hAnsi="Segoe UI" w:cs="Segoe UI"/>
        </w:rPr>
      </w:pPr>
      <w:r w:rsidRPr="00770567">
        <w:rPr>
          <w:rFonts w:ascii="Segoe UI" w:hAnsi="Segoe UI" w:cs="Segoe UI"/>
        </w:rPr>
        <w:t xml:space="preserve">Die </w:t>
      </w:r>
      <w:proofErr w:type="spellStart"/>
      <w:r w:rsidRPr="00770567">
        <w:rPr>
          <w:rFonts w:ascii="Segoe UI" w:hAnsi="Segoe UI" w:cs="Segoe UI"/>
        </w:rPr>
        <w:t>Montosa</w:t>
      </w:r>
      <w:proofErr w:type="spellEnd"/>
      <w:r w:rsidRPr="00770567">
        <w:rPr>
          <w:rFonts w:ascii="Segoe UI" w:hAnsi="Segoe UI" w:cs="Segoe UI"/>
        </w:rPr>
        <w:t xml:space="preserve"> Amarillo ist in drei beliebten Formaten erhältlich, die jeweils ihre eigene Interpretation des </w:t>
      </w:r>
      <w:proofErr w:type="spellStart"/>
      <w:r w:rsidRPr="00770567">
        <w:rPr>
          <w:rFonts w:ascii="Segoe UI" w:hAnsi="Segoe UI" w:cs="Segoe UI"/>
        </w:rPr>
        <w:t>Blends</w:t>
      </w:r>
      <w:proofErr w:type="spellEnd"/>
      <w:r w:rsidRPr="00770567">
        <w:rPr>
          <w:rFonts w:ascii="Segoe UI" w:hAnsi="Segoe UI" w:cs="Segoe UI"/>
        </w:rPr>
        <w:t xml:space="preserve"> entfalten:</w:t>
      </w:r>
    </w:p>
    <w:p w14:paraId="7F83CEB5" w14:textId="77777777" w:rsidR="00770567" w:rsidRPr="00770567" w:rsidRDefault="00770567" w:rsidP="007E1427">
      <w:pPr>
        <w:tabs>
          <w:tab w:val="left" w:pos="3261"/>
        </w:tabs>
        <w:spacing w:after="0"/>
        <w:rPr>
          <w:rFonts w:ascii="Segoe UI" w:hAnsi="Segoe UI" w:cs="Segoe UI"/>
        </w:rPr>
      </w:pPr>
      <w:r w:rsidRPr="00770567">
        <w:rPr>
          <w:rFonts w:ascii="Segoe UI" w:hAnsi="Segoe UI" w:cs="Segoe UI"/>
        </w:rPr>
        <w:t xml:space="preserve">Robusto (125 mm, </w:t>
      </w:r>
      <w:r w:rsidRPr="00770567">
        <w:rPr>
          <w:rFonts w:ascii="Cambria Math" w:hAnsi="Cambria Math" w:cs="Cambria Math"/>
        </w:rPr>
        <w:t>∅</w:t>
      </w:r>
      <w:r w:rsidRPr="00770567">
        <w:rPr>
          <w:rFonts w:ascii="Segoe UI" w:hAnsi="Segoe UI" w:cs="Segoe UI"/>
        </w:rPr>
        <w:t xml:space="preserve"> 19,8 mm): Kompakt und ausgewogen, bringt sie die florale Süße des </w:t>
      </w:r>
      <w:proofErr w:type="spellStart"/>
      <w:r w:rsidRPr="00770567">
        <w:rPr>
          <w:rFonts w:ascii="Segoe UI" w:hAnsi="Segoe UI" w:cs="Segoe UI"/>
        </w:rPr>
        <w:t>Cibao</w:t>
      </w:r>
      <w:proofErr w:type="spellEnd"/>
      <w:r w:rsidRPr="00770567">
        <w:rPr>
          <w:rFonts w:ascii="Segoe UI" w:hAnsi="Segoe UI" w:cs="Segoe UI"/>
        </w:rPr>
        <w:t>-Tals mit subtilen Zedernholz- und Nussnoten auf den Punkt.</w:t>
      </w:r>
    </w:p>
    <w:p w14:paraId="7E9DF115" w14:textId="77777777" w:rsidR="00770567" w:rsidRPr="00770567" w:rsidRDefault="00770567" w:rsidP="007E1427">
      <w:pPr>
        <w:tabs>
          <w:tab w:val="left" w:pos="3261"/>
        </w:tabs>
        <w:spacing w:after="0"/>
        <w:rPr>
          <w:rFonts w:ascii="Segoe UI" w:hAnsi="Segoe UI" w:cs="Segoe UI"/>
        </w:rPr>
      </w:pPr>
      <w:proofErr w:type="spellStart"/>
      <w:r w:rsidRPr="00770567">
        <w:rPr>
          <w:rFonts w:ascii="Segoe UI" w:hAnsi="Segoe UI" w:cs="Segoe UI"/>
        </w:rPr>
        <w:t>Toro</w:t>
      </w:r>
      <w:proofErr w:type="spellEnd"/>
      <w:r w:rsidRPr="00770567">
        <w:rPr>
          <w:rFonts w:ascii="Segoe UI" w:hAnsi="Segoe UI" w:cs="Segoe UI"/>
        </w:rPr>
        <w:t xml:space="preserve"> (150 mm, </w:t>
      </w:r>
      <w:r w:rsidRPr="00770567">
        <w:rPr>
          <w:rFonts w:ascii="Cambria Math" w:hAnsi="Cambria Math" w:cs="Cambria Math"/>
        </w:rPr>
        <w:t>∅</w:t>
      </w:r>
      <w:r w:rsidRPr="00770567">
        <w:rPr>
          <w:rFonts w:ascii="Segoe UI" w:hAnsi="Segoe UI" w:cs="Segoe UI"/>
        </w:rPr>
        <w:t xml:space="preserve"> 19,8 mm): Die längere Rauchdauer sorgt für eine besonders sanfte und ausgewogene Entwicklung der blumig-würzigen Nuancen.</w:t>
      </w:r>
    </w:p>
    <w:p w14:paraId="0C36B23C" w14:textId="77777777" w:rsidR="00770567" w:rsidRDefault="00770567" w:rsidP="007E1427">
      <w:pPr>
        <w:tabs>
          <w:tab w:val="left" w:pos="3261"/>
        </w:tabs>
        <w:spacing w:after="0"/>
        <w:rPr>
          <w:rFonts w:ascii="Segoe UI" w:hAnsi="Segoe UI" w:cs="Segoe UI"/>
        </w:rPr>
      </w:pPr>
      <w:r w:rsidRPr="00770567">
        <w:rPr>
          <w:rFonts w:ascii="Segoe UI" w:hAnsi="Segoe UI" w:cs="Segoe UI"/>
        </w:rPr>
        <w:t xml:space="preserve">Churchill (170 mm, </w:t>
      </w:r>
      <w:r w:rsidRPr="00770567">
        <w:rPr>
          <w:rFonts w:ascii="Cambria Math" w:hAnsi="Cambria Math" w:cs="Cambria Math"/>
        </w:rPr>
        <w:t>∅</w:t>
      </w:r>
      <w:r w:rsidRPr="00770567">
        <w:rPr>
          <w:rFonts w:ascii="Segoe UI" w:hAnsi="Segoe UI" w:cs="Segoe UI"/>
        </w:rPr>
        <w:t xml:space="preserve"> 19,8 mm): Hier entfalten sich alle Aromen in voller Länge – die floralen, nussigen und würzigen Noten verschmelzen zu einem harmonischen Geschmackserlebnis.</w:t>
      </w:r>
    </w:p>
    <w:p w14:paraId="6561EB57" w14:textId="77777777" w:rsidR="007E1427" w:rsidRDefault="007E1427" w:rsidP="007E1427">
      <w:pPr>
        <w:tabs>
          <w:tab w:val="left" w:pos="3261"/>
        </w:tabs>
        <w:spacing w:after="0"/>
        <w:rPr>
          <w:rFonts w:ascii="Segoe UI" w:hAnsi="Segoe UI" w:cs="Segoe UI"/>
        </w:rPr>
      </w:pPr>
    </w:p>
    <w:p w14:paraId="1D83385F" w14:textId="77777777" w:rsidR="007E1427" w:rsidRPr="00770567" w:rsidRDefault="007E1427" w:rsidP="007E1427">
      <w:pPr>
        <w:tabs>
          <w:tab w:val="left" w:pos="3261"/>
        </w:tabs>
        <w:spacing w:after="0"/>
        <w:rPr>
          <w:rFonts w:ascii="Segoe UI" w:hAnsi="Segoe UI" w:cs="Segoe UI"/>
        </w:rPr>
      </w:pPr>
      <w:r w:rsidRPr="00770567">
        <w:rPr>
          <w:rFonts w:ascii="Segoe UI" w:hAnsi="Segoe UI" w:cs="Segoe UI"/>
        </w:rPr>
        <w:t>Deckblatt: Connecticut Shade (Ecuador)</w:t>
      </w:r>
    </w:p>
    <w:p w14:paraId="4E165BFE" w14:textId="77777777" w:rsidR="007E1427" w:rsidRPr="00770567" w:rsidRDefault="007E1427" w:rsidP="007E1427">
      <w:pPr>
        <w:tabs>
          <w:tab w:val="left" w:pos="3261"/>
        </w:tabs>
        <w:spacing w:after="0"/>
        <w:rPr>
          <w:rFonts w:ascii="Segoe UI" w:hAnsi="Segoe UI" w:cs="Segoe UI"/>
        </w:rPr>
      </w:pPr>
      <w:r w:rsidRPr="00770567">
        <w:rPr>
          <w:rFonts w:ascii="Segoe UI" w:hAnsi="Segoe UI" w:cs="Segoe UI"/>
        </w:rPr>
        <w:t>Umblatt: Mexican Sumatra</w:t>
      </w:r>
    </w:p>
    <w:p w14:paraId="4AD4040D" w14:textId="77777777" w:rsidR="007E1427" w:rsidRPr="00770567" w:rsidRDefault="007E1427" w:rsidP="007E1427">
      <w:pPr>
        <w:tabs>
          <w:tab w:val="left" w:pos="3261"/>
        </w:tabs>
        <w:spacing w:after="0"/>
        <w:rPr>
          <w:rFonts w:ascii="Segoe UI" w:hAnsi="Segoe UI" w:cs="Segoe UI"/>
        </w:rPr>
      </w:pPr>
      <w:r w:rsidRPr="00770567">
        <w:rPr>
          <w:rFonts w:ascii="Segoe UI" w:hAnsi="Segoe UI" w:cs="Segoe UI"/>
        </w:rPr>
        <w:t>Einlage: Dominikanische Republik, Brasilien</w:t>
      </w:r>
    </w:p>
    <w:p w14:paraId="42AC4C53" w14:textId="77777777" w:rsidR="007E1427" w:rsidRPr="007E1427" w:rsidRDefault="007E1427" w:rsidP="007E1427">
      <w:pPr>
        <w:tabs>
          <w:tab w:val="left" w:pos="3261"/>
        </w:tabs>
        <w:spacing w:after="0"/>
        <w:rPr>
          <w:rFonts w:ascii="Segoe UI" w:hAnsi="Segoe UI" w:cs="Segoe UI"/>
        </w:rPr>
      </w:pPr>
      <w:r w:rsidRPr="00770567">
        <w:rPr>
          <w:rFonts w:ascii="Segoe UI" w:hAnsi="Segoe UI" w:cs="Segoe UI"/>
        </w:rPr>
        <w:t>Herkunft: Handgerollt in der Dominikanischen Republik</w:t>
      </w:r>
    </w:p>
    <w:p w14:paraId="0A23E134" w14:textId="77777777" w:rsidR="007E1427" w:rsidRPr="007E1427" w:rsidRDefault="007E1427" w:rsidP="007E1427">
      <w:pPr>
        <w:tabs>
          <w:tab w:val="left" w:pos="3261"/>
        </w:tabs>
        <w:spacing w:after="0"/>
        <w:rPr>
          <w:rFonts w:ascii="Segoe UI" w:hAnsi="Segoe UI" w:cs="Segoe UI"/>
        </w:rPr>
      </w:pPr>
    </w:p>
    <w:p w14:paraId="0AC70048" w14:textId="77777777" w:rsidR="007E1427" w:rsidRDefault="007E1427">
      <w:pPr>
        <w:rPr>
          <w:rFonts w:ascii="Segoe UI" w:hAnsi="Segoe UI" w:cs="Segoe UI"/>
          <w:b/>
          <w:bCs/>
        </w:rPr>
      </w:pPr>
      <w:r>
        <w:rPr>
          <w:rFonts w:ascii="Segoe UI" w:hAnsi="Segoe UI" w:cs="Segoe UI"/>
          <w:b/>
          <w:bCs/>
        </w:rPr>
        <w:br w:type="page"/>
      </w:r>
    </w:p>
    <w:p w14:paraId="29606829" w14:textId="456D3CEC" w:rsidR="00770567" w:rsidRPr="00770567" w:rsidRDefault="00770567" w:rsidP="00770567">
      <w:pPr>
        <w:tabs>
          <w:tab w:val="left" w:pos="3261"/>
        </w:tabs>
        <w:spacing w:after="0"/>
        <w:rPr>
          <w:rFonts w:ascii="Segoe UI" w:hAnsi="Segoe UI" w:cs="Segoe UI"/>
        </w:rPr>
      </w:pPr>
      <w:r w:rsidRPr="00770567">
        <w:rPr>
          <w:rFonts w:ascii="Segoe UI" w:hAnsi="Segoe UI" w:cs="Segoe UI"/>
          <w:b/>
          <w:bCs/>
        </w:rPr>
        <w:lastRenderedPageBreak/>
        <w:t xml:space="preserve">Eine neue Facette der </w:t>
      </w:r>
      <w:proofErr w:type="spellStart"/>
      <w:r w:rsidRPr="00770567">
        <w:rPr>
          <w:rFonts w:ascii="Segoe UI" w:hAnsi="Segoe UI" w:cs="Segoe UI"/>
          <w:b/>
          <w:bCs/>
        </w:rPr>
        <w:t>Montosa</w:t>
      </w:r>
      <w:proofErr w:type="spellEnd"/>
      <w:r w:rsidRPr="00770567">
        <w:rPr>
          <w:rFonts w:ascii="Segoe UI" w:hAnsi="Segoe UI" w:cs="Segoe UI"/>
          <w:b/>
          <w:bCs/>
        </w:rPr>
        <w:t>-Welt</w:t>
      </w:r>
    </w:p>
    <w:p w14:paraId="7288C7DB" w14:textId="77777777" w:rsidR="00770567" w:rsidRDefault="00770567" w:rsidP="00770567">
      <w:pPr>
        <w:tabs>
          <w:tab w:val="left" w:pos="3261"/>
        </w:tabs>
        <w:spacing w:after="0"/>
        <w:rPr>
          <w:rFonts w:ascii="Segoe UI" w:hAnsi="Segoe UI" w:cs="Segoe UI"/>
        </w:rPr>
      </w:pPr>
      <w:r w:rsidRPr="00770567">
        <w:rPr>
          <w:rFonts w:ascii="Segoe UI" w:hAnsi="Segoe UI" w:cs="Segoe UI"/>
        </w:rPr>
        <w:t xml:space="preserve">Mit der </w:t>
      </w:r>
      <w:proofErr w:type="spellStart"/>
      <w:r w:rsidRPr="00770567">
        <w:rPr>
          <w:rFonts w:ascii="Segoe UI" w:hAnsi="Segoe UI" w:cs="Segoe UI"/>
        </w:rPr>
        <w:t>Montosa</w:t>
      </w:r>
      <w:proofErr w:type="spellEnd"/>
      <w:r w:rsidRPr="00770567">
        <w:rPr>
          <w:rFonts w:ascii="Segoe UI" w:hAnsi="Segoe UI" w:cs="Segoe UI"/>
        </w:rPr>
        <w:t xml:space="preserve"> Amarillo erweitert Arnold André das bestehende Portfolio um eine weitere spannende Variation. Während die orangefarbene </w:t>
      </w:r>
      <w:proofErr w:type="spellStart"/>
      <w:r w:rsidRPr="00770567">
        <w:rPr>
          <w:rFonts w:ascii="Segoe UI" w:hAnsi="Segoe UI" w:cs="Segoe UI"/>
        </w:rPr>
        <w:t>Montosa</w:t>
      </w:r>
      <w:proofErr w:type="spellEnd"/>
      <w:r w:rsidRPr="00770567">
        <w:rPr>
          <w:rFonts w:ascii="Segoe UI" w:hAnsi="Segoe UI" w:cs="Segoe UI"/>
        </w:rPr>
        <w:t xml:space="preserve"> Claro durch ihre cremig-würzige Leichtigkeit besticht und die sattgrüne </w:t>
      </w:r>
      <w:proofErr w:type="spellStart"/>
      <w:r w:rsidRPr="00770567">
        <w:rPr>
          <w:rFonts w:ascii="Segoe UI" w:hAnsi="Segoe UI" w:cs="Segoe UI"/>
        </w:rPr>
        <w:t>Montosa</w:t>
      </w:r>
      <w:proofErr w:type="spellEnd"/>
      <w:r w:rsidRPr="00770567">
        <w:rPr>
          <w:rFonts w:ascii="Segoe UI" w:hAnsi="Segoe UI" w:cs="Segoe UI"/>
        </w:rPr>
        <w:t xml:space="preserve"> Maduro mit kraftvollen, markanten Aromen überzeugt, bildet die </w:t>
      </w:r>
      <w:proofErr w:type="spellStart"/>
      <w:r w:rsidRPr="00770567">
        <w:rPr>
          <w:rFonts w:ascii="Segoe UI" w:hAnsi="Segoe UI" w:cs="Segoe UI"/>
        </w:rPr>
        <w:t>Montosa</w:t>
      </w:r>
      <w:proofErr w:type="spellEnd"/>
      <w:r w:rsidRPr="00770567">
        <w:rPr>
          <w:rFonts w:ascii="Segoe UI" w:hAnsi="Segoe UI" w:cs="Segoe UI"/>
        </w:rPr>
        <w:t xml:space="preserve"> Amarillo die perfekte Brücke: zugänglich, harmonisch und dennoch facettenreich.</w:t>
      </w:r>
    </w:p>
    <w:p w14:paraId="3DFF3908" w14:textId="77777777" w:rsidR="007E1427" w:rsidRPr="00770567" w:rsidRDefault="007E1427" w:rsidP="00770567">
      <w:pPr>
        <w:tabs>
          <w:tab w:val="left" w:pos="3261"/>
        </w:tabs>
        <w:spacing w:after="0"/>
        <w:rPr>
          <w:rFonts w:ascii="Segoe UI" w:hAnsi="Segoe UI" w:cs="Segoe UI"/>
        </w:rPr>
      </w:pPr>
    </w:p>
    <w:p w14:paraId="492B4A4A" w14:textId="15E320C7" w:rsidR="00770567" w:rsidRPr="00770567" w:rsidRDefault="00770567" w:rsidP="00770567">
      <w:pPr>
        <w:tabs>
          <w:tab w:val="left" w:pos="3261"/>
        </w:tabs>
        <w:spacing w:after="0"/>
        <w:rPr>
          <w:rFonts w:ascii="Segoe UI" w:hAnsi="Segoe UI" w:cs="Segoe UI"/>
        </w:rPr>
      </w:pPr>
      <w:r w:rsidRPr="00770567">
        <w:rPr>
          <w:rFonts w:ascii="Segoe UI" w:hAnsi="Segoe UI" w:cs="Segoe UI"/>
        </w:rPr>
        <w:t xml:space="preserve">Die </w:t>
      </w:r>
      <w:proofErr w:type="spellStart"/>
      <w:r w:rsidRPr="00770567">
        <w:rPr>
          <w:rFonts w:ascii="Segoe UI" w:hAnsi="Segoe UI" w:cs="Segoe UI"/>
        </w:rPr>
        <w:t>Montosa</w:t>
      </w:r>
      <w:proofErr w:type="spellEnd"/>
      <w:r w:rsidRPr="00770567">
        <w:rPr>
          <w:rFonts w:ascii="Segoe UI" w:hAnsi="Segoe UI" w:cs="Segoe UI"/>
        </w:rPr>
        <w:t xml:space="preserve"> Amarillo ist im ausgewählten Fachhandel erhältlich.</w:t>
      </w:r>
    </w:p>
    <w:p w14:paraId="4F4CAF1A" w14:textId="77777777" w:rsidR="007E1427" w:rsidRDefault="007E1427" w:rsidP="00770567">
      <w:pPr>
        <w:rPr>
          <w:rFonts w:ascii="Segoe UI" w:hAnsi="Segoe UI" w:cs="Segoe UI"/>
          <w:sz w:val="20"/>
          <w:szCs w:val="20"/>
          <w:u w:val="single"/>
        </w:rPr>
      </w:pPr>
    </w:p>
    <w:p w14:paraId="1898E2D8" w14:textId="0F6275C5" w:rsidR="00770567" w:rsidRPr="00770567" w:rsidRDefault="00770567" w:rsidP="00770567">
      <w:pPr>
        <w:rPr>
          <w:rFonts w:ascii="Segoe UI" w:hAnsi="Segoe UI" w:cs="Segoe UI"/>
          <w:sz w:val="20"/>
          <w:szCs w:val="20"/>
          <w:u w:val="single"/>
        </w:rPr>
      </w:pPr>
      <w:r w:rsidRPr="00770567">
        <w:rPr>
          <w:rFonts w:ascii="Segoe UI" w:hAnsi="Segoe UI" w:cs="Segoe UI"/>
          <w:sz w:val="20"/>
          <w:szCs w:val="20"/>
          <w:u w:val="single"/>
        </w:rPr>
        <w:t xml:space="preserve">Internetpräsenz: </w:t>
      </w:r>
    </w:p>
    <w:p w14:paraId="76F9E018" w14:textId="11837079" w:rsidR="00770567" w:rsidRPr="00770567" w:rsidRDefault="00770567" w:rsidP="00770567">
      <w:pPr>
        <w:rPr>
          <w:rFonts w:ascii="Segoe UI" w:hAnsi="Segoe UI" w:cs="Segoe UI"/>
          <w:sz w:val="20"/>
          <w:szCs w:val="20"/>
        </w:rPr>
      </w:pPr>
      <w:r w:rsidRPr="00770567">
        <w:rPr>
          <w:rFonts w:ascii="Segoe UI" w:hAnsi="Segoe UI" w:cs="Segoe UI"/>
          <w:sz w:val="20"/>
          <w:szCs w:val="20"/>
        </w:rPr>
        <w:t>www.</w:t>
      </w:r>
      <w:r w:rsidRPr="00770567">
        <w:rPr>
          <w:rFonts w:ascii="Segoe UI" w:hAnsi="Segoe UI" w:cs="Segoe UI"/>
          <w:sz w:val="20"/>
          <w:szCs w:val="20"/>
        </w:rPr>
        <w:t>montosa-cigar.de</w:t>
      </w:r>
      <w:r w:rsidRPr="00770567">
        <w:rPr>
          <w:rFonts w:ascii="Segoe UI" w:hAnsi="Segoe UI" w:cs="Segoe UI"/>
          <w:sz w:val="20"/>
          <w:szCs w:val="20"/>
        </w:rPr>
        <w:br/>
      </w:r>
      <w:r w:rsidRPr="00770567">
        <w:rPr>
          <w:rFonts w:ascii="Segoe UI" w:hAnsi="Segoe UI" w:cs="Segoe UI"/>
          <w:sz w:val="20"/>
          <w:szCs w:val="20"/>
        </w:rPr>
        <w:t>www.alles-andre.de</w:t>
      </w:r>
    </w:p>
    <w:p w14:paraId="6B16E79C" w14:textId="6C940FF3" w:rsidR="00770567" w:rsidRPr="00770567" w:rsidRDefault="00770567" w:rsidP="00770567">
      <w:pPr>
        <w:pStyle w:val="StandardWeb"/>
        <w:rPr>
          <w:rFonts w:ascii="Segoe UI" w:hAnsi="Segoe UI" w:cs="Segoe UI"/>
          <w:sz w:val="20"/>
          <w:szCs w:val="20"/>
        </w:rPr>
      </w:pPr>
      <w:r w:rsidRPr="00770567">
        <w:rPr>
          <w:rFonts w:ascii="Segoe UI" w:hAnsi="Segoe UI" w:cs="Segoe UI"/>
          <w:sz w:val="20"/>
          <w:szCs w:val="20"/>
        </w:rPr>
        <w:t xml:space="preserve">Bünde, im </w:t>
      </w:r>
      <w:r w:rsidRPr="00770567">
        <w:rPr>
          <w:rFonts w:ascii="Segoe UI" w:hAnsi="Segoe UI" w:cs="Segoe UI"/>
          <w:sz w:val="20"/>
          <w:szCs w:val="20"/>
        </w:rPr>
        <w:t>April</w:t>
      </w:r>
      <w:r w:rsidRPr="00770567">
        <w:rPr>
          <w:rFonts w:ascii="Segoe UI" w:hAnsi="Segoe UI" w:cs="Segoe UI"/>
          <w:sz w:val="20"/>
          <w:szCs w:val="20"/>
        </w:rPr>
        <w:t xml:space="preserve"> 2025</w:t>
      </w:r>
    </w:p>
    <w:p w14:paraId="68C04547" w14:textId="77777777" w:rsidR="00770567" w:rsidRPr="00770567" w:rsidRDefault="00770567" w:rsidP="00770567">
      <w:pPr>
        <w:ind w:right="566"/>
        <w:rPr>
          <w:rFonts w:ascii="Segoe UI" w:hAnsi="Segoe UI" w:cs="Segoe UI"/>
          <w:b/>
          <w:sz w:val="20"/>
          <w:szCs w:val="20"/>
        </w:rPr>
      </w:pPr>
      <w:r w:rsidRPr="00770567">
        <w:rPr>
          <w:rFonts w:ascii="Segoe UI" w:hAnsi="Segoe UI" w:cs="Segoe UI"/>
          <w:b/>
          <w:sz w:val="20"/>
          <w:szCs w:val="20"/>
        </w:rPr>
        <w:t xml:space="preserve">Kontakt: </w:t>
      </w:r>
    </w:p>
    <w:p w14:paraId="332EAD81" w14:textId="092B5390" w:rsidR="00770567" w:rsidRPr="007E1427" w:rsidRDefault="00770567" w:rsidP="00770567">
      <w:pPr>
        <w:ind w:right="566"/>
        <w:rPr>
          <w:rFonts w:ascii="Segoe UI" w:hAnsi="Segoe UI" w:cs="Segoe UI"/>
          <w:sz w:val="20"/>
          <w:szCs w:val="20"/>
        </w:rPr>
      </w:pPr>
      <w:r w:rsidRPr="00770567">
        <w:rPr>
          <w:rFonts w:ascii="Segoe UI" w:hAnsi="Segoe UI" w:cs="Segoe UI"/>
          <w:sz w:val="20"/>
          <w:szCs w:val="20"/>
        </w:rPr>
        <w:t>Beatriz Dirksen</w:t>
      </w:r>
      <w:r w:rsidRPr="00770567">
        <w:rPr>
          <w:rFonts w:ascii="Segoe UI" w:hAnsi="Segoe UI" w:cs="Segoe UI"/>
          <w:sz w:val="20"/>
          <w:szCs w:val="20"/>
        </w:rPr>
        <w:br/>
      </w:r>
      <w:proofErr w:type="spellStart"/>
      <w:r w:rsidRPr="00770567">
        <w:rPr>
          <w:rFonts w:ascii="Segoe UI" w:hAnsi="Segoe UI" w:cs="Segoe UI"/>
          <w:sz w:val="20"/>
          <w:szCs w:val="20"/>
        </w:rPr>
        <w:t>Headware</w:t>
      </w:r>
      <w:proofErr w:type="spellEnd"/>
      <w:r w:rsidRPr="00770567">
        <w:rPr>
          <w:rFonts w:ascii="Segoe UI" w:hAnsi="Segoe UI" w:cs="Segoe UI"/>
          <w:sz w:val="20"/>
          <w:szCs w:val="20"/>
        </w:rPr>
        <w:t xml:space="preserve"> Agentur für Kommunikation GmbH</w:t>
      </w:r>
      <w:r w:rsidRPr="00770567">
        <w:rPr>
          <w:rFonts w:ascii="Segoe UI" w:hAnsi="Segoe UI" w:cs="Segoe UI"/>
          <w:sz w:val="20"/>
          <w:szCs w:val="20"/>
        </w:rPr>
        <w:br/>
      </w:r>
      <w:r w:rsidRPr="007E1427">
        <w:rPr>
          <w:rFonts w:ascii="Segoe UI" w:hAnsi="Segoe UI" w:cs="Segoe UI"/>
          <w:sz w:val="20"/>
          <w:szCs w:val="20"/>
        </w:rPr>
        <w:t xml:space="preserve">02244-920866 </w:t>
      </w:r>
      <w:r w:rsidRPr="007E1427">
        <w:rPr>
          <w:rFonts w:ascii="Segoe UI" w:hAnsi="Segoe UI" w:cs="Segoe UI"/>
          <w:sz w:val="20"/>
          <w:szCs w:val="20"/>
        </w:rPr>
        <w:br/>
      </w:r>
      <w:r w:rsidR="007E1427" w:rsidRPr="007E1427">
        <w:rPr>
          <w:rFonts w:ascii="Segoe UI" w:hAnsi="Segoe UI" w:cs="Segoe UI"/>
          <w:sz w:val="20"/>
          <w:szCs w:val="20"/>
        </w:rPr>
        <w:t>b.dirksen@headware.de</w:t>
      </w:r>
    </w:p>
    <w:p w14:paraId="5F795A79" w14:textId="77777777" w:rsidR="007E1427" w:rsidRPr="007E1427" w:rsidRDefault="007E1427" w:rsidP="00770567">
      <w:pPr>
        <w:ind w:right="566"/>
        <w:rPr>
          <w:rFonts w:ascii="Segoe UI" w:hAnsi="Segoe UI" w:cs="Segoe UI"/>
          <w:sz w:val="20"/>
          <w:szCs w:val="20"/>
        </w:rPr>
      </w:pPr>
    </w:p>
    <w:p w14:paraId="5B59FDF7" w14:textId="77777777" w:rsidR="007E1427" w:rsidRPr="007E1427" w:rsidRDefault="007E1427" w:rsidP="00770567">
      <w:pPr>
        <w:ind w:right="566"/>
        <w:rPr>
          <w:rFonts w:ascii="Segoe UI" w:hAnsi="Segoe UI" w:cs="Segoe UI"/>
          <w:sz w:val="20"/>
          <w:szCs w:val="20"/>
        </w:rPr>
      </w:pPr>
    </w:p>
    <w:p w14:paraId="67328737" w14:textId="77777777" w:rsidR="007E1427" w:rsidRPr="007E1427" w:rsidRDefault="007E1427" w:rsidP="00770567">
      <w:pPr>
        <w:ind w:right="566"/>
        <w:rPr>
          <w:rFonts w:ascii="Segoe UI" w:hAnsi="Segoe UI" w:cs="Segoe UI"/>
          <w:sz w:val="20"/>
          <w:szCs w:val="20"/>
        </w:rPr>
      </w:pPr>
    </w:p>
    <w:p w14:paraId="4550730F" w14:textId="7A7E8175" w:rsidR="00523502" w:rsidRPr="00770567" w:rsidRDefault="00770567" w:rsidP="00770567">
      <w:pPr>
        <w:spacing w:before="100" w:beforeAutospacing="1" w:after="100" w:afterAutospacing="1"/>
        <w:rPr>
          <w:rFonts w:ascii="Segoe UI" w:hAnsi="Segoe UI" w:cs="Segoe UI"/>
          <w:sz w:val="20"/>
          <w:szCs w:val="20"/>
          <w:lang w:eastAsia="de-DE"/>
        </w:rPr>
      </w:pPr>
      <w:r w:rsidRPr="00770567">
        <w:rPr>
          <w:rFonts w:ascii="Segoe UI" w:hAnsi="Segoe UI" w:cs="Segoe UI"/>
          <w:sz w:val="20"/>
          <w:szCs w:val="20"/>
          <w:u w:val="single"/>
          <w:lang w:eastAsia="de-DE"/>
        </w:rPr>
        <w:t>Arnold André</w:t>
      </w:r>
      <w:r w:rsidRPr="00770567">
        <w:rPr>
          <w:rFonts w:ascii="Segoe UI" w:hAnsi="Segoe UI" w:cs="Segoe UI"/>
          <w:sz w:val="20"/>
          <w:szCs w:val="20"/>
          <w:u w:val="single"/>
          <w:lang w:eastAsia="de-DE"/>
        </w:rPr>
        <w:br/>
      </w:r>
      <w:r w:rsidRPr="00770567">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770567">
        <w:rPr>
          <w:rFonts w:ascii="Segoe UI" w:hAnsi="Segoe UI" w:cs="Segoe UI"/>
          <w:sz w:val="20"/>
          <w:szCs w:val="20"/>
          <w:lang w:eastAsia="de-DE"/>
        </w:rPr>
        <w:t>Shisharillo</w:t>
      </w:r>
      <w:proofErr w:type="spellEnd"/>
      <w:r w:rsidRPr="00770567">
        <w:rPr>
          <w:rFonts w:ascii="Segoe UI" w:hAnsi="Segoe UI" w:cs="Segoe UI"/>
          <w:sz w:val="20"/>
          <w:szCs w:val="20"/>
          <w:lang w:eastAsia="de-DE"/>
        </w:rPr>
        <w:t xml:space="preserve">, oder die hochwertigen, eigenen </w:t>
      </w:r>
      <w:proofErr w:type="spellStart"/>
      <w:r w:rsidRPr="00770567">
        <w:rPr>
          <w:rFonts w:ascii="Segoe UI" w:hAnsi="Segoe UI" w:cs="Segoe UI"/>
          <w:sz w:val="20"/>
          <w:szCs w:val="20"/>
          <w:lang w:eastAsia="de-DE"/>
        </w:rPr>
        <w:t>Longfiller</w:t>
      </w:r>
      <w:proofErr w:type="spellEnd"/>
      <w:r w:rsidRPr="00770567">
        <w:rPr>
          <w:rFonts w:ascii="Segoe UI" w:hAnsi="Segoe UI" w:cs="Segoe UI"/>
          <w:sz w:val="20"/>
          <w:szCs w:val="20"/>
          <w:lang w:eastAsia="de-DE"/>
        </w:rPr>
        <w:t xml:space="preserve">-Marken Carlos André, </w:t>
      </w:r>
      <w:proofErr w:type="spellStart"/>
      <w:r w:rsidRPr="00770567">
        <w:rPr>
          <w:rFonts w:ascii="Segoe UI" w:hAnsi="Segoe UI" w:cs="Segoe UI"/>
          <w:sz w:val="20"/>
          <w:szCs w:val="20"/>
          <w:lang w:eastAsia="de-DE"/>
        </w:rPr>
        <w:t>Parcero</w:t>
      </w:r>
      <w:proofErr w:type="spellEnd"/>
      <w:r w:rsidRPr="00770567">
        <w:rPr>
          <w:rFonts w:ascii="Segoe UI" w:hAnsi="Segoe UI" w:cs="Segoe UI"/>
          <w:sz w:val="20"/>
          <w:szCs w:val="20"/>
          <w:lang w:eastAsia="de-DE"/>
        </w:rPr>
        <w:t xml:space="preserve">, </w:t>
      </w:r>
      <w:proofErr w:type="spellStart"/>
      <w:r w:rsidRPr="00770567">
        <w:rPr>
          <w:rFonts w:ascii="Segoe UI" w:hAnsi="Segoe UI" w:cs="Segoe UI"/>
          <w:sz w:val="20"/>
          <w:szCs w:val="20"/>
          <w:lang w:eastAsia="de-DE"/>
        </w:rPr>
        <w:t>Montosa</w:t>
      </w:r>
      <w:proofErr w:type="spellEnd"/>
      <w:r w:rsidRPr="00770567">
        <w:rPr>
          <w:rFonts w:ascii="Segoe UI" w:hAnsi="Segoe UI" w:cs="Segoe UI"/>
          <w:sz w:val="20"/>
          <w:szCs w:val="20"/>
          <w:lang w:eastAsia="de-DE"/>
        </w:rPr>
        <w:t xml:space="preserve"> und Buena Vista.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900 Mitarbeiter.</w:t>
      </w:r>
    </w:p>
    <w:sectPr w:rsidR="00523502" w:rsidRPr="00770567" w:rsidSect="00770567">
      <w:pgSz w:w="11906" w:h="16838"/>
      <w:pgMar w:top="2835" w:right="1418" w:bottom="1134" w:left="2835"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37D2C"/>
    <w:multiLevelType w:val="multilevel"/>
    <w:tmpl w:val="8C6E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66D28"/>
    <w:multiLevelType w:val="multilevel"/>
    <w:tmpl w:val="E820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936228">
    <w:abstractNumId w:val="0"/>
  </w:num>
  <w:num w:numId="2" w16cid:durableId="1509320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3A"/>
    <w:rsid w:val="00077860"/>
    <w:rsid w:val="000A7F0F"/>
    <w:rsid w:val="0010563A"/>
    <w:rsid w:val="00181399"/>
    <w:rsid w:val="00183205"/>
    <w:rsid w:val="00204F89"/>
    <w:rsid w:val="00253579"/>
    <w:rsid w:val="002548F0"/>
    <w:rsid w:val="00265ACD"/>
    <w:rsid w:val="002B6E51"/>
    <w:rsid w:val="002C0206"/>
    <w:rsid w:val="00317689"/>
    <w:rsid w:val="003C4E7E"/>
    <w:rsid w:val="00455CD7"/>
    <w:rsid w:val="00457250"/>
    <w:rsid w:val="004747B9"/>
    <w:rsid w:val="004D1829"/>
    <w:rsid w:val="00523502"/>
    <w:rsid w:val="005422A6"/>
    <w:rsid w:val="00546242"/>
    <w:rsid w:val="00576D4B"/>
    <w:rsid w:val="006B6078"/>
    <w:rsid w:val="00701CCB"/>
    <w:rsid w:val="00744D55"/>
    <w:rsid w:val="00770567"/>
    <w:rsid w:val="007E1427"/>
    <w:rsid w:val="008F484C"/>
    <w:rsid w:val="009D0D6F"/>
    <w:rsid w:val="00A17C93"/>
    <w:rsid w:val="00A47C01"/>
    <w:rsid w:val="00B7185E"/>
    <w:rsid w:val="00B741CD"/>
    <w:rsid w:val="00B8334B"/>
    <w:rsid w:val="00B86BF4"/>
    <w:rsid w:val="00BE2FD4"/>
    <w:rsid w:val="00C05F59"/>
    <w:rsid w:val="00C10FC3"/>
    <w:rsid w:val="00C308A3"/>
    <w:rsid w:val="00C57A03"/>
    <w:rsid w:val="00CA4875"/>
    <w:rsid w:val="00DB0489"/>
    <w:rsid w:val="00E23A54"/>
    <w:rsid w:val="00E25E9C"/>
    <w:rsid w:val="00E356FE"/>
    <w:rsid w:val="00E43141"/>
    <w:rsid w:val="00EC751A"/>
    <w:rsid w:val="00EE0F2B"/>
    <w:rsid w:val="00F17B91"/>
    <w:rsid w:val="00F22B70"/>
    <w:rsid w:val="00F30AFA"/>
    <w:rsid w:val="00F316F4"/>
    <w:rsid w:val="00FB4FA0"/>
    <w:rsid w:val="00FD7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4E6C"/>
  <w15:docId w15:val="{CF3A11C3-5AC1-44E1-850E-19A1252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 w:type="paragraph" w:styleId="StandardWeb">
    <w:name w:val="Normal (Web)"/>
    <w:basedOn w:val="Standard"/>
    <w:uiPriority w:val="99"/>
    <w:rsid w:val="00770567"/>
    <w:pPr>
      <w:suppressAutoHyphens/>
      <w:spacing w:before="280" w:after="280" w:line="240" w:lineRule="auto"/>
    </w:pPr>
    <w:rPr>
      <w:rFonts w:ascii="Times New Roman" w:eastAsia="Times New Roman" w:hAnsi="Times New Roman" w:cs="Times New Roman"/>
      <w:sz w:val="24"/>
      <w:szCs w:val="24"/>
      <w:lang w:eastAsia="ar-SA"/>
    </w:rPr>
  </w:style>
  <w:style w:type="character" w:styleId="NichtaufgelsteErwhnung">
    <w:name w:val="Unresolved Mention"/>
    <w:basedOn w:val="Absatz-Standardschriftart"/>
    <w:uiPriority w:val="99"/>
    <w:semiHidden/>
    <w:unhideWhenUsed/>
    <w:rsid w:val="00770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944432">
      <w:bodyDiv w:val="1"/>
      <w:marLeft w:val="0"/>
      <w:marRight w:val="0"/>
      <w:marTop w:val="0"/>
      <w:marBottom w:val="0"/>
      <w:divBdr>
        <w:top w:val="none" w:sz="0" w:space="0" w:color="auto"/>
        <w:left w:val="none" w:sz="0" w:space="0" w:color="auto"/>
        <w:bottom w:val="none" w:sz="0" w:space="0" w:color="auto"/>
        <w:right w:val="none" w:sz="0" w:space="0" w:color="auto"/>
      </w:divBdr>
    </w:div>
    <w:div w:id="1009867658">
      <w:bodyDiv w:val="1"/>
      <w:marLeft w:val="0"/>
      <w:marRight w:val="0"/>
      <w:marTop w:val="0"/>
      <w:marBottom w:val="0"/>
      <w:divBdr>
        <w:top w:val="none" w:sz="0" w:space="0" w:color="auto"/>
        <w:left w:val="none" w:sz="0" w:space="0" w:color="auto"/>
        <w:bottom w:val="none" w:sz="0" w:space="0" w:color="auto"/>
        <w:right w:val="none" w:sz="0" w:space="0" w:color="auto"/>
      </w:divBdr>
    </w:div>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580A-ADC9-47E5-B200-C09A6837F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Beatriz Dirksen</cp:lastModifiedBy>
  <cp:revision>5</cp:revision>
  <cp:lastPrinted>2020-03-30T08:25:00Z</cp:lastPrinted>
  <dcterms:created xsi:type="dcterms:W3CDTF">2025-03-11T09:50:00Z</dcterms:created>
  <dcterms:modified xsi:type="dcterms:W3CDTF">2025-03-11T10:03:00Z</dcterms:modified>
</cp:coreProperties>
</file>