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02F" w:rsidRDefault="001C102F" w:rsidP="00255CEF">
      <w:pPr>
        <w:tabs>
          <w:tab w:val="left" w:pos="8505"/>
        </w:tabs>
        <w:spacing w:line="360" w:lineRule="auto"/>
        <w:ind w:right="1134"/>
        <w:rPr>
          <w:rFonts w:cs="Arial"/>
          <w:b/>
          <w:bCs/>
          <w:sz w:val="22"/>
          <w:szCs w:val="22"/>
        </w:rPr>
      </w:pPr>
    </w:p>
    <w:p w:rsidR="00DF7039" w:rsidRDefault="00DF7039" w:rsidP="00255CEF">
      <w:pPr>
        <w:tabs>
          <w:tab w:val="left" w:pos="8505"/>
        </w:tabs>
        <w:spacing w:line="360" w:lineRule="auto"/>
        <w:ind w:right="1134"/>
        <w:rPr>
          <w:rFonts w:cs="Arial"/>
          <w:b/>
          <w:bCs/>
          <w:sz w:val="22"/>
          <w:szCs w:val="22"/>
        </w:rPr>
      </w:pPr>
      <w:r w:rsidRPr="00DF7039">
        <w:rPr>
          <w:rFonts w:cs="Arial"/>
          <w:b/>
          <w:bCs/>
          <w:sz w:val="22"/>
          <w:szCs w:val="22"/>
        </w:rPr>
        <w:t>Innovativ bauen für altersgerechtes Wohnen</w:t>
      </w:r>
    </w:p>
    <w:p w:rsidR="0054311F" w:rsidRPr="00457116" w:rsidRDefault="00DF7039" w:rsidP="00255CEF">
      <w:pPr>
        <w:tabs>
          <w:tab w:val="left" w:pos="8505"/>
        </w:tabs>
        <w:spacing w:line="360" w:lineRule="auto"/>
        <w:ind w:right="1134"/>
        <w:rPr>
          <w:rFonts w:cs="Arial"/>
          <w:sz w:val="22"/>
          <w:szCs w:val="22"/>
        </w:rPr>
      </w:pPr>
      <w:r w:rsidRPr="00DF7039">
        <w:rPr>
          <w:rFonts w:cs="Arial"/>
          <w:bCs/>
          <w:sz w:val="22"/>
          <w:szCs w:val="22"/>
        </w:rPr>
        <w:t>Abwasser- und Heizungstechnik im Seniorenwohnprojekt Kupfereck</w:t>
      </w:r>
      <w:r w:rsidR="00CD7F72" w:rsidRPr="00457116">
        <w:rPr>
          <w:rFonts w:cs="Arial"/>
          <w:bCs/>
          <w:sz w:val="22"/>
          <w:szCs w:val="22"/>
        </w:rPr>
        <w:br/>
      </w:r>
    </w:p>
    <w:p w:rsidR="00255CEF" w:rsidRDefault="00DF7039" w:rsidP="00DD2470">
      <w:pPr>
        <w:tabs>
          <w:tab w:val="left" w:pos="8505"/>
        </w:tabs>
        <w:spacing w:line="360" w:lineRule="auto"/>
        <w:rPr>
          <w:rFonts w:cs="Arial"/>
          <w:i/>
          <w:color w:val="111111"/>
          <w:sz w:val="22"/>
          <w:szCs w:val="22"/>
        </w:rPr>
      </w:pPr>
      <w:r w:rsidRPr="00DF7039">
        <w:rPr>
          <w:rFonts w:cs="Arial"/>
          <w:i/>
          <w:color w:val="111111"/>
          <w:sz w:val="22"/>
          <w:szCs w:val="22"/>
        </w:rPr>
        <w:t xml:space="preserve">Am Rande der historischen Altstadt von Landshut entsteht ein neues Wohnquartier für Senioren, das unterschiedliche Bereiche des Wohnens im Alter mit Hilfe- und Pflegeangeboten verknüpft. Die Flächenheizung von REHAU erzeugt beste Behaglichkeit bei gleichzeitig höchster </w:t>
      </w:r>
      <w:proofErr w:type="spellStart"/>
      <w:r w:rsidRPr="00DF7039">
        <w:rPr>
          <w:rFonts w:cs="Arial"/>
          <w:i/>
          <w:color w:val="111111"/>
          <w:sz w:val="22"/>
          <w:szCs w:val="22"/>
        </w:rPr>
        <w:t>Energieeffi-zienz</w:t>
      </w:r>
      <w:proofErr w:type="spellEnd"/>
      <w:r w:rsidRPr="00DF7039">
        <w:rPr>
          <w:rFonts w:cs="Arial"/>
          <w:i/>
          <w:color w:val="111111"/>
          <w:sz w:val="22"/>
          <w:szCs w:val="22"/>
        </w:rPr>
        <w:t>. REHAU Installationssysteme stehen für die sichere Trinkwasserversorgung und erbringen Best-Leistungen in der Entwässerungstechnik sowohl für Schmutz- als auch für Regenwasser.</w:t>
      </w:r>
    </w:p>
    <w:p w:rsidR="00DF7039" w:rsidRPr="00255CEF" w:rsidRDefault="00DF7039" w:rsidP="00DD2470">
      <w:pPr>
        <w:tabs>
          <w:tab w:val="left" w:pos="8505"/>
        </w:tabs>
        <w:spacing w:line="360" w:lineRule="auto"/>
        <w:rPr>
          <w:rFonts w:cs="Arial"/>
          <w:color w:val="111111"/>
          <w:sz w:val="22"/>
          <w:szCs w:val="22"/>
        </w:rPr>
      </w:pPr>
    </w:p>
    <w:p w:rsidR="00DF7039" w:rsidRPr="00402787" w:rsidRDefault="00DF7039" w:rsidP="00DF7039">
      <w:pPr>
        <w:pStyle w:val="KeinLeerraum"/>
        <w:spacing w:line="360" w:lineRule="auto"/>
        <w:ind w:right="565"/>
        <w:jc w:val="both"/>
        <w:rPr>
          <w:rFonts w:ascii="Arial" w:hAnsi="Arial" w:cs="Arial"/>
          <w:b/>
          <w:sz w:val="20"/>
          <w:szCs w:val="20"/>
          <w:lang w:eastAsia="de-DE"/>
        </w:rPr>
      </w:pPr>
      <w:r>
        <w:rPr>
          <w:rFonts w:ascii="Arial" w:hAnsi="Arial" w:cs="Arial"/>
          <w:b/>
          <w:sz w:val="20"/>
          <w:szCs w:val="20"/>
          <w:lang w:eastAsia="de-DE"/>
        </w:rPr>
        <w:t>Sorgenfrei Wohnen im Alter</w:t>
      </w:r>
    </w:p>
    <w:p w:rsidR="00DF7039" w:rsidRDefault="00DF7039" w:rsidP="00DF7039">
      <w:pPr>
        <w:pStyle w:val="KeinLeerraum"/>
        <w:spacing w:line="360" w:lineRule="auto"/>
        <w:ind w:right="565"/>
        <w:rPr>
          <w:rFonts w:ascii="Arial" w:hAnsi="Arial" w:cs="Arial"/>
          <w:sz w:val="20"/>
          <w:szCs w:val="20"/>
          <w:lang w:eastAsia="de-DE"/>
        </w:rPr>
      </w:pPr>
      <w:r>
        <w:rPr>
          <w:rFonts w:ascii="Arial" w:hAnsi="Arial" w:cs="Arial"/>
          <w:sz w:val="20"/>
          <w:szCs w:val="20"/>
          <w:lang w:eastAsia="de-DE"/>
        </w:rPr>
        <w:t xml:space="preserve">Das neue Seniorenquartier „Kupfereck“ in Landshut setzt neue Maßstäbe für altersgerechtes Wohnen setzen. Der 5-geschossige Neubau zwischen Stadtkern und Stadtrand wurde nach einem Entwurf von </w:t>
      </w:r>
      <w:proofErr w:type="spellStart"/>
      <w:r>
        <w:rPr>
          <w:rFonts w:ascii="Arial" w:hAnsi="Arial" w:cs="Arial"/>
          <w:sz w:val="20"/>
          <w:szCs w:val="20"/>
          <w:lang w:eastAsia="de-DE"/>
        </w:rPr>
        <w:t>Felix+Jonas</w:t>
      </w:r>
      <w:proofErr w:type="spellEnd"/>
      <w:r>
        <w:rPr>
          <w:rFonts w:ascii="Arial" w:hAnsi="Arial" w:cs="Arial"/>
          <w:sz w:val="20"/>
          <w:szCs w:val="20"/>
          <w:lang w:eastAsia="de-DE"/>
        </w:rPr>
        <w:t xml:space="preserve"> Architekten aus München errichtet und bietet auf 6.400 Quadratmetern Platz für 92 Seniorenapartments und eine Tagespflegeeinrichtung im Erdgeschoss. Über die gesamte Dachfläche erstreckt sich ein aufwändig begrünter Dachgarten, von dem Bewohner und Gäste einen spektakulären Rundblick über die Landshuter Altstadt mit Martinskirche bis zur Burg </w:t>
      </w:r>
      <w:proofErr w:type="spellStart"/>
      <w:r>
        <w:rPr>
          <w:rFonts w:ascii="Arial" w:hAnsi="Arial" w:cs="Arial"/>
          <w:sz w:val="20"/>
          <w:szCs w:val="20"/>
          <w:lang w:eastAsia="de-DE"/>
        </w:rPr>
        <w:t>Trausnitz</w:t>
      </w:r>
      <w:proofErr w:type="spellEnd"/>
      <w:r>
        <w:rPr>
          <w:rFonts w:ascii="Arial" w:hAnsi="Arial" w:cs="Arial"/>
          <w:sz w:val="20"/>
          <w:szCs w:val="20"/>
          <w:lang w:eastAsia="de-DE"/>
        </w:rPr>
        <w:t xml:space="preserve"> auf dem Landshuter Hausberg genießen können. Neben den sozialen Aspekten legte die Projektentwicklung großen Wert auf nachhaltiges Bauen und Betreiben. </w:t>
      </w:r>
      <w:r w:rsidRPr="001E6F1C">
        <w:rPr>
          <w:rFonts w:ascii="Arial" w:hAnsi="Arial" w:cs="Arial"/>
          <w:sz w:val="20"/>
          <w:szCs w:val="20"/>
          <w:lang w:eastAsia="de-DE"/>
        </w:rPr>
        <w:t xml:space="preserve">Das Gebäude wird nach KfW-Energieeffizienzklasse 40 NH realisiert und strebt </w:t>
      </w:r>
      <w:r>
        <w:rPr>
          <w:rFonts w:ascii="Arial" w:hAnsi="Arial" w:cs="Arial"/>
          <w:sz w:val="20"/>
          <w:szCs w:val="20"/>
          <w:lang w:eastAsia="de-DE"/>
        </w:rPr>
        <w:t xml:space="preserve">Zertifizierungen mit dem DGNB-Siegel in Silber der </w:t>
      </w:r>
      <w:r w:rsidRPr="001E6F1C">
        <w:rPr>
          <w:rFonts w:ascii="Arial" w:hAnsi="Arial" w:cs="Arial"/>
          <w:sz w:val="20"/>
          <w:szCs w:val="20"/>
          <w:lang w:eastAsia="de-DE"/>
        </w:rPr>
        <w:t>Deutsche</w:t>
      </w:r>
      <w:r>
        <w:rPr>
          <w:rFonts w:ascii="Arial" w:hAnsi="Arial" w:cs="Arial"/>
          <w:sz w:val="20"/>
          <w:szCs w:val="20"/>
          <w:lang w:eastAsia="de-DE"/>
        </w:rPr>
        <w:t>n</w:t>
      </w:r>
      <w:r w:rsidRPr="001E6F1C">
        <w:rPr>
          <w:rFonts w:ascii="Arial" w:hAnsi="Arial" w:cs="Arial"/>
          <w:sz w:val="20"/>
          <w:szCs w:val="20"/>
          <w:lang w:eastAsia="de-DE"/>
        </w:rPr>
        <w:t xml:space="preserve"> Gesellschaft für Nachhaltiges Bauen</w:t>
      </w:r>
      <w:r>
        <w:rPr>
          <w:rFonts w:ascii="Arial" w:hAnsi="Arial" w:cs="Arial"/>
          <w:sz w:val="20"/>
          <w:szCs w:val="20"/>
          <w:lang w:eastAsia="de-DE"/>
        </w:rPr>
        <w:t xml:space="preserve"> und dem QNG-Zertifikat (Qualitätssiegel Nachhaltiges Bauen) an. Fertigstellung und Bezug der Seniorenwohnanlage sind für das Frühjahr 2025 geplant.  </w:t>
      </w:r>
    </w:p>
    <w:p w:rsidR="00DF7039" w:rsidRDefault="00DF7039" w:rsidP="00DF7039">
      <w:pPr>
        <w:pStyle w:val="KeinLeerraum"/>
        <w:spacing w:line="360" w:lineRule="auto"/>
        <w:ind w:right="565"/>
        <w:rPr>
          <w:rFonts w:ascii="Arial" w:hAnsi="Arial" w:cs="Arial"/>
          <w:sz w:val="20"/>
          <w:szCs w:val="20"/>
          <w:lang w:eastAsia="de-DE"/>
        </w:rPr>
      </w:pPr>
    </w:p>
    <w:p w:rsidR="00DF7039" w:rsidRPr="008D06D0" w:rsidRDefault="00DF7039" w:rsidP="00DF7039">
      <w:pPr>
        <w:pStyle w:val="KeinLeerraum"/>
        <w:spacing w:line="360" w:lineRule="auto"/>
        <w:ind w:right="565"/>
        <w:rPr>
          <w:rFonts w:ascii="Arial" w:hAnsi="Arial" w:cs="Arial"/>
          <w:b/>
          <w:sz w:val="20"/>
          <w:szCs w:val="20"/>
          <w:lang w:eastAsia="de-DE"/>
        </w:rPr>
      </w:pPr>
      <w:r>
        <w:rPr>
          <w:rFonts w:ascii="Arial" w:hAnsi="Arial" w:cs="Arial"/>
          <w:b/>
          <w:sz w:val="20"/>
          <w:szCs w:val="20"/>
          <w:lang w:eastAsia="de-DE"/>
        </w:rPr>
        <w:t>Innovativ und barrierefrei</w:t>
      </w:r>
    </w:p>
    <w:p w:rsidR="00DF7039" w:rsidRDefault="00DF7039" w:rsidP="00DF7039">
      <w:pPr>
        <w:pStyle w:val="KeinLeerraum"/>
        <w:spacing w:line="360" w:lineRule="auto"/>
        <w:ind w:right="565"/>
        <w:rPr>
          <w:rFonts w:ascii="Arial" w:hAnsi="Arial" w:cs="Arial"/>
          <w:sz w:val="20"/>
          <w:szCs w:val="20"/>
          <w:lang w:eastAsia="de-DE"/>
        </w:rPr>
      </w:pPr>
      <w:r>
        <w:rPr>
          <w:rFonts w:ascii="Arial" w:hAnsi="Arial" w:cs="Arial"/>
          <w:sz w:val="20"/>
          <w:szCs w:val="20"/>
          <w:lang w:eastAsia="de-DE"/>
        </w:rPr>
        <w:t>Dem Nachhaltigkeitsverständnis der Projektverantwortlichen entsprechend wurde die Energieversorgung mit einer CO</w:t>
      </w:r>
      <w:r w:rsidRPr="007F09D2">
        <w:rPr>
          <w:rFonts w:ascii="Arial" w:hAnsi="Arial" w:cs="Arial"/>
          <w:sz w:val="20"/>
          <w:szCs w:val="20"/>
          <w:vertAlign w:val="subscript"/>
          <w:lang w:eastAsia="de-DE"/>
        </w:rPr>
        <w:t>2</w:t>
      </w:r>
      <w:r>
        <w:rPr>
          <w:rFonts w:ascii="Arial" w:hAnsi="Arial" w:cs="Arial"/>
          <w:sz w:val="20"/>
          <w:szCs w:val="20"/>
          <w:lang w:eastAsia="de-DE"/>
        </w:rPr>
        <w:t xml:space="preserve">-neutralen Holzpellet-Heizung ausgeführt. Sie versorgt die Flächenheizungen in </w:t>
      </w:r>
      <w:r>
        <w:rPr>
          <w:rFonts w:ascii="Arial" w:hAnsi="Arial" w:cs="Arial"/>
          <w:sz w:val="20"/>
          <w:szCs w:val="20"/>
          <w:lang w:eastAsia="de-DE"/>
        </w:rPr>
        <w:lastRenderedPageBreak/>
        <w:t xml:space="preserve">den Wohn- und Gemeinschaftsräumen. Für eine optimale Barrierefreiheit werden nicht nur die Apartments, sondern auch alle Zugänge schwellenarm ausgeführt und die Wohnungen mit Fußbodenheizungen ausgestattet, sodass sich die Senioren in ihrer Mobilität nicht durch unnötige Hindernisse im Raum einschränken lassen müssen. </w:t>
      </w:r>
    </w:p>
    <w:p w:rsidR="00DF7039" w:rsidRDefault="00DF7039" w:rsidP="00DF7039">
      <w:pPr>
        <w:pStyle w:val="KeinLeerraum"/>
        <w:spacing w:line="360" w:lineRule="auto"/>
        <w:ind w:right="565"/>
        <w:rPr>
          <w:rFonts w:ascii="Arial" w:hAnsi="Arial" w:cs="Arial"/>
          <w:sz w:val="20"/>
          <w:szCs w:val="20"/>
          <w:lang w:eastAsia="de-DE"/>
        </w:rPr>
      </w:pPr>
      <w:r>
        <w:rPr>
          <w:rFonts w:ascii="Arial" w:hAnsi="Arial" w:cs="Arial"/>
          <w:sz w:val="20"/>
          <w:szCs w:val="20"/>
          <w:lang w:eastAsia="de-DE"/>
        </w:rPr>
        <w:t xml:space="preserve">Schon in der frühen Planungsphase lag ein weiterer Fokus der Planer auf der Qualität und Langlebigkeit der eingesetzten Bausysteme und Baumaterialien, auch mit Blick auf die Wirtschaftlichkeitsbetrachtungen für den Bauprozess sowie den späteren Betrieb des Gebäudes. Aus diesem Grund kamen vorgefertigte Bauelemente zum Einsatz, im TGA-Bereich zum Beispiel Fertignasszellen oder Sanitärboxen in den Küchen. Der hohe Vorfertigungsgrad der Bauelemente optimiert den Bauablauf und erleichtert die Installation maßgeblich. Für die Planung und Ausführung sind Termin- und Kostensicherheit weitere wesentliche Vorteile beim Einsatz der vorgefertigten Baugruppen. </w:t>
      </w:r>
    </w:p>
    <w:p w:rsidR="00DF7039" w:rsidRDefault="00DF7039" w:rsidP="00DF7039">
      <w:pPr>
        <w:pStyle w:val="KeinLeerraum"/>
        <w:spacing w:line="360" w:lineRule="auto"/>
        <w:ind w:right="565"/>
        <w:rPr>
          <w:rFonts w:ascii="Arial" w:hAnsi="Arial" w:cs="Arial"/>
          <w:sz w:val="20"/>
          <w:szCs w:val="20"/>
          <w:lang w:eastAsia="de-DE"/>
        </w:rPr>
      </w:pPr>
    </w:p>
    <w:p w:rsidR="00DF7039" w:rsidRPr="00EE7EE5" w:rsidRDefault="00DF7039" w:rsidP="00DF7039">
      <w:pPr>
        <w:pStyle w:val="KeinLeerraum"/>
        <w:spacing w:line="360" w:lineRule="auto"/>
        <w:ind w:right="565"/>
        <w:rPr>
          <w:rFonts w:ascii="Arial" w:hAnsi="Arial" w:cs="Arial"/>
          <w:b/>
          <w:sz w:val="20"/>
          <w:szCs w:val="20"/>
          <w:lang w:eastAsia="de-DE"/>
        </w:rPr>
      </w:pPr>
      <w:r>
        <w:rPr>
          <w:rFonts w:ascii="Arial" w:hAnsi="Arial" w:cs="Arial"/>
          <w:b/>
          <w:sz w:val="20"/>
          <w:szCs w:val="20"/>
          <w:lang w:eastAsia="de-DE"/>
        </w:rPr>
        <w:t xml:space="preserve">Montagesicherheit mit Fertignasszellen </w:t>
      </w:r>
    </w:p>
    <w:p w:rsidR="00DF7039" w:rsidRDefault="00DF7039" w:rsidP="00DF7039">
      <w:pPr>
        <w:pStyle w:val="KeinLeerraum"/>
        <w:spacing w:line="360" w:lineRule="auto"/>
        <w:ind w:right="565"/>
        <w:rPr>
          <w:rFonts w:ascii="Arial" w:hAnsi="Arial" w:cs="Arial"/>
          <w:sz w:val="20"/>
          <w:szCs w:val="20"/>
          <w:lang w:eastAsia="de-DE"/>
        </w:rPr>
      </w:pPr>
      <w:r>
        <w:rPr>
          <w:rFonts w:ascii="Arial" w:hAnsi="Arial" w:cs="Arial"/>
          <w:sz w:val="20"/>
          <w:szCs w:val="20"/>
          <w:lang w:eastAsia="de-DE"/>
        </w:rPr>
        <w:t xml:space="preserve">Die Badezimmer in den Seniorenapartments wurden als Fertignasszellen im Werk vorgefertigt und auf der Baustelle als Komplettelement installiert. Die gesamte Trinkwasser- und Abwasserinstallation in den Fertignasszellen wurde mit REHAU Systemen erstellt. Auf einer Wandseite der Nasszelle waren die Anschlüsse vorbereitet, sodass die Nasszelle mit wenigen Handgriffen an die Hauptversorgungsleitungen angeschlossen werden konnte. Für den problemlosen Anschluss an die Trinkwasserversorgung sorgte das RAUTITAN System, dessen genormte und geprüfte Übergänge von Schiebehülsenverbindungen auf Press-Systeme eine fehlerfreie und sichere Montage an die Versorgungsleitungen aus Edelstahl ermöglichte. Abwasserseitig bedurfte es keiner besonderen Übergänge, da im Projekt alle Abwasserleitungen mit RAUPIANO PLUS ausgeführt sind. Durch die Vorfertigung und die einfache Anschlusstechnik konnte die Montagezeit vor Ort erheblich reduziert werden. Für die Sanitärinstallateure lag der große Vorteil der Fertignasszellen in der Montagesicherheit: Der hohe Vorfertigungsgrad half Fehler zu vermeiden, die durch hohen Zeitdruck oder schlechte Randbedingungen auf der Baustelle entstehen können. </w:t>
      </w:r>
    </w:p>
    <w:p w:rsidR="00DF7039" w:rsidRDefault="00DF7039" w:rsidP="00DF7039">
      <w:pPr>
        <w:pStyle w:val="KeinLeerraum"/>
        <w:spacing w:line="360" w:lineRule="auto"/>
        <w:ind w:right="565"/>
        <w:rPr>
          <w:rFonts w:ascii="Arial" w:hAnsi="Arial" w:cs="Arial"/>
          <w:sz w:val="20"/>
          <w:szCs w:val="20"/>
          <w:lang w:eastAsia="de-DE"/>
        </w:rPr>
      </w:pPr>
    </w:p>
    <w:p w:rsidR="00DF7039" w:rsidRPr="00E525CB" w:rsidRDefault="00DF7039" w:rsidP="00DF7039">
      <w:pPr>
        <w:pStyle w:val="KeinLeerraum"/>
        <w:spacing w:line="360" w:lineRule="auto"/>
        <w:ind w:right="565"/>
        <w:rPr>
          <w:rFonts w:ascii="Arial" w:hAnsi="Arial" w:cs="Arial"/>
          <w:b/>
          <w:sz w:val="20"/>
          <w:szCs w:val="20"/>
          <w:lang w:eastAsia="de-DE"/>
        </w:rPr>
      </w:pPr>
      <w:r w:rsidRPr="00E525CB">
        <w:rPr>
          <w:rFonts w:ascii="Arial" w:hAnsi="Arial" w:cs="Arial"/>
          <w:b/>
          <w:sz w:val="20"/>
          <w:szCs w:val="20"/>
          <w:lang w:eastAsia="de-DE"/>
        </w:rPr>
        <w:t>Flächenheizung mit Systemqualität</w:t>
      </w:r>
    </w:p>
    <w:p w:rsidR="00DF7039" w:rsidRPr="00E525CB" w:rsidRDefault="00DF7039" w:rsidP="00DF7039">
      <w:pPr>
        <w:pStyle w:val="KeinLeerraum"/>
        <w:spacing w:line="360" w:lineRule="auto"/>
        <w:ind w:right="565"/>
        <w:rPr>
          <w:rFonts w:ascii="Arial" w:hAnsi="Arial" w:cs="Arial"/>
          <w:sz w:val="20"/>
          <w:szCs w:val="20"/>
          <w:lang w:eastAsia="de-DE"/>
        </w:rPr>
      </w:pPr>
      <w:r w:rsidRPr="00E525CB">
        <w:rPr>
          <w:rFonts w:ascii="Arial" w:hAnsi="Arial" w:cs="Arial"/>
          <w:sz w:val="20"/>
          <w:szCs w:val="20"/>
          <w:lang w:eastAsia="de-DE"/>
        </w:rPr>
        <w:t xml:space="preserve">In allen Wohnungen und auch in den Gemeinschaftsräumen wurde das REHAU Flächenheizsystem RAUTHERM SPEED verlegt, insgesamt auf 4.500 Quadratmetern. Die Installateure schätzten das hochwertige Material des </w:t>
      </w:r>
      <w:proofErr w:type="spellStart"/>
      <w:r w:rsidRPr="00E525CB">
        <w:rPr>
          <w:rFonts w:ascii="Arial" w:hAnsi="Arial" w:cs="Arial"/>
          <w:sz w:val="20"/>
          <w:szCs w:val="20"/>
          <w:lang w:eastAsia="de-DE"/>
        </w:rPr>
        <w:t>Verlegesystems</w:t>
      </w:r>
      <w:proofErr w:type="spellEnd"/>
      <w:r w:rsidRPr="00E525CB">
        <w:rPr>
          <w:rFonts w:ascii="Arial" w:hAnsi="Arial" w:cs="Arial"/>
          <w:sz w:val="20"/>
          <w:szCs w:val="20"/>
          <w:lang w:eastAsia="de-DE"/>
        </w:rPr>
        <w:t xml:space="preserve"> aus RAUTHERM SPEED Rohr und REHAU </w:t>
      </w:r>
      <w:proofErr w:type="spellStart"/>
      <w:r w:rsidRPr="00E525CB">
        <w:rPr>
          <w:rFonts w:ascii="Arial" w:hAnsi="Arial" w:cs="Arial"/>
          <w:sz w:val="20"/>
          <w:szCs w:val="20"/>
          <w:lang w:eastAsia="de-DE"/>
        </w:rPr>
        <w:t>Tackerplatte</w:t>
      </w:r>
      <w:proofErr w:type="spellEnd"/>
      <w:r w:rsidRPr="00E525CB">
        <w:rPr>
          <w:rFonts w:ascii="Arial" w:hAnsi="Arial" w:cs="Arial"/>
          <w:sz w:val="20"/>
          <w:szCs w:val="20"/>
          <w:lang w:eastAsia="de-DE"/>
        </w:rPr>
        <w:t xml:space="preserve">, die sich sehr gut zuschneiden ließ, ohne aufwändig zu behebende Bruchschäden zu verursachen. </w:t>
      </w:r>
    </w:p>
    <w:p w:rsidR="00DF7039" w:rsidRPr="008519F0" w:rsidRDefault="00DF7039" w:rsidP="00DF7039">
      <w:pPr>
        <w:pStyle w:val="KeinLeerraum"/>
        <w:spacing w:line="360" w:lineRule="auto"/>
        <w:ind w:right="565"/>
        <w:rPr>
          <w:rFonts w:ascii="Arial" w:hAnsi="Arial" w:cs="Arial"/>
          <w:sz w:val="20"/>
          <w:szCs w:val="20"/>
          <w:highlight w:val="yellow"/>
          <w:lang w:eastAsia="de-DE"/>
        </w:rPr>
      </w:pPr>
    </w:p>
    <w:p w:rsidR="00DF7039" w:rsidRPr="00452839" w:rsidRDefault="00DF7039" w:rsidP="00DF7039">
      <w:pPr>
        <w:pStyle w:val="KeinLeerraum"/>
        <w:spacing w:line="360" w:lineRule="auto"/>
        <w:ind w:right="565"/>
        <w:rPr>
          <w:rFonts w:ascii="Arial" w:hAnsi="Arial" w:cs="Arial"/>
          <w:b/>
          <w:sz w:val="20"/>
          <w:szCs w:val="20"/>
          <w:lang w:eastAsia="de-DE"/>
        </w:rPr>
      </w:pPr>
      <w:r w:rsidRPr="008519F0">
        <w:rPr>
          <w:rFonts w:ascii="Arial" w:hAnsi="Arial" w:cs="Arial"/>
          <w:b/>
          <w:sz w:val="20"/>
          <w:szCs w:val="20"/>
          <w:lang w:eastAsia="de-DE"/>
        </w:rPr>
        <w:t>Abwasserleitungen mit hohem Schall- und Brandschutz</w:t>
      </w:r>
    </w:p>
    <w:p w:rsidR="00DF7039" w:rsidRDefault="00DF7039" w:rsidP="002D6B56">
      <w:pPr>
        <w:pStyle w:val="KeinLeerraum"/>
        <w:spacing w:line="360" w:lineRule="auto"/>
        <w:ind w:right="567"/>
        <w:rPr>
          <w:rFonts w:ascii="Arial" w:hAnsi="Arial" w:cs="Arial"/>
          <w:sz w:val="20"/>
          <w:szCs w:val="20"/>
          <w:lang w:eastAsia="de-DE"/>
        </w:rPr>
      </w:pPr>
      <w:r>
        <w:rPr>
          <w:rFonts w:ascii="Arial" w:hAnsi="Arial" w:cs="Arial"/>
          <w:sz w:val="20"/>
          <w:szCs w:val="20"/>
          <w:lang w:eastAsia="de-DE"/>
        </w:rPr>
        <w:t xml:space="preserve">Alle Abwasserleitungen in dem Wohnprojekt wurden mit RAUPIANO PLUS von REHAU ausgeführt. Das im Vergleich zu klassischen Verrohrungen kostengünstige Rohrsystem ermöglicht eine einfache und schnelle Montage, ist im Abmessungsbereich DN 32 bis DN 200 flexibel verfügbar und verfügt über einen systemgeprüften Brandschutz, der mit den RAUPIANO PLUS Brandmanschetten eine 90-minütige Brandabschottung (R90) sicherstellt. In diesem Bauprojekt wurde RAUPIANO PLUS auch zur Regenwasserableitung eingesetzt. Unterhalb der Rückstauebene und an anderen vordefinierten Stellen wurden längskraftschlüssige Verbindungsklammern um die Steckmuffen aufgebaut, um bei planmäßiger Vollfüllung der Regenwasserkanäle einer Druckbelastung von bis zu 2 bar standzuhalten. </w:t>
      </w:r>
    </w:p>
    <w:p w:rsidR="00DF7039" w:rsidRDefault="00DF7039" w:rsidP="00DF7039">
      <w:pPr>
        <w:pStyle w:val="KeinLeerraum"/>
        <w:spacing w:line="360" w:lineRule="auto"/>
        <w:ind w:right="565"/>
        <w:rPr>
          <w:rFonts w:ascii="Arial" w:hAnsi="Arial" w:cs="Arial"/>
          <w:sz w:val="20"/>
          <w:szCs w:val="20"/>
          <w:lang w:eastAsia="de-DE"/>
        </w:rPr>
      </w:pPr>
      <w:r>
        <w:rPr>
          <w:rFonts w:ascii="Arial" w:hAnsi="Arial" w:cs="Arial"/>
          <w:sz w:val="20"/>
          <w:szCs w:val="20"/>
          <w:lang w:eastAsia="de-DE"/>
        </w:rPr>
        <w:t>Einer der wesentlichen Pluspunkte für den Einsatz von RAUPIANO PLUS in diesem Projekt ist seine gute Schalldämmung, die mit Schallpegeln von nur 17 dB(A) einen hervorragenden Wohnkomfort für die Senioren sicherstellt.</w:t>
      </w:r>
    </w:p>
    <w:p w:rsidR="00DF7039" w:rsidRDefault="00DF7039" w:rsidP="00DF7039">
      <w:pPr>
        <w:pStyle w:val="KeinLeerraum"/>
        <w:spacing w:line="360" w:lineRule="auto"/>
        <w:ind w:right="565"/>
        <w:rPr>
          <w:rFonts w:ascii="Arial" w:hAnsi="Arial" w:cs="Arial"/>
          <w:sz w:val="20"/>
          <w:szCs w:val="20"/>
          <w:lang w:eastAsia="de-DE"/>
        </w:rPr>
      </w:pPr>
    </w:p>
    <w:p w:rsidR="00DF7039" w:rsidRPr="002359C0" w:rsidRDefault="00DF7039" w:rsidP="00DF7039">
      <w:pPr>
        <w:pStyle w:val="KeinLeerraum"/>
        <w:spacing w:line="360" w:lineRule="auto"/>
        <w:ind w:right="565"/>
        <w:jc w:val="both"/>
        <w:rPr>
          <w:rFonts w:ascii="Arial" w:hAnsi="Arial" w:cs="Arial"/>
          <w:color w:val="000000" w:themeColor="text1"/>
          <w:sz w:val="20"/>
          <w:szCs w:val="20"/>
          <w:lang w:eastAsia="de-DE"/>
        </w:rPr>
      </w:pPr>
      <w:r w:rsidRPr="002359C0">
        <w:rPr>
          <w:rFonts w:ascii="Arial" w:hAnsi="Arial" w:cs="Arial"/>
          <w:b/>
          <w:sz w:val="20"/>
          <w:szCs w:val="20"/>
          <w:lang w:eastAsia="de-DE"/>
        </w:rPr>
        <w:t>Textumfang</w:t>
      </w:r>
      <w:r w:rsidR="008A073C">
        <w:rPr>
          <w:rFonts w:ascii="Arial" w:hAnsi="Arial" w:cs="Arial"/>
          <w:sz w:val="20"/>
          <w:szCs w:val="20"/>
          <w:lang w:eastAsia="de-DE"/>
        </w:rPr>
        <w:t>: 5.3</w:t>
      </w:r>
      <w:r>
        <w:rPr>
          <w:rFonts w:ascii="Arial" w:hAnsi="Arial" w:cs="Arial"/>
          <w:sz w:val="20"/>
          <w:szCs w:val="20"/>
          <w:lang w:eastAsia="de-DE"/>
        </w:rPr>
        <w:t>50</w:t>
      </w:r>
      <w:r w:rsidRPr="002359C0">
        <w:rPr>
          <w:rFonts w:ascii="Arial" w:hAnsi="Arial" w:cs="Arial"/>
          <w:sz w:val="20"/>
          <w:szCs w:val="20"/>
          <w:lang w:eastAsia="de-DE"/>
        </w:rPr>
        <w:t xml:space="preserve"> Zeichen</w:t>
      </w:r>
    </w:p>
    <w:p w:rsidR="00DF7039" w:rsidRDefault="00DF7039" w:rsidP="00DF7039">
      <w:pPr>
        <w:pStyle w:val="KeinLeerraum"/>
        <w:spacing w:line="360" w:lineRule="auto"/>
        <w:ind w:right="565"/>
        <w:jc w:val="both"/>
        <w:rPr>
          <w:rFonts w:ascii="Arial" w:hAnsi="Arial" w:cs="Arial"/>
          <w:color w:val="000000" w:themeColor="text1"/>
          <w:sz w:val="20"/>
          <w:szCs w:val="20"/>
          <w:lang w:eastAsia="de-DE"/>
        </w:rPr>
      </w:pPr>
    </w:p>
    <w:p w:rsidR="00DF7039" w:rsidRDefault="00A75274" w:rsidP="00DF7039">
      <w:pPr>
        <w:pStyle w:val="KeinLeerraum"/>
        <w:spacing w:line="360" w:lineRule="auto"/>
        <w:ind w:right="565"/>
        <w:jc w:val="both"/>
        <w:rPr>
          <w:rFonts w:ascii="Arial" w:hAnsi="Arial" w:cs="Arial"/>
          <w:color w:val="000000" w:themeColor="text1"/>
          <w:sz w:val="20"/>
          <w:szCs w:val="20"/>
          <w:lang w:eastAsia="de-DE"/>
        </w:rPr>
      </w:pPr>
      <w:r w:rsidRPr="00A75274">
        <w:rPr>
          <w:rFonts w:ascii="Arial" w:hAnsi="Arial" w:cs="Arial"/>
          <w:color w:val="000000" w:themeColor="text1"/>
          <w:sz w:val="20"/>
          <w:szCs w:val="20"/>
          <w:lang w:eastAsia="de-DE"/>
        </w:rPr>
        <w:t xml:space="preserve">Mehr Informationen zu den REHAU Lösungen für die Gebäudetechnik: </w:t>
      </w:r>
      <w:r w:rsidRPr="00A75274">
        <w:rPr>
          <w:rFonts w:ascii="Arial" w:hAnsi="Arial" w:cs="Arial"/>
          <w:b/>
          <w:color w:val="000000" w:themeColor="text1"/>
          <w:sz w:val="20"/>
          <w:szCs w:val="20"/>
          <w:lang w:eastAsia="de-DE"/>
        </w:rPr>
        <w:t>gebaeudetechnik.rehau.de</w:t>
      </w:r>
    </w:p>
    <w:p w:rsidR="00DF7039" w:rsidRDefault="00DF7039" w:rsidP="00DF7039">
      <w:pPr>
        <w:pStyle w:val="KeinLeerraum"/>
        <w:spacing w:line="360" w:lineRule="auto"/>
        <w:ind w:right="565"/>
        <w:jc w:val="both"/>
        <w:rPr>
          <w:rFonts w:ascii="Arial" w:hAnsi="Arial" w:cs="Arial"/>
          <w:color w:val="000000" w:themeColor="text1"/>
          <w:sz w:val="20"/>
          <w:szCs w:val="20"/>
          <w:lang w:eastAsia="de-DE"/>
        </w:rPr>
      </w:pPr>
    </w:p>
    <w:p w:rsidR="00DF7039" w:rsidRDefault="00DF7039" w:rsidP="00DF7039">
      <w:pPr>
        <w:pStyle w:val="KeinLeerraum"/>
        <w:spacing w:line="360" w:lineRule="auto"/>
        <w:ind w:right="565"/>
        <w:jc w:val="both"/>
        <w:rPr>
          <w:rFonts w:ascii="Arial" w:hAnsi="Arial" w:cs="Arial"/>
          <w:color w:val="000000" w:themeColor="text1"/>
          <w:sz w:val="20"/>
          <w:szCs w:val="20"/>
          <w:lang w:eastAsia="de-DE"/>
        </w:rPr>
      </w:pPr>
      <w:bookmarkStart w:id="0" w:name="_GoBack"/>
      <w:bookmarkEnd w:id="0"/>
    </w:p>
    <w:p w:rsidR="00DF7039" w:rsidRDefault="00DF7039" w:rsidP="00DF7039">
      <w:pPr>
        <w:pStyle w:val="KeinLeerraum"/>
        <w:spacing w:line="360" w:lineRule="auto"/>
        <w:ind w:right="565"/>
        <w:jc w:val="both"/>
      </w:pPr>
      <w:proofErr w:type="spellStart"/>
      <w:r w:rsidRPr="00113E8B">
        <w:rPr>
          <w:rFonts w:ascii="Arial" w:hAnsi="Arial" w:cs="Arial"/>
          <w:b/>
          <w:color w:val="000000" w:themeColor="text1"/>
          <w:sz w:val="20"/>
          <w:szCs w:val="20"/>
          <w:lang w:eastAsia="de-DE"/>
        </w:rPr>
        <w:t>Baudaten</w:t>
      </w:r>
      <w:proofErr w:type="spellEnd"/>
      <w:r w:rsidRPr="00113E8B">
        <w:rPr>
          <w:rFonts w:ascii="Arial" w:hAnsi="Arial" w:cs="Arial"/>
          <w:b/>
          <w:color w:val="000000" w:themeColor="text1"/>
          <w:sz w:val="20"/>
          <w:szCs w:val="20"/>
          <w:lang w:eastAsia="de-DE"/>
        </w:rPr>
        <w:t xml:space="preserve"> </w:t>
      </w:r>
    </w:p>
    <w:p w:rsidR="00DF7039" w:rsidRDefault="00DF7039" w:rsidP="00DF7039">
      <w:r>
        <w:rPr>
          <w:b/>
          <w:bCs/>
        </w:rPr>
        <w:t xml:space="preserve">Projekt: </w:t>
      </w:r>
      <w:r>
        <w:rPr>
          <w:b/>
          <w:bCs/>
        </w:rPr>
        <w:tab/>
      </w:r>
      <w:r>
        <w:rPr>
          <w:b/>
          <w:bCs/>
        </w:rPr>
        <w:tab/>
      </w:r>
      <w:r>
        <w:t>Seniorenwohnen am Kupfereck</w:t>
      </w:r>
    </w:p>
    <w:p w:rsidR="00DF7039" w:rsidRPr="00205464" w:rsidRDefault="00DF7039" w:rsidP="00DF7039">
      <w:r w:rsidRPr="00C74433">
        <w:rPr>
          <w:b/>
          <w:bCs/>
        </w:rPr>
        <w:t>Ort:</w:t>
      </w:r>
      <w:r>
        <w:t xml:space="preserve"> </w:t>
      </w:r>
      <w:r>
        <w:tab/>
      </w:r>
      <w:r>
        <w:tab/>
      </w:r>
      <w:r>
        <w:tab/>
        <w:t>Innere Münchener Str. 49/53, 84036 Landshut</w:t>
      </w:r>
    </w:p>
    <w:p w:rsidR="00DF7039" w:rsidRDefault="00DF7039" w:rsidP="00DF7039">
      <w:pPr>
        <w:rPr>
          <w:b/>
          <w:bCs/>
        </w:rPr>
      </w:pPr>
      <w:r>
        <w:rPr>
          <w:b/>
          <w:bCs/>
        </w:rPr>
        <w:t xml:space="preserve">Projektentwicklung: </w:t>
      </w:r>
      <w:r>
        <w:rPr>
          <w:b/>
          <w:bCs/>
        </w:rPr>
        <w:tab/>
      </w:r>
      <w:r w:rsidRPr="00BB3C84">
        <w:rPr>
          <w:bCs/>
        </w:rPr>
        <w:t>ECKPFEILER Immobilien</w:t>
      </w:r>
      <w:r>
        <w:rPr>
          <w:b/>
          <w:bCs/>
        </w:rPr>
        <w:t xml:space="preserve"> </w:t>
      </w:r>
      <w:r w:rsidRPr="00BB3C84">
        <w:rPr>
          <w:bCs/>
        </w:rPr>
        <w:t>Gruppe</w:t>
      </w:r>
    </w:p>
    <w:p w:rsidR="00DF7039" w:rsidRPr="00AC6625" w:rsidRDefault="00DF7039" w:rsidP="00DF7039">
      <w:pPr>
        <w:rPr>
          <w:b/>
        </w:rPr>
      </w:pPr>
      <w:r>
        <w:rPr>
          <w:b/>
        </w:rPr>
        <w:t>Nutzer/</w:t>
      </w:r>
      <w:r w:rsidRPr="00AC6625">
        <w:rPr>
          <w:b/>
        </w:rPr>
        <w:t xml:space="preserve">Betreiber: </w:t>
      </w:r>
      <w:r>
        <w:rPr>
          <w:b/>
        </w:rPr>
        <w:tab/>
      </w:r>
      <w:proofErr w:type="spellStart"/>
      <w:r w:rsidRPr="009F6770">
        <w:rPr>
          <w:rFonts w:cstheme="minorHAnsi"/>
        </w:rPr>
        <w:t>aiutanda</w:t>
      </w:r>
      <w:proofErr w:type="spellEnd"/>
      <w:r w:rsidRPr="009F6770">
        <w:rPr>
          <w:rFonts w:cstheme="minorHAnsi"/>
        </w:rPr>
        <w:t xml:space="preserve"> GmbH</w:t>
      </w:r>
      <w:r>
        <w:rPr>
          <w:rFonts w:cstheme="minorHAnsi"/>
        </w:rPr>
        <w:t>, München</w:t>
      </w:r>
    </w:p>
    <w:p w:rsidR="00DF7039" w:rsidRDefault="00DF7039" w:rsidP="00DF7039">
      <w:r w:rsidRPr="00C74433">
        <w:rPr>
          <w:b/>
          <w:bCs/>
        </w:rPr>
        <w:t>Architekt</w:t>
      </w:r>
      <w:r>
        <w:rPr>
          <w:b/>
          <w:bCs/>
        </w:rPr>
        <w:t>ur</w:t>
      </w:r>
      <w:r w:rsidRPr="00C74433">
        <w:rPr>
          <w:b/>
          <w:bCs/>
        </w:rPr>
        <w:t>:</w:t>
      </w:r>
      <w:r>
        <w:t xml:space="preserve"> </w:t>
      </w:r>
      <w:r>
        <w:tab/>
      </w:r>
      <w:r>
        <w:tab/>
      </w:r>
      <w:proofErr w:type="spellStart"/>
      <w:r>
        <w:t>Felix+Jonas</w:t>
      </w:r>
      <w:proofErr w:type="spellEnd"/>
      <w:r>
        <w:t xml:space="preserve"> Architekten GmbH, München</w:t>
      </w:r>
    </w:p>
    <w:p w:rsidR="00DF7039" w:rsidRDefault="00DF7039" w:rsidP="00DF7039">
      <w:r w:rsidRPr="00AF26C7">
        <w:rPr>
          <w:b/>
        </w:rPr>
        <w:t>TGA-Planung</w:t>
      </w:r>
      <w:r w:rsidRPr="00AF26C7">
        <w:t xml:space="preserve">: </w:t>
      </w:r>
      <w:r w:rsidRPr="00AF26C7">
        <w:tab/>
      </w:r>
      <w:r w:rsidRPr="00AF26C7">
        <w:tab/>
      </w:r>
      <w:proofErr w:type="spellStart"/>
      <w:r w:rsidRPr="00AF26C7">
        <w:t>HaydnEnergie</w:t>
      </w:r>
      <w:proofErr w:type="spellEnd"/>
      <w:r w:rsidRPr="00AF26C7">
        <w:t xml:space="preserve"> Team GmbH, Passau</w:t>
      </w:r>
    </w:p>
    <w:p w:rsidR="00DF7039" w:rsidRDefault="00DF7039" w:rsidP="00DF7039">
      <w:r>
        <w:rPr>
          <w:b/>
          <w:bCs/>
        </w:rPr>
        <w:t>Fachfirmen</w:t>
      </w:r>
      <w:r w:rsidRPr="00C74433">
        <w:rPr>
          <w:b/>
          <w:bCs/>
        </w:rPr>
        <w:t>:</w:t>
      </w:r>
      <w:r>
        <w:t xml:space="preserve"> </w:t>
      </w:r>
      <w:r>
        <w:tab/>
      </w:r>
      <w:r>
        <w:tab/>
      </w:r>
      <w:proofErr w:type="spellStart"/>
      <w:r>
        <w:t>Höber</w:t>
      </w:r>
      <w:proofErr w:type="spellEnd"/>
      <w:r>
        <w:t xml:space="preserve"> GmbH, Passau</w:t>
      </w:r>
    </w:p>
    <w:p w:rsidR="00DF7039" w:rsidRDefault="00DF7039" w:rsidP="00DF7039">
      <w:r w:rsidRPr="00C74433">
        <w:rPr>
          <w:b/>
          <w:bCs/>
        </w:rPr>
        <w:t>Fertigstellung:</w:t>
      </w:r>
      <w:r>
        <w:t xml:space="preserve"> </w:t>
      </w:r>
      <w:r>
        <w:tab/>
        <w:t>2025</w:t>
      </w:r>
    </w:p>
    <w:p w:rsidR="00DF7039" w:rsidRDefault="00DF7039" w:rsidP="00DF7039">
      <w:r w:rsidRPr="00AF26C7">
        <w:rPr>
          <w:b/>
        </w:rPr>
        <w:t>Energieklasse</w:t>
      </w:r>
      <w:r>
        <w:t xml:space="preserve">: </w:t>
      </w:r>
      <w:r>
        <w:tab/>
        <w:t>Effizienzhaus 40 NH</w:t>
      </w:r>
    </w:p>
    <w:p w:rsidR="00DF7039" w:rsidRDefault="00DF7039" w:rsidP="00DF7039">
      <w:r w:rsidRPr="00AF26C7">
        <w:rPr>
          <w:b/>
        </w:rPr>
        <w:t>Zertifizierung:</w:t>
      </w:r>
      <w:r>
        <w:t xml:space="preserve"> </w:t>
      </w:r>
      <w:r>
        <w:tab/>
      </w:r>
      <w:r>
        <w:tab/>
        <w:t>DGNB Silber, Qualitätssiegel Nachhaltiges Gebäude (QNG)</w:t>
      </w:r>
    </w:p>
    <w:p w:rsidR="00DF7039" w:rsidRPr="00476F4A" w:rsidRDefault="00DF7039" w:rsidP="00DF7039">
      <w:pPr>
        <w:rPr>
          <w:color w:val="92D050"/>
        </w:rPr>
      </w:pPr>
      <w:r w:rsidRPr="00205464">
        <w:rPr>
          <w:b/>
          <w:bCs/>
        </w:rPr>
        <w:t>Produkte/Systeme:</w:t>
      </w:r>
      <w:r w:rsidRPr="00205464">
        <w:t xml:space="preserve"> </w:t>
      </w:r>
      <w:r w:rsidRPr="00205464">
        <w:tab/>
      </w:r>
      <w:r>
        <w:t>RAUTITAN stabil, RAUPIANO PLUS, RAUTHERM Speed, REHAU Sanitärbox</w:t>
      </w:r>
    </w:p>
    <w:p w:rsidR="00DF7039" w:rsidRPr="00476F4A" w:rsidRDefault="00DF7039" w:rsidP="00DF7039">
      <w:pPr>
        <w:rPr>
          <w:color w:val="92D050"/>
        </w:rPr>
      </w:pPr>
    </w:p>
    <w:p w:rsidR="00DF7039" w:rsidRDefault="00DF7039" w:rsidP="00DF7039"/>
    <w:p w:rsidR="002D6B56" w:rsidRDefault="002D6B56" w:rsidP="00DF7039"/>
    <w:p w:rsidR="002D6B56" w:rsidRDefault="002D6B56" w:rsidP="00DF7039"/>
    <w:p w:rsidR="002D6B56" w:rsidRDefault="002D6B56" w:rsidP="002D6B56">
      <w:pPr>
        <w:spacing w:line="360" w:lineRule="auto"/>
      </w:pPr>
      <w:r>
        <w:t>Visualisierungen:</w:t>
      </w:r>
      <w:r w:rsidRPr="002D6B56">
        <w:t xml:space="preserve"> </w:t>
      </w:r>
      <w:r>
        <w:rPr>
          <w:rFonts w:cs="Arial"/>
        </w:rPr>
        <w:t>©</w:t>
      </w:r>
      <w:r>
        <w:t xml:space="preserve"> </w:t>
      </w:r>
      <w:proofErr w:type="spellStart"/>
      <w:r>
        <w:t>Felix+Jonas</w:t>
      </w:r>
      <w:proofErr w:type="spellEnd"/>
      <w:r>
        <w:t xml:space="preserve"> Architekten/ Jonas Bloch</w:t>
      </w:r>
    </w:p>
    <w:p w:rsidR="002D6B56" w:rsidRPr="00205464" w:rsidRDefault="002D6B56" w:rsidP="002D6B56">
      <w:pPr>
        <w:spacing w:line="360" w:lineRule="auto"/>
      </w:pPr>
      <w:r>
        <w:lastRenderedPageBreak/>
        <w:t xml:space="preserve">Abbildungen: </w:t>
      </w:r>
      <w:r>
        <w:rPr>
          <w:rFonts w:cs="Arial"/>
        </w:rPr>
        <w:t>©</w:t>
      </w:r>
      <w:r>
        <w:t xml:space="preserve"> REHAU </w:t>
      </w:r>
    </w:p>
    <w:p w:rsidR="00DF7039" w:rsidRPr="00205464" w:rsidRDefault="00DF7039" w:rsidP="00DF7039"/>
    <w:p w:rsidR="00DF7039" w:rsidRPr="00205464" w:rsidRDefault="00DF7039" w:rsidP="00DF7039"/>
    <w:p w:rsidR="00DF7039" w:rsidRPr="00205464" w:rsidRDefault="00DF7039" w:rsidP="00DF7039"/>
    <w:p w:rsidR="00DF7039" w:rsidRPr="00205464" w:rsidRDefault="00DF7039" w:rsidP="00DF7039"/>
    <w:p w:rsidR="00DF7039" w:rsidRPr="006E57AD" w:rsidRDefault="00DF7039" w:rsidP="00DF7039">
      <w:r>
        <w:rPr>
          <w:noProof/>
        </w:rPr>
        <mc:AlternateContent>
          <mc:Choice Requires="wps">
            <w:drawing>
              <wp:anchor distT="0" distB="0" distL="114300" distR="114300" simplePos="0" relativeHeight="251661312" behindDoc="0" locked="0" layoutInCell="1" allowOverlap="1" wp14:anchorId="30FE583A" wp14:editId="288B6457">
                <wp:simplePos x="0" y="0"/>
                <wp:positionH relativeFrom="column">
                  <wp:posOffset>3421199</wp:posOffset>
                </wp:positionH>
                <wp:positionV relativeFrom="paragraph">
                  <wp:posOffset>21772</wp:posOffset>
                </wp:positionV>
                <wp:extent cx="2879271" cy="1424124"/>
                <wp:effectExtent l="0" t="0" r="0" b="508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271" cy="1424124"/>
                        </a:xfrm>
                        <a:prstGeom prst="rect">
                          <a:avLst/>
                        </a:prstGeom>
                        <a:solidFill>
                          <a:srgbClr val="FFFFFF"/>
                        </a:solidFill>
                        <a:ln w="9525">
                          <a:noFill/>
                          <a:miter lim="800000"/>
                          <a:headEnd/>
                          <a:tailEnd/>
                        </a:ln>
                      </wps:spPr>
                      <wps:txbx>
                        <w:txbxContent>
                          <w:p w:rsidR="00DF7039" w:rsidRDefault="00DF7039" w:rsidP="00DF7039">
                            <w:r>
                              <w:t>Bild 1</w:t>
                            </w:r>
                          </w:p>
                          <w:p w:rsidR="00DF7039" w:rsidRDefault="00DF7039" w:rsidP="00DF7039"/>
                          <w:p w:rsidR="00DF7039" w:rsidRDefault="00DF7039" w:rsidP="00DF7039">
                            <w:r>
                              <w:t xml:space="preserve">Die gestaffelte Bauweise der 5-geschossigen Wohnanlage am Kupfereck fügt sich gut in die kleinteilige Nachbarbebauung ein. </w:t>
                            </w:r>
                          </w:p>
                          <w:p w:rsidR="00DF7039" w:rsidRDefault="00DF7039" w:rsidP="00DF7039"/>
                          <w:p w:rsidR="00DF7039" w:rsidRDefault="00DF7039" w:rsidP="00DF7039">
                            <w:r>
                              <w:t xml:space="preserve">Visualisierung: </w:t>
                            </w:r>
                            <w:proofErr w:type="spellStart"/>
                            <w:r>
                              <w:t>Felix+Jonas</w:t>
                            </w:r>
                            <w:proofErr w:type="spellEnd"/>
                            <w:r>
                              <w:t xml:space="preserve"> Architekten/Jonas Bloch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E583A" id="_x0000_t202" coordsize="21600,21600" o:spt="202" path="m,l,21600r21600,l21600,xe">
                <v:stroke joinstyle="miter"/>
                <v:path gradientshapeok="t" o:connecttype="rect"/>
              </v:shapetype>
              <v:shape id="Textfeld 2" o:spid="_x0000_s1026" type="#_x0000_t202" style="position:absolute;margin-left:269.4pt;margin-top:1.7pt;width:226.7pt;height:1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" stroked="f">
                <v:textbox>
                  <w:txbxContent>
                    <w:p w:rsidR="00DF7039" w:rsidRDefault="00DF7039" w:rsidP="00DF7039">
                      <w:r>
                        <w:t>Bild 1</w:t>
                      </w:r>
                    </w:p>
                    <w:p w:rsidR="00DF7039" w:rsidRDefault="00DF7039" w:rsidP="00DF7039"/>
                    <w:p w:rsidR="00DF7039" w:rsidRDefault="00DF7039" w:rsidP="00DF7039">
                      <w:r>
                        <w:t xml:space="preserve">Die gestaffelte Bauweise der 5-geschossigen Wohnanlage am Kupfereck fügt sich gut in die kleinteilige Nachbarbebauung ein. </w:t>
                      </w:r>
                    </w:p>
                    <w:p w:rsidR="00DF7039" w:rsidRDefault="00DF7039" w:rsidP="00DF7039"/>
                    <w:p w:rsidR="00DF7039" w:rsidRDefault="00DF7039" w:rsidP="00DF7039">
                      <w:r>
                        <w:t xml:space="preserve">Visualisierung: </w:t>
                      </w:r>
                      <w:proofErr w:type="spellStart"/>
                      <w:r>
                        <w:t>Felix+Jonas</w:t>
                      </w:r>
                      <w:proofErr w:type="spellEnd"/>
                      <w:r>
                        <w:t xml:space="preserve"> Architekten/Jonas Bloch</w:t>
                      </w:r>
                    </w:p>
                  </w:txbxContent>
                </v:textbox>
              </v:shape>
            </w:pict>
          </mc:Fallback>
        </mc:AlternateContent>
      </w:r>
      <w:r>
        <w:rPr>
          <w:noProof/>
        </w:rPr>
        <w:drawing>
          <wp:inline distT="0" distB="0" distL="0" distR="0" wp14:anchorId="06952B16" wp14:editId="23A2976D">
            <wp:extent cx="3253776" cy="1446122"/>
            <wp:effectExtent l="0" t="0" r="381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53776" cy="1446122"/>
                    </a:xfrm>
                    <a:prstGeom prst="rect">
                      <a:avLst/>
                    </a:prstGeom>
                    <a:noFill/>
                    <a:ln>
                      <a:noFill/>
                    </a:ln>
                  </pic:spPr>
                </pic:pic>
              </a:graphicData>
            </a:graphic>
          </wp:inline>
        </w:drawing>
      </w:r>
    </w:p>
    <w:p w:rsidR="00DF7039" w:rsidRDefault="00DF7039" w:rsidP="00DF7039">
      <w:pPr>
        <w:pStyle w:val="KeinLeerraum"/>
        <w:spacing w:line="360" w:lineRule="auto"/>
        <w:ind w:right="565"/>
        <w:jc w:val="both"/>
        <w:rPr>
          <w:rFonts w:ascii="Arial" w:hAnsi="Arial" w:cs="Arial"/>
          <w:color w:val="000000" w:themeColor="text1"/>
          <w:sz w:val="20"/>
          <w:szCs w:val="20"/>
          <w:lang w:eastAsia="de-DE"/>
        </w:rPr>
      </w:pPr>
    </w:p>
    <w:p w:rsidR="00DF7039" w:rsidRPr="001A3027" w:rsidRDefault="00DF7039" w:rsidP="00DF7039">
      <w:pPr>
        <w:pStyle w:val="KeinLeerraum"/>
        <w:spacing w:line="360" w:lineRule="auto"/>
        <w:ind w:right="565"/>
        <w:jc w:val="both"/>
        <w:rPr>
          <w:rFonts w:ascii="Arial" w:hAnsi="Arial" w:cs="Arial"/>
          <w:color w:val="000000" w:themeColor="text1"/>
          <w:sz w:val="20"/>
          <w:szCs w:val="20"/>
          <w:lang w:eastAsia="de-DE"/>
        </w:rPr>
      </w:pPr>
      <w:r>
        <w:rPr>
          <w:noProof/>
          <w:lang w:eastAsia="de-DE"/>
        </w:rPr>
        <mc:AlternateContent>
          <mc:Choice Requires="wps">
            <w:drawing>
              <wp:anchor distT="0" distB="0" distL="114300" distR="114300" simplePos="0" relativeHeight="251659264" behindDoc="0" locked="0" layoutInCell="1" allowOverlap="1" wp14:anchorId="2F97FF6C" wp14:editId="752EAF5E">
                <wp:simplePos x="0" y="0"/>
                <wp:positionH relativeFrom="column">
                  <wp:posOffset>3470184</wp:posOffset>
                </wp:positionH>
                <wp:positionV relativeFrom="paragraph">
                  <wp:posOffset>77652</wp:posOffset>
                </wp:positionV>
                <wp:extent cx="2808514" cy="1240972"/>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514" cy="1240972"/>
                        </a:xfrm>
                        <a:prstGeom prst="rect">
                          <a:avLst/>
                        </a:prstGeom>
                        <a:solidFill>
                          <a:srgbClr val="FFFFFF"/>
                        </a:solidFill>
                        <a:ln w="9525">
                          <a:noFill/>
                          <a:miter lim="800000"/>
                          <a:headEnd/>
                          <a:tailEnd/>
                        </a:ln>
                      </wps:spPr>
                      <wps:txbx>
                        <w:txbxContent>
                          <w:p w:rsidR="00DF7039" w:rsidRDefault="00DF7039" w:rsidP="00DF7039">
                            <w:r>
                              <w:t>Bild 2</w:t>
                            </w:r>
                          </w:p>
                          <w:p w:rsidR="00DF7039" w:rsidRDefault="00DF7039" w:rsidP="00DF7039"/>
                          <w:p w:rsidR="00DF7039" w:rsidRDefault="00DF7039" w:rsidP="00DF7039">
                            <w:r>
                              <w:t xml:space="preserve">Von der Dachterrasse haben die Bewohner einen wunderschönen Ausblick über die Altstadt von Landshut mit Martinskirche und Burg. </w:t>
                            </w:r>
                          </w:p>
                          <w:p w:rsidR="00DF7039" w:rsidRDefault="00DF7039" w:rsidP="00DF7039"/>
                          <w:p w:rsidR="00DF7039" w:rsidRDefault="00DF7039" w:rsidP="00DF7039">
                            <w:r>
                              <w:t xml:space="preserve">Visualisierung: </w:t>
                            </w:r>
                            <w:proofErr w:type="spellStart"/>
                            <w:r>
                              <w:t>Felix+Jonas</w:t>
                            </w:r>
                            <w:proofErr w:type="spellEnd"/>
                            <w:r>
                              <w:t xml:space="preserve"> Architekten/Jonas Bloch</w:t>
                            </w:r>
                          </w:p>
                          <w:p w:rsidR="00DF7039" w:rsidRDefault="00DF7039" w:rsidP="00DF7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7FF6C" id="_x0000_s1027" type="#_x0000_t202" style="position:absolute;left:0;text-align:left;margin-left:273.25pt;margin-top:6.1pt;width:221.15pt;height:9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" stroked="f">
                <v:textbox>
                  <w:txbxContent>
                    <w:p w:rsidR="00DF7039" w:rsidRDefault="00DF7039" w:rsidP="00DF7039">
                      <w:r>
                        <w:t>Bild 2</w:t>
                      </w:r>
                    </w:p>
                    <w:p w:rsidR="00DF7039" w:rsidRDefault="00DF7039" w:rsidP="00DF7039"/>
                    <w:p w:rsidR="00DF7039" w:rsidRDefault="00DF7039" w:rsidP="00DF7039">
                      <w:r>
                        <w:t xml:space="preserve">Von der Dachterrasse haben die Bewohner einen wunderschönen Ausblick über die Altstadt von Landshut mit Martinskirche und Burg. </w:t>
                      </w:r>
                    </w:p>
                    <w:p w:rsidR="00DF7039" w:rsidRDefault="00DF7039" w:rsidP="00DF7039"/>
                    <w:p w:rsidR="00DF7039" w:rsidRDefault="00DF7039" w:rsidP="00DF7039">
                      <w:r>
                        <w:t xml:space="preserve">Visualisierung: </w:t>
                      </w:r>
                      <w:proofErr w:type="spellStart"/>
                      <w:r>
                        <w:t>Felix+Jonas</w:t>
                      </w:r>
                      <w:proofErr w:type="spellEnd"/>
                      <w:r>
                        <w:t xml:space="preserve"> Architekten/Jonas Bloch</w:t>
                      </w:r>
                    </w:p>
                    <w:p w:rsidR="00DF7039" w:rsidRDefault="00DF7039" w:rsidP="00DF7039"/>
                  </w:txbxContent>
                </v:textbox>
              </v:shape>
            </w:pict>
          </mc:Fallback>
        </mc:AlternateContent>
      </w:r>
      <w:r>
        <w:rPr>
          <w:noProof/>
          <w:lang w:eastAsia="de-DE"/>
        </w:rPr>
        <w:drawing>
          <wp:inline distT="0" distB="0" distL="0" distR="0" wp14:anchorId="1B0AA0E3" wp14:editId="01CAE223">
            <wp:extent cx="3266799" cy="134130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66799" cy="1341309"/>
                    </a:xfrm>
                    <a:prstGeom prst="rect">
                      <a:avLst/>
                    </a:prstGeom>
                    <a:noFill/>
                    <a:ln>
                      <a:noFill/>
                    </a:ln>
                  </pic:spPr>
                </pic:pic>
              </a:graphicData>
            </a:graphic>
          </wp:inline>
        </w:drawing>
      </w:r>
    </w:p>
    <w:p w:rsidR="00DF7039" w:rsidRDefault="00DF7039" w:rsidP="00DF7039">
      <w:pPr>
        <w:rPr>
          <w:rFonts w:cs="Arial"/>
          <w:b/>
        </w:rPr>
      </w:pPr>
    </w:p>
    <w:p w:rsidR="00DF7039" w:rsidRDefault="00DF7039" w:rsidP="00DF7039">
      <w:pPr>
        <w:rPr>
          <w:rFonts w:cs="Arial"/>
          <w:b/>
        </w:rPr>
      </w:pPr>
      <w:r>
        <w:rPr>
          <w:noProof/>
        </w:rPr>
        <mc:AlternateContent>
          <mc:Choice Requires="wps">
            <w:drawing>
              <wp:anchor distT="0" distB="0" distL="114300" distR="114300" simplePos="0" relativeHeight="251660288" behindDoc="0" locked="0" layoutInCell="1" allowOverlap="1" wp14:anchorId="5F51F8A2" wp14:editId="66BC473A">
                <wp:simplePos x="0" y="0"/>
                <wp:positionH relativeFrom="column">
                  <wp:posOffset>3442970</wp:posOffset>
                </wp:positionH>
                <wp:positionV relativeFrom="paragraph">
                  <wp:posOffset>33019</wp:posOffset>
                </wp:positionV>
                <wp:extent cx="2879271" cy="2264229"/>
                <wp:effectExtent l="0" t="0" r="0" b="317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271" cy="2264229"/>
                        </a:xfrm>
                        <a:prstGeom prst="rect">
                          <a:avLst/>
                        </a:prstGeom>
                        <a:solidFill>
                          <a:srgbClr val="FFFFFF"/>
                        </a:solidFill>
                        <a:ln w="9525">
                          <a:noFill/>
                          <a:miter lim="800000"/>
                          <a:headEnd/>
                          <a:tailEnd/>
                        </a:ln>
                      </wps:spPr>
                      <wps:txbx>
                        <w:txbxContent>
                          <w:p w:rsidR="00DF7039" w:rsidRDefault="00DF7039" w:rsidP="00DF7039">
                            <w:r>
                              <w:t>Bild 3</w:t>
                            </w:r>
                          </w:p>
                          <w:p w:rsidR="00DF7039" w:rsidRDefault="00DF7039" w:rsidP="00DF7039"/>
                          <w:p w:rsidR="00DF7039" w:rsidRDefault="00DF7039" w:rsidP="00DF7039">
                            <w:r>
                              <w:t xml:space="preserve">Das Wohnquartier wird Platz für 87 Seniorenapartments und eine Tagespflege im Erdgeschoss bieten. Die Fertigstellung und Eröffnung ist für das Frühjahr 2025 geplant. </w:t>
                            </w:r>
                          </w:p>
                          <w:p w:rsidR="00DF7039" w:rsidRDefault="00DF7039" w:rsidP="00DF7039"/>
                          <w:p w:rsidR="00DF7039" w:rsidRDefault="001C102F" w:rsidP="00DF7039">
                            <w:r w:rsidRPr="001C102F">
                              <w:t>Foto: © REHAU</w:t>
                            </w:r>
                          </w:p>
                          <w:p w:rsidR="00DF7039" w:rsidRDefault="00DF7039" w:rsidP="00DF7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1F8A2" id="_x0000_t202" coordsize="21600,21600" o:spt="202" path="m,l,21600r21600,l21600,xe">
                <v:stroke joinstyle="miter"/>
                <v:path gradientshapeok="t" o:connecttype="rect"/>
              </v:shapetype>
              <v:shape id="_x0000_s1028" type="#_x0000_t202" style="position:absolute;margin-left:271.1pt;margin-top:2.6pt;width:226.7pt;height:1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" stroked="f">
                <v:textbox>
                  <w:txbxContent>
                    <w:p w:rsidR="00DF7039" w:rsidRDefault="00DF7039" w:rsidP="00DF7039">
                      <w:r>
                        <w:t>Bild 3</w:t>
                      </w:r>
                    </w:p>
                    <w:p w:rsidR="00DF7039" w:rsidRDefault="00DF7039" w:rsidP="00DF7039"/>
                    <w:p w:rsidR="00DF7039" w:rsidRDefault="00DF7039" w:rsidP="00DF7039">
                      <w:r>
                        <w:t xml:space="preserve">Das Wohnquartier wird Platz für 87 Seniorenapartments und eine Tagespflege im Erdgeschoss bieten. Die Fertigstellung und Eröffnung ist für das Frühjahr 2025 geplant. </w:t>
                      </w:r>
                    </w:p>
                    <w:p w:rsidR="00DF7039" w:rsidRDefault="00DF7039" w:rsidP="00DF7039"/>
                    <w:p w:rsidR="00DF7039" w:rsidRDefault="001C102F" w:rsidP="00DF7039">
                      <w:r w:rsidRPr="001C102F">
                        <w:t>Foto: © REHAU</w:t>
                      </w:r>
                    </w:p>
                    <w:p w:rsidR="00DF7039" w:rsidRDefault="00DF7039" w:rsidP="00DF7039"/>
                  </w:txbxContent>
                </v:textbox>
              </v:shape>
            </w:pict>
          </mc:Fallback>
        </mc:AlternateContent>
      </w:r>
      <w:r>
        <w:rPr>
          <w:noProof/>
        </w:rPr>
        <w:drawing>
          <wp:inline distT="0" distB="0" distL="0" distR="0" wp14:anchorId="60056DE2" wp14:editId="4B5573EF">
            <wp:extent cx="3266440" cy="244876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75205" cy="2455331"/>
                    </a:xfrm>
                    <a:prstGeom prst="rect">
                      <a:avLst/>
                    </a:prstGeom>
                    <a:noFill/>
                    <a:ln>
                      <a:noFill/>
                    </a:ln>
                  </pic:spPr>
                </pic:pic>
              </a:graphicData>
            </a:graphic>
          </wp:inline>
        </w:drawing>
      </w:r>
    </w:p>
    <w:p w:rsidR="00DF7039" w:rsidRDefault="00DF7039" w:rsidP="00DF7039">
      <w:pPr>
        <w:rPr>
          <w:rFonts w:cs="Arial"/>
          <w:b/>
        </w:rPr>
      </w:pPr>
    </w:p>
    <w:p w:rsidR="00DF7039" w:rsidRDefault="00DF7039" w:rsidP="00DF7039">
      <w:pPr>
        <w:rPr>
          <w:rFonts w:cs="Arial"/>
          <w:b/>
        </w:rPr>
      </w:pPr>
    </w:p>
    <w:p w:rsidR="00DF7039" w:rsidRDefault="00DF7039" w:rsidP="00DF7039">
      <w:pPr>
        <w:rPr>
          <w:rFonts w:cs="Arial"/>
          <w:b/>
        </w:rPr>
      </w:pPr>
      <w:r>
        <w:rPr>
          <w:noProof/>
        </w:rPr>
        <w:lastRenderedPageBreak/>
        <mc:AlternateContent>
          <mc:Choice Requires="wps">
            <w:drawing>
              <wp:anchor distT="0" distB="0" distL="114300" distR="114300" simplePos="0" relativeHeight="251662336" behindDoc="0" locked="0" layoutInCell="1" allowOverlap="1" wp14:anchorId="284D62D4" wp14:editId="3BD53209">
                <wp:simplePos x="0" y="0"/>
                <wp:positionH relativeFrom="column">
                  <wp:posOffset>3437527</wp:posOffset>
                </wp:positionH>
                <wp:positionV relativeFrom="paragraph">
                  <wp:posOffset>6894</wp:posOffset>
                </wp:positionV>
                <wp:extent cx="2879271" cy="216081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271" cy="2160815"/>
                        </a:xfrm>
                        <a:prstGeom prst="rect">
                          <a:avLst/>
                        </a:prstGeom>
                        <a:solidFill>
                          <a:srgbClr val="FFFFFF"/>
                        </a:solidFill>
                        <a:ln w="9525">
                          <a:noFill/>
                          <a:miter lim="800000"/>
                          <a:headEnd/>
                          <a:tailEnd/>
                        </a:ln>
                      </wps:spPr>
                      <wps:txbx>
                        <w:txbxContent>
                          <w:p w:rsidR="00DF7039" w:rsidRDefault="00DF7039" w:rsidP="00DF7039">
                            <w:r>
                              <w:t>Bild 4</w:t>
                            </w:r>
                          </w:p>
                          <w:p w:rsidR="00DF7039" w:rsidRDefault="00DF7039" w:rsidP="00DF7039"/>
                          <w:p w:rsidR="00DF7039" w:rsidRDefault="00DF7039" w:rsidP="00DF7039">
                            <w:pPr>
                              <w:rPr>
                                <w:rFonts w:cs="Arial"/>
                              </w:rPr>
                            </w:pPr>
                            <w:r>
                              <w:rPr>
                                <w:rFonts w:cs="Arial"/>
                              </w:rPr>
                              <w:t>Auf einer Wandseite der Fertignasszellen sind die Anschlüsse vorbereitet, sodass die Nasszelle mit wenigen Handgriffen an die Hauptversorgungsleitungen angeschlossen werden kann.</w:t>
                            </w:r>
                          </w:p>
                          <w:p w:rsidR="00DF7039" w:rsidRDefault="00DF7039" w:rsidP="00DF7039">
                            <w:pPr>
                              <w:rPr>
                                <w:rFonts w:cs="Arial"/>
                              </w:rPr>
                            </w:pPr>
                            <w:r>
                              <w:rPr>
                                <w:rFonts w:cs="Arial"/>
                              </w:rPr>
                              <w:t xml:space="preserve"> </w:t>
                            </w:r>
                          </w:p>
                          <w:p w:rsidR="00DF7039" w:rsidRDefault="001C102F" w:rsidP="001C102F">
                            <w:r w:rsidRPr="001C102F">
                              <w:t>Foto: © REHAU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62D4" id="_x0000_s1029" type="#_x0000_t202" style="position:absolute;margin-left:270.65pt;margin-top:.55pt;width:226.7pt;height:17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" stroked="f">
                <v:textbox>
                  <w:txbxContent>
                    <w:p w:rsidR="00DF7039" w:rsidRDefault="00DF7039" w:rsidP="00DF7039">
                      <w:r>
                        <w:t>Bild 4</w:t>
                      </w:r>
                    </w:p>
                    <w:p w:rsidR="00DF7039" w:rsidRDefault="00DF7039" w:rsidP="00DF7039"/>
                    <w:p w:rsidR="00DF7039" w:rsidRDefault="00DF7039" w:rsidP="00DF7039">
                      <w:pPr>
                        <w:rPr>
                          <w:rFonts w:cs="Arial"/>
                        </w:rPr>
                      </w:pPr>
                      <w:r>
                        <w:rPr>
                          <w:rFonts w:cs="Arial"/>
                        </w:rPr>
                        <w:t>Auf einer Wandseite der Fertignasszellen sind die Anschlüsse vorbereitet, sodass die Nasszelle mit wenigen Handgriffen an die Hauptversorgungsleitungen angeschlossen werden kann.</w:t>
                      </w:r>
                    </w:p>
                    <w:p w:rsidR="00DF7039" w:rsidRDefault="00DF7039" w:rsidP="00DF7039">
                      <w:pPr>
                        <w:rPr>
                          <w:rFonts w:cs="Arial"/>
                        </w:rPr>
                      </w:pPr>
                      <w:r>
                        <w:rPr>
                          <w:rFonts w:cs="Arial"/>
                        </w:rPr>
                        <w:t xml:space="preserve"> </w:t>
                      </w:r>
                    </w:p>
                    <w:p w:rsidR="00DF7039" w:rsidRDefault="001C102F" w:rsidP="001C102F">
                      <w:r w:rsidRPr="001C102F">
                        <w:t>Foto: © REHAU</w:t>
                      </w:r>
                    </w:p>
                  </w:txbxContent>
                </v:textbox>
              </v:shape>
            </w:pict>
          </mc:Fallback>
        </mc:AlternateContent>
      </w:r>
      <w:r>
        <w:rPr>
          <w:noProof/>
        </w:rPr>
        <w:drawing>
          <wp:inline distT="0" distB="0" distL="0" distR="0" wp14:anchorId="7CED66FF" wp14:editId="3A953BC6">
            <wp:extent cx="2860964" cy="214478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63551" cy="2146724"/>
                    </a:xfrm>
                    <a:prstGeom prst="rect">
                      <a:avLst/>
                    </a:prstGeom>
                    <a:noFill/>
                    <a:ln>
                      <a:noFill/>
                    </a:ln>
                  </pic:spPr>
                </pic:pic>
              </a:graphicData>
            </a:graphic>
          </wp:inline>
        </w:drawing>
      </w:r>
    </w:p>
    <w:p w:rsidR="00DF7039" w:rsidRDefault="00DF7039" w:rsidP="00DF7039">
      <w:pPr>
        <w:rPr>
          <w:rFonts w:cs="Arial"/>
          <w:b/>
        </w:rPr>
      </w:pPr>
    </w:p>
    <w:p w:rsidR="00DF7039" w:rsidRDefault="00DF7039" w:rsidP="00DF7039">
      <w:pPr>
        <w:rPr>
          <w:rFonts w:cs="Arial"/>
          <w:b/>
        </w:rPr>
      </w:pPr>
    </w:p>
    <w:p w:rsidR="00DF7039" w:rsidRDefault="00DF7039" w:rsidP="00DF7039">
      <w:pPr>
        <w:rPr>
          <w:rFonts w:cs="Arial"/>
          <w:b/>
        </w:rPr>
      </w:pPr>
      <w:r>
        <w:rPr>
          <w:noProof/>
        </w:rPr>
        <mc:AlternateContent>
          <mc:Choice Requires="wps">
            <w:drawing>
              <wp:anchor distT="0" distB="0" distL="114300" distR="114300" simplePos="0" relativeHeight="251663360" behindDoc="0" locked="0" layoutInCell="1" allowOverlap="1" wp14:anchorId="0A22ED94" wp14:editId="790107A6">
                <wp:simplePos x="0" y="0"/>
                <wp:positionH relativeFrom="column">
                  <wp:posOffset>3497399</wp:posOffset>
                </wp:positionH>
                <wp:positionV relativeFrom="paragraph">
                  <wp:posOffset>12337</wp:posOffset>
                </wp:positionV>
                <wp:extent cx="2879090" cy="2117272"/>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117272"/>
                        </a:xfrm>
                        <a:prstGeom prst="rect">
                          <a:avLst/>
                        </a:prstGeom>
                        <a:solidFill>
                          <a:srgbClr val="FFFFFF"/>
                        </a:solidFill>
                        <a:ln w="9525">
                          <a:noFill/>
                          <a:miter lim="800000"/>
                          <a:headEnd/>
                          <a:tailEnd/>
                        </a:ln>
                      </wps:spPr>
                      <wps:txbx>
                        <w:txbxContent>
                          <w:p w:rsidR="00DF7039" w:rsidRDefault="00DF7039" w:rsidP="00DF7039">
                            <w:r>
                              <w:t>Bild 5</w:t>
                            </w:r>
                          </w:p>
                          <w:p w:rsidR="00DF7039" w:rsidRDefault="00DF7039" w:rsidP="00DF7039"/>
                          <w:p w:rsidR="00DF7039" w:rsidRDefault="00DF7039" w:rsidP="00DF7039">
                            <w:r>
                              <w:t xml:space="preserve">Die Abwasserleitungen wurden komplett mit dem Komplettsystem RAUPIANO PLUS von </w:t>
                            </w:r>
                            <w:proofErr w:type="spellStart"/>
                            <w:r>
                              <w:t>Rehau</w:t>
                            </w:r>
                            <w:proofErr w:type="spellEnd"/>
                            <w:r>
                              <w:t xml:space="preserve"> ausgeführt. Das Abwasserrohr erfüllt die höchsten Anforderungen an den Schallschutz und vermeidet weitgehend störende Fließgeräusche.</w:t>
                            </w:r>
                          </w:p>
                          <w:p w:rsidR="00DF7039" w:rsidRDefault="00DF7039" w:rsidP="00DF7039"/>
                          <w:p w:rsidR="00DF7039" w:rsidRDefault="001C102F" w:rsidP="00DF7039">
                            <w:r w:rsidRPr="001C102F">
                              <w:t>Foto: © REHAU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2ED94" id="_x0000_s1030" type="#_x0000_t202" style="position:absolute;margin-left:275.4pt;margin-top:.95pt;width:226.7pt;height:1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" stroked="f">
                <v:textbox>
                  <w:txbxContent>
                    <w:p w:rsidR="00DF7039" w:rsidRDefault="00DF7039" w:rsidP="00DF7039">
                      <w:r>
                        <w:t>Bild 5</w:t>
                      </w:r>
                    </w:p>
                    <w:p w:rsidR="00DF7039" w:rsidRDefault="00DF7039" w:rsidP="00DF7039"/>
                    <w:p w:rsidR="00DF7039" w:rsidRDefault="00DF7039" w:rsidP="00DF7039">
                      <w:r>
                        <w:t xml:space="preserve">Die Abwasserleitungen wurden komplett mit dem Komplettsystem RAUPIANO PLUS von </w:t>
                      </w:r>
                      <w:proofErr w:type="spellStart"/>
                      <w:r>
                        <w:t>Rehau</w:t>
                      </w:r>
                      <w:proofErr w:type="spellEnd"/>
                      <w:r>
                        <w:t xml:space="preserve"> ausgeführt. Das Abwasserrohr erfüllt die höchsten Anforderungen an den Schallschutz und vermeidet weitgehend störende Fließgeräusche.</w:t>
                      </w:r>
                    </w:p>
                    <w:p w:rsidR="00DF7039" w:rsidRDefault="00DF7039" w:rsidP="00DF7039"/>
                    <w:p w:rsidR="00DF7039" w:rsidRDefault="001C102F" w:rsidP="00DF7039">
                      <w:r w:rsidRPr="001C102F">
                        <w:t>Foto: © REHAU</w:t>
                      </w:r>
                    </w:p>
                  </w:txbxContent>
                </v:textbox>
              </v:shape>
            </w:pict>
          </mc:Fallback>
        </mc:AlternateContent>
      </w:r>
      <w:r>
        <w:rPr>
          <w:noProof/>
        </w:rPr>
        <w:drawing>
          <wp:inline distT="0" distB="0" distL="0" distR="0" wp14:anchorId="378F770C" wp14:editId="15D6D80F">
            <wp:extent cx="2871352" cy="2152573"/>
            <wp:effectExtent l="0" t="0" r="571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71352" cy="2152573"/>
                    </a:xfrm>
                    <a:prstGeom prst="rect">
                      <a:avLst/>
                    </a:prstGeom>
                    <a:noFill/>
                    <a:ln>
                      <a:noFill/>
                    </a:ln>
                  </pic:spPr>
                </pic:pic>
              </a:graphicData>
            </a:graphic>
          </wp:inline>
        </w:drawing>
      </w:r>
    </w:p>
    <w:p w:rsidR="00DF7039" w:rsidRDefault="00DF7039" w:rsidP="00DF7039">
      <w:pPr>
        <w:rPr>
          <w:rFonts w:cs="Arial"/>
          <w:b/>
        </w:rPr>
      </w:pPr>
    </w:p>
    <w:p w:rsidR="00DF7039" w:rsidRDefault="00DF7039" w:rsidP="00DF7039">
      <w:pPr>
        <w:rPr>
          <w:rFonts w:cs="Arial"/>
          <w:b/>
        </w:rPr>
      </w:pPr>
      <w:r>
        <w:rPr>
          <w:noProof/>
        </w:rPr>
        <mc:AlternateContent>
          <mc:Choice Requires="wps">
            <w:drawing>
              <wp:anchor distT="0" distB="0" distL="114300" distR="114300" simplePos="0" relativeHeight="251664384" behindDoc="0" locked="0" layoutInCell="1" allowOverlap="1" wp14:anchorId="53E06C86" wp14:editId="63B03395">
                <wp:simplePos x="0" y="0"/>
                <wp:positionH relativeFrom="column">
                  <wp:posOffset>3516085</wp:posOffset>
                </wp:positionH>
                <wp:positionV relativeFrom="paragraph">
                  <wp:posOffset>4808</wp:posOffset>
                </wp:positionV>
                <wp:extent cx="2879090" cy="216027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160270"/>
                        </a:xfrm>
                        <a:prstGeom prst="rect">
                          <a:avLst/>
                        </a:prstGeom>
                        <a:solidFill>
                          <a:srgbClr val="FFFFFF"/>
                        </a:solidFill>
                        <a:ln w="9525">
                          <a:noFill/>
                          <a:miter lim="800000"/>
                          <a:headEnd/>
                          <a:tailEnd/>
                        </a:ln>
                      </wps:spPr>
                      <wps:txbx>
                        <w:txbxContent>
                          <w:p w:rsidR="002D6B56" w:rsidRDefault="002D6B56" w:rsidP="002D6B56"/>
                          <w:p w:rsidR="002D6B56" w:rsidRDefault="000D77C5" w:rsidP="002D6B56">
                            <w:r>
                              <w:t>Bild 6</w:t>
                            </w:r>
                          </w:p>
                          <w:p w:rsidR="002D6B56" w:rsidRDefault="002D6B56" w:rsidP="002D6B56"/>
                          <w:p w:rsidR="002D6B56" w:rsidRDefault="002D6B56" w:rsidP="002D6B56">
                            <w:r>
                              <w:t xml:space="preserve">Das RAUTHERM SPEED Rohr bildet in Verbindung mit der </w:t>
                            </w:r>
                            <w:proofErr w:type="spellStart"/>
                            <w:r>
                              <w:t>Tackerplatte</w:t>
                            </w:r>
                            <w:proofErr w:type="spellEnd"/>
                            <w:r>
                              <w:t xml:space="preserve"> ein flexibles Verlegesystem für die wirtschaftliche Installation von</w:t>
                            </w:r>
                          </w:p>
                          <w:p w:rsidR="002D6B56" w:rsidRDefault="002D6B56" w:rsidP="002D6B56">
                            <w:r>
                              <w:t>großen Flächen. Die hochwertigen Tacker-</w:t>
                            </w:r>
                          </w:p>
                          <w:p w:rsidR="002D6B56" w:rsidRDefault="002D6B56" w:rsidP="002D6B56">
                            <w:r>
                              <w:t>platten verbinden Trittschall-, Wärmedämmung und Rohrfixierung in einer Komponente.</w:t>
                            </w:r>
                          </w:p>
                          <w:p w:rsidR="002D6B56" w:rsidRDefault="002D6B56" w:rsidP="002D6B56"/>
                          <w:p w:rsidR="00DF7039" w:rsidRDefault="001C102F" w:rsidP="00DF7039">
                            <w:r w:rsidRPr="001C102F">
                              <w:t>Foto: © REHAU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06C86" id="_x0000_s1031" type="#_x0000_t202" style="position:absolute;margin-left:276.85pt;margin-top:.4pt;width:226.7pt;height:17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" stroked="f">
                <v:textbox>
                  <w:txbxContent>
                    <w:p w:rsidR="002D6B56" w:rsidRDefault="002D6B56" w:rsidP="002D6B56"/>
                    <w:p w:rsidR="002D6B56" w:rsidRDefault="000D77C5" w:rsidP="002D6B56">
                      <w:r>
                        <w:t>Bild 6</w:t>
                      </w:r>
                    </w:p>
                    <w:p w:rsidR="002D6B56" w:rsidRDefault="002D6B56" w:rsidP="002D6B56"/>
                    <w:p w:rsidR="002D6B56" w:rsidRDefault="002D6B56" w:rsidP="002D6B56">
                      <w:r>
                        <w:t xml:space="preserve">Das RAUTHERM SPEED Rohr bildet in Verbindung mit der </w:t>
                      </w:r>
                      <w:proofErr w:type="spellStart"/>
                      <w:r>
                        <w:t>Tackerplatte</w:t>
                      </w:r>
                      <w:proofErr w:type="spellEnd"/>
                      <w:r>
                        <w:t xml:space="preserve"> ein flexibles Verlegesystem für die wirtschaftliche Installation von</w:t>
                      </w:r>
                    </w:p>
                    <w:p w:rsidR="002D6B56" w:rsidRDefault="002D6B56" w:rsidP="002D6B56">
                      <w:r>
                        <w:t>großen Flächen. Die hochwertigen Tacker-</w:t>
                      </w:r>
                    </w:p>
                    <w:p w:rsidR="002D6B56" w:rsidRDefault="002D6B56" w:rsidP="002D6B56">
                      <w:r>
                        <w:t>platten verbinden Trittschall-, Wärmedämmung und Rohrfixierung in einer Komponente.</w:t>
                      </w:r>
                    </w:p>
                    <w:p w:rsidR="002D6B56" w:rsidRDefault="002D6B56" w:rsidP="002D6B56"/>
                    <w:p w:rsidR="00DF7039" w:rsidRDefault="001C102F" w:rsidP="00DF7039">
                      <w:r w:rsidRPr="001C102F">
                        <w:t>Foto: © REHAU</w:t>
                      </w:r>
                    </w:p>
                  </w:txbxContent>
                </v:textbox>
              </v:shape>
            </w:pict>
          </mc:Fallback>
        </mc:AlternateContent>
      </w:r>
    </w:p>
    <w:p w:rsidR="00DF7039" w:rsidRDefault="002D6B56" w:rsidP="00DF7039">
      <w:pPr>
        <w:rPr>
          <w:rFonts w:cs="Arial"/>
          <w:b/>
        </w:rPr>
      </w:pPr>
      <w:r>
        <w:rPr>
          <w:noProof/>
        </w:rPr>
        <w:drawing>
          <wp:inline distT="0" distB="0" distL="0" distR="0" wp14:anchorId="65B844FB" wp14:editId="693B2ED7">
            <wp:extent cx="2890710" cy="2167085"/>
            <wp:effectExtent l="0" t="0" r="508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_Busek IMG_9553_72dpi"/>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90710" cy="2167085"/>
                    </a:xfrm>
                    <a:prstGeom prst="rect">
                      <a:avLst/>
                    </a:prstGeom>
                    <a:noFill/>
                    <a:ln>
                      <a:noFill/>
                    </a:ln>
                  </pic:spPr>
                </pic:pic>
              </a:graphicData>
            </a:graphic>
          </wp:inline>
        </w:drawing>
      </w:r>
    </w:p>
    <w:p w:rsidR="000D77C5" w:rsidRDefault="00C74149" w:rsidP="00DF7039">
      <w:pPr>
        <w:rPr>
          <w:rFonts w:cs="Arial"/>
          <w:b/>
        </w:rPr>
      </w:pPr>
      <w:r>
        <w:rPr>
          <w:noProof/>
        </w:rPr>
        <w:lastRenderedPageBreak/>
        <mc:AlternateContent>
          <mc:Choice Requires="wps">
            <w:drawing>
              <wp:anchor distT="0" distB="0" distL="114300" distR="114300" simplePos="0" relativeHeight="251666432" behindDoc="0" locked="0" layoutInCell="1" allowOverlap="1" wp14:anchorId="47854E76" wp14:editId="601FEA65">
                <wp:simplePos x="0" y="0"/>
                <wp:positionH relativeFrom="column">
                  <wp:posOffset>3162300</wp:posOffset>
                </wp:positionH>
                <wp:positionV relativeFrom="paragraph">
                  <wp:posOffset>9525</wp:posOffset>
                </wp:positionV>
                <wp:extent cx="2879090" cy="216027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160270"/>
                        </a:xfrm>
                        <a:prstGeom prst="rect">
                          <a:avLst/>
                        </a:prstGeom>
                        <a:solidFill>
                          <a:srgbClr val="FFFFFF"/>
                        </a:solidFill>
                        <a:ln w="9525">
                          <a:noFill/>
                          <a:miter lim="800000"/>
                          <a:headEnd/>
                          <a:tailEnd/>
                        </a:ln>
                      </wps:spPr>
                      <wps:txbx>
                        <w:txbxContent>
                          <w:p w:rsidR="00C74149" w:rsidRDefault="00C74149" w:rsidP="00C74149"/>
                          <w:p w:rsidR="00C74149" w:rsidRDefault="00C74149" w:rsidP="00C74149">
                            <w:r>
                              <w:t>Bild 7</w:t>
                            </w:r>
                          </w:p>
                          <w:p w:rsidR="00C74149" w:rsidRDefault="00C74149" w:rsidP="00C74149"/>
                          <w:p w:rsidR="00C74149" w:rsidRDefault="00C74149" w:rsidP="00C74149">
                            <w:r w:rsidRPr="006B4789">
                              <w:t>Montagefreundlich und aufeinander abgestimmt: RAUTHERM SPEED und der Heizkreisverteiler für den einfachen Anschluss und den sicheren und effizienten Heizbetrieb.</w:t>
                            </w:r>
                            <w:r>
                              <w:t xml:space="preserve"> </w:t>
                            </w:r>
                          </w:p>
                          <w:p w:rsidR="00C74149" w:rsidRDefault="00C74149" w:rsidP="00C74149"/>
                          <w:p w:rsidR="00C74149" w:rsidRDefault="001C102F" w:rsidP="00C74149">
                            <w:r w:rsidRPr="001C102F">
                              <w:t>Foto: © REHAU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54E76" id="_x0000_t202" coordsize="21600,21600" o:spt="202" path="m,l,21600r21600,l21600,xe">
                <v:stroke joinstyle="miter"/>
                <v:path gradientshapeok="t" o:connecttype="rect"/>
              </v:shapetype>
              <v:shape id="_x0000_s1032" type="#_x0000_t202" style="position:absolute;margin-left:249pt;margin-top:.75pt;width:226.7pt;height:17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8GIwIAACQ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" stroked="f">
                <v:textbox>
                  <w:txbxContent>
                    <w:p w:rsidR="00C74149" w:rsidRDefault="00C74149" w:rsidP="00C74149"/>
                    <w:p w:rsidR="00C74149" w:rsidRDefault="00C74149" w:rsidP="00C74149">
                      <w:r>
                        <w:t>Bild 7</w:t>
                      </w:r>
                    </w:p>
                    <w:p w:rsidR="00C74149" w:rsidRDefault="00C74149" w:rsidP="00C74149"/>
                    <w:p w:rsidR="00C74149" w:rsidRDefault="00C74149" w:rsidP="00C74149">
                      <w:r w:rsidRPr="006B4789">
                        <w:t>Montagefreundlich und aufeinander abgestimmt: RAUTHERM SPEED und der Heizkreisverteiler für den einfachen Anschluss und den sicheren und effizienten Heizbetrieb.</w:t>
                      </w:r>
                      <w:r>
                        <w:t xml:space="preserve"> </w:t>
                      </w:r>
                    </w:p>
                    <w:p w:rsidR="00C74149" w:rsidRDefault="00C74149" w:rsidP="00C74149"/>
                    <w:p w:rsidR="00C74149" w:rsidRDefault="001C102F" w:rsidP="00C74149">
                      <w:r w:rsidRPr="001C102F">
                        <w:t>Foto: © REHAU</w:t>
                      </w:r>
                      <w:bookmarkStart w:id="1" w:name="_GoBack"/>
                      <w:bookmarkEnd w:id="1"/>
                    </w:p>
                  </w:txbxContent>
                </v:textbox>
              </v:shape>
            </w:pict>
          </mc:Fallback>
        </mc:AlternateContent>
      </w:r>
      <w:r w:rsidR="00A75274">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2pt;height:170.35pt">
            <v:imagedata r:id="rId17" o:title="BAU-D1756"/>
          </v:shape>
        </w:pict>
      </w:r>
      <w:r>
        <w:rPr>
          <w:rFonts w:cs="Arial"/>
          <w:b/>
        </w:rPr>
        <w:t xml:space="preserve">  </w:t>
      </w:r>
      <w:r>
        <w:rPr>
          <w:rFonts w:cs="Arial"/>
          <w:b/>
        </w:rPr>
        <w:tab/>
      </w: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0D77C5" w:rsidRDefault="000D77C5" w:rsidP="00DF7039">
      <w:pPr>
        <w:rPr>
          <w:rFonts w:cs="Arial"/>
          <w:b/>
        </w:rPr>
      </w:pPr>
    </w:p>
    <w:p w:rsidR="00D74E63" w:rsidRPr="001C102F" w:rsidRDefault="00D74E63" w:rsidP="00D74E63">
      <w:pPr>
        <w:tabs>
          <w:tab w:val="left" w:pos="8505"/>
        </w:tabs>
        <w:spacing w:line="360" w:lineRule="auto"/>
        <w:ind w:right="1132"/>
        <w:rPr>
          <w:rFonts w:cs="Arial"/>
          <w:b/>
          <w:bCs/>
          <w:lang w:val="en-US"/>
        </w:rPr>
      </w:pPr>
      <w:r w:rsidRPr="00D74E63">
        <w:rPr>
          <w:rFonts w:cs="Arial"/>
          <w:b/>
          <w:bCs/>
        </w:rPr>
        <w:t xml:space="preserve">Die REHAU Group vereint Unternehmen aus den Branchen Automobil, Bau, Industrietechnik, Möbel, Material und Medizin unter einem Dach. Mit polymerbasierten Lösungen erwirtschaftet das global agierende Familienunternehmen einen Jahresumsatz von über 4 Milliarden Euro. Pioniergeist und visionäre Kraft sind Antrieb für die mehr als 20.000 Mitarbeitenden, um das Leben von Menschen auf der ganzen Welt durch den Einsatz innovativer Technologien zu verbessern. </w:t>
      </w:r>
      <w:r w:rsidRPr="001C102F">
        <w:rPr>
          <w:rFonts w:cs="Arial"/>
          <w:b/>
          <w:bCs/>
          <w:lang w:val="en-US"/>
        </w:rPr>
        <w:t>Engineering progress. Enhancing lives.</w:t>
      </w:r>
    </w:p>
    <w:p w:rsidR="00457116" w:rsidRDefault="00457116" w:rsidP="00457116">
      <w:pPr>
        <w:tabs>
          <w:tab w:val="left" w:pos="8505"/>
        </w:tabs>
        <w:spacing w:line="360" w:lineRule="auto"/>
        <w:ind w:right="1132"/>
        <w:rPr>
          <w:rFonts w:asciiTheme="minorHAnsi" w:eastAsiaTheme="minorHAnsi" w:hAnsiTheme="minorHAnsi" w:cs="Arial"/>
          <w:b/>
          <w:bCs/>
          <w:sz w:val="22"/>
          <w:szCs w:val="22"/>
          <w:lang w:val="en-US" w:eastAsia="en-US"/>
        </w:rPr>
      </w:pPr>
    </w:p>
    <w:p w:rsidR="00457116" w:rsidRDefault="00457116" w:rsidP="00457116">
      <w:pPr>
        <w:tabs>
          <w:tab w:val="left" w:pos="8505"/>
        </w:tabs>
        <w:spacing w:line="360" w:lineRule="auto"/>
        <w:ind w:right="1132"/>
        <w:rPr>
          <w:rFonts w:asciiTheme="minorHAnsi" w:eastAsiaTheme="minorHAnsi" w:hAnsiTheme="minorHAnsi" w:cs="Arial"/>
          <w:b/>
          <w:bCs/>
          <w:sz w:val="22"/>
          <w:szCs w:val="22"/>
          <w:lang w:val="en-US" w:eastAsia="en-US"/>
        </w:rPr>
      </w:pPr>
    </w:p>
    <w:p w:rsidR="00896C12" w:rsidRPr="001C102F" w:rsidRDefault="00896C12" w:rsidP="00457116">
      <w:pPr>
        <w:tabs>
          <w:tab w:val="left" w:pos="8505"/>
        </w:tabs>
        <w:spacing w:line="360" w:lineRule="auto"/>
        <w:ind w:right="1132"/>
        <w:rPr>
          <w:rFonts w:cs="Arial"/>
          <w:b/>
          <w:u w:val="single"/>
          <w:lang w:val="en-US"/>
        </w:rPr>
      </w:pPr>
      <w:r w:rsidRPr="001C102F">
        <w:rPr>
          <w:rFonts w:cs="Arial"/>
          <w:b/>
          <w:u w:val="single"/>
          <w:lang w:val="en-US"/>
        </w:rPr>
        <w:t>Pressekontakt:</w:t>
      </w:r>
    </w:p>
    <w:p w:rsidR="00896C12" w:rsidRPr="001C102F" w:rsidRDefault="00896C12" w:rsidP="00255CEF">
      <w:pPr>
        <w:tabs>
          <w:tab w:val="left" w:pos="8505"/>
        </w:tabs>
        <w:spacing w:line="276" w:lineRule="auto"/>
        <w:ind w:right="1132"/>
        <w:jc w:val="both"/>
        <w:rPr>
          <w:rFonts w:cs="Arial"/>
          <w:b/>
          <w:u w:val="single"/>
          <w:lang w:val="en-US"/>
        </w:rPr>
      </w:pPr>
    </w:p>
    <w:p w:rsidR="00896C12" w:rsidRPr="001C102F" w:rsidRDefault="00896C12" w:rsidP="00255CEF">
      <w:pPr>
        <w:tabs>
          <w:tab w:val="left" w:pos="8505"/>
        </w:tabs>
        <w:spacing w:line="360" w:lineRule="auto"/>
        <w:ind w:right="1132"/>
        <w:rPr>
          <w:lang w:val="en-US"/>
        </w:rPr>
      </w:pPr>
      <w:r w:rsidRPr="001C102F">
        <w:rPr>
          <w:lang w:val="en-US"/>
        </w:rPr>
        <w:t>REHAU Industries SE &amp; Co. KG</w:t>
      </w:r>
    </w:p>
    <w:p w:rsidR="00896C12" w:rsidRPr="00AE5F12" w:rsidRDefault="00896C12" w:rsidP="00255CEF">
      <w:pPr>
        <w:tabs>
          <w:tab w:val="left" w:pos="8505"/>
        </w:tabs>
        <w:ind w:right="1132"/>
        <w:rPr>
          <w:lang w:val="en-GB"/>
        </w:rPr>
      </w:pPr>
      <w:r w:rsidRPr="00AE5F12">
        <w:rPr>
          <w:rFonts w:eastAsiaTheme="minorHAnsi" w:cs="Arial"/>
          <w:lang w:val="en-GB"/>
        </w:rPr>
        <w:t>Natalie Stan</w:t>
      </w:r>
      <w:r w:rsidRPr="00AE5F12">
        <w:rPr>
          <w:rFonts w:eastAsiaTheme="minorHAnsi" w:cs="Arial"/>
          <w:lang w:val="en-GB"/>
        </w:rPr>
        <w:br/>
        <w:t>Director Marketing Building Solutions</w:t>
      </w:r>
      <w:r w:rsidRPr="00AE5F12">
        <w:rPr>
          <w:rFonts w:eastAsiaTheme="minorHAnsi" w:cs="Arial"/>
          <w:lang w:val="en-GB"/>
        </w:rPr>
        <w:br/>
        <w:t>PR and Communication</w:t>
      </w:r>
      <w:r w:rsidRPr="00AE5F12">
        <w:rPr>
          <w:rFonts w:eastAsiaTheme="minorHAnsi" w:cs="Arial"/>
          <w:lang w:val="en-GB"/>
        </w:rPr>
        <w:br/>
        <w:t>Division Building Solutions I Group Communications</w:t>
      </w:r>
      <w:r w:rsidRPr="00AE5F12">
        <w:rPr>
          <w:lang w:val="en-GB"/>
        </w:rPr>
        <w:t xml:space="preserve"> </w:t>
      </w:r>
    </w:p>
    <w:p w:rsidR="00896C12" w:rsidRDefault="00896C12" w:rsidP="00255CEF">
      <w:pPr>
        <w:tabs>
          <w:tab w:val="left" w:pos="8505"/>
        </w:tabs>
        <w:ind w:right="1132"/>
      </w:pPr>
      <w:r>
        <w:t>Ytterbium 4, 91058 Erlangen, DEUTSCHLAND</w:t>
      </w:r>
    </w:p>
    <w:p w:rsidR="000C7EBA" w:rsidRDefault="000C7EBA" w:rsidP="00255CEF">
      <w:pPr>
        <w:tabs>
          <w:tab w:val="left" w:pos="8505"/>
        </w:tabs>
        <w:ind w:right="1132"/>
      </w:pPr>
    </w:p>
    <w:p w:rsidR="00896C12" w:rsidRDefault="00896C12" w:rsidP="00255CEF">
      <w:pPr>
        <w:tabs>
          <w:tab w:val="left" w:pos="8505"/>
        </w:tabs>
        <w:ind w:right="1132"/>
      </w:pPr>
      <w:r>
        <w:t>Tel: +49 9131 92 5638 / Mobil: +49 171 9780 466</w:t>
      </w:r>
    </w:p>
    <w:p w:rsidR="00DE287E" w:rsidRPr="000C7EBA" w:rsidRDefault="00A75274" w:rsidP="00457116">
      <w:pPr>
        <w:tabs>
          <w:tab w:val="left" w:pos="8505"/>
        </w:tabs>
        <w:ind w:left="1416" w:right="1132" w:hanging="1416"/>
        <w:rPr>
          <w:rFonts w:ascii="Arial Narrow" w:hAnsi="Arial Narrow"/>
          <w:sz w:val="22"/>
          <w:szCs w:val="22"/>
          <w:highlight w:val="yellow"/>
          <w:lang w:val="es-ES"/>
        </w:rPr>
      </w:pPr>
      <w:hyperlink r:id="rId18" w:history="1">
        <w:r w:rsidR="00896C12" w:rsidRPr="00683A66">
          <w:rPr>
            <w:rStyle w:val="Hyperlink"/>
            <w:lang w:val="es-ES"/>
          </w:rPr>
          <w:t>natalie.stan@rehau.com</w:t>
        </w:r>
      </w:hyperlink>
    </w:p>
    <w:p w:rsidR="00694EB8" w:rsidRPr="009E472D" w:rsidRDefault="00694EB8" w:rsidP="00255CEF">
      <w:pPr>
        <w:tabs>
          <w:tab w:val="left" w:pos="8505"/>
        </w:tabs>
        <w:ind w:right="1132"/>
        <w:rPr>
          <w:rFonts w:ascii="Arial Narrow" w:hAnsi="Arial Narrow"/>
          <w:sz w:val="22"/>
          <w:szCs w:val="22"/>
        </w:rPr>
      </w:pPr>
    </w:p>
    <w:sectPr w:rsidR="00694EB8" w:rsidRPr="009E472D" w:rsidSect="00B00160">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2552" w:right="851" w:bottom="1701" w:left="1418" w:header="567" w:footer="850"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A53" w:rsidRDefault="00A07A53">
      <w:r>
        <w:separator/>
      </w:r>
    </w:p>
  </w:endnote>
  <w:endnote w:type="continuationSeparator" w:id="0">
    <w:p w:rsidR="00A07A53" w:rsidRDefault="00A07A53">
      <w:r>
        <w:continuationSeparator/>
      </w:r>
    </w:p>
  </w:endnote>
  <w:endnote w:type="continuationNotice" w:id="1">
    <w:p w:rsidR="00A07A53" w:rsidRDefault="00A07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CBE" w:rsidRDefault="00785C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5" w:rsidRPr="00E73BB0" w:rsidRDefault="002034A5" w:rsidP="002034A5">
    <w:pPr>
      <w:pStyle w:val="Fuzeile"/>
      <w:suppressAutoHyphens/>
      <w:spacing w:before="480" w:line="210" w:lineRule="exact"/>
      <w:rPr>
        <w:rFonts w:cs="Arial"/>
        <w:sz w:val="12"/>
        <w:szCs w:val="12"/>
      </w:rPr>
    </w:pPr>
    <w:r w:rsidRPr="00534179">
      <w:rPr>
        <w:noProof/>
      </w:rPr>
      <mc:AlternateContent>
        <mc:Choice Requires="wps">
          <w:drawing>
            <wp:anchor distT="0" distB="0" distL="114300" distR="114300" simplePos="0" relativeHeight="251660290" behindDoc="0" locked="0" layoutInCell="1" allowOverlap="1" wp14:anchorId="634506E0" wp14:editId="6A259B3C">
              <wp:simplePos x="0" y="0"/>
              <wp:positionH relativeFrom="column">
                <wp:posOffset>5432425</wp:posOffset>
              </wp:positionH>
              <wp:positionV relativeFrom="paragraph">
                <wp:posOffset>583565</wp:posOffset>
              </wp:positionV>
              <wp:extent cx="685800" cy="171450"/>
              <wp:effectExtent l="0" t="0" r="0" b="0"/>
              <wp:wrapNone/>
              <wp:docPr id="42669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rsidR="002034A5" w:rsidRPr="00E375CA" w:rsidRDefault="002034A5" w:rsidP="002034A5">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A75274">
                            <w:rPr>
                              <w:rFonts w:cs="Arial"/>
                              <w:bCs/>
                              <w:noProof/>
                              <w:sz w:val="12"/>
                              <w:szCs w:val="12"/>
                            </w:rPr>
                            <w:t>6</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A75274">
                            <w:rPr>
                              <w:rFonts w:cs="Arial"/>
                              <w:bCs/>
                              <w:noProof/>
                              <w:sz w:val="12"/>
                              <w:szCs w:val="12"/>
                            </w:rPr>
                            <w:t>6</w:t>
                          </w:r>
                          <w:r w:rsidRPr="00E375CA">
                            <w:rPr>
                              <w:rFonts w:cs="Arial"/>
                              <w:bCs/>
                              <w:sz w:val="12"/>
                              <w:szCs w:val="12"/>
                            </w:rPr>
                            <w:fldChar w:fldCharType="end"/>
                          </w:r>
                        </w:p>
                        <w:p w:rsidR="002034A5" w:rsidRPr="00962706" w:rsidRDefault="002034A5" w:rsidP="002034A5">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506E0" id="_x0000_t202" coordsize="21600,21600" o:spt="202" path="m,l,21600r21600,l21600,xe">
              <v:stroke joinstyle="miter"/>
              <v:path gradientshapeok="t" o:connecttype="rect"/>
            </v:shapetype>
            <v:shape id="_x0000_s1033" type="#_x0000_t202" style="position:absolute;margin-left:427.75pt;margin-top:45.95pt;width:54pt;height:13.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" filled="f" stroked="f">
              <v:textbox inset="0,0,0,0">
                <w:txbxContent>
                  <w:p w:rsidR="002034A5" w:rsidRPr="00E375CA" w:rsidRDefault="002034A5" w:rsidP="002034A5">
                    <w:pPr>
                      <w:pStyle w:val="Kopfzeile"/>
                      <w:jc w:val="right"/>
                      <w:rPr>
                        <w:rFonts w:cs="Arial"/>
                        <w:sz w:val="12"/>
                        <w:szCs w:val="12"/>
                      </w:rPr>
                    </w:pPr>
                    <w:r w:rsidRPr="00E375CA">
                      <w:rPr>
                        <w:rFonts w:cs="Arial"/>
                        <w:sz w:val="12"/>
                        <w:szCs w:val="12"/>
                      </w:rPr>
                      <w:t xml:space="preserve">Seite </w:t>
                    </w:r>
                    <w:r w:rsidRPr="00E375CA">
                      <w:rPr>
                        <w:rFonts w:cs="Arial"/>
                        <w:bCs/>
                        <w:sz w:val="12"/>
                        <w:szCs w:val="12"/>
                      </w:rPr>
                      <w:fldChar w:fldCharType="begin"/>
                    </w:r>
                    <w:r w:rsidRPr="00E375CA">
                      <w:rPr>
                        <w:rFonts w:cs="Arial"/>
                        <w:bCs/>
                        <w:sz w:val="12"/>
                        <w:szCs w:val="12"/>
                      </w:rPr>
                      <w:instrText>PAGE</w:instrText>
                    </w:r>
                    <w:r w:rsidRPr="00E375CA">
                      <w:rPr>
                        <w:rFonts w:cs="Arial"/>
                        <w:bCs/>
                        <w:sz w:val="12"/>
                        <w:szCs w:val="12"/>
                      </w:rPr>
                      <w:fldChar w:fldCharType="separate"/>
                    </w:r>
                    <w:r w:rsidR="00A75274">
                      <w:rPr>
                        <w:rFonts w:cs="Arial"/>
                        <w:bCs/>
                        <w:noProof/>
                        <w:sz w:val="12"/>
                        <w:szCs w:val="12"/>
                      </w:rPr>
                      <w:t>6</w:t>
                    </w:r>
                    <w:r w:rsidRPr="00E375CA">
                      <w:rPr>
                        <w:rFonts w:cs="Arial"/>
                        <w:bCs/>
                        <w:sz w:val="12"/>
                        <w:szCs w:val="12"/>
                      </w:rPr>
                      <w:fldChar w:fldCharType="end"/>
                    </w:r>
                    <w:r w:rsidRPr="00E375CA">
                      <w:rPr>
                        <w:rFonts w:cs="Arial"/>
                        <w:sz w:val="12"/>
                        <w:szCs w:val="12"/>
                      </w:rPr>
                      <w:t xml:space="preserve"> von </w:t>
                    </w:r>
                    <w:r w:rsidRPr="00E375CA">
                      <w:rPr>
                        <w:rFonts w:cs="Arial"/>
                        <w:bCs/>
                        <w:sz w:val="12"/>
                        <w:szCs w:val="12"/>
                      </w:rPr>
                      <w:fldChar w:fldCharType="begin"/>
                    </w:r>
                    <w:r w:rsidRPr="00E375CA">
                      <w:rPr>
                        <w:rFonts w:cs="Arial"/>
                        <w:bCs/>
                        <w:sz w:val="12"/>
                        <w:szCs w:val="12"/>
                      </w:rPr>
                      <w:instrText>NUMPAGES</w:instrText>
                    </w:r>
                    <w:r w:rsidRPr="00E375CA">
                      <w:rPr>
                        <w:rFonts w:cs="Arial"/>
                        <w:bCs/>
                        <w:sz w:val="12"/>
                        <w:szCs w:val="12"/>
                      </w:rPr>
                      <w:fldChar w:fldCharType="separate"/>
                    </w:r>
                    <w:r w:rsidR="00A75274">
                      <w:rPr>
                        <w:rFonts w:cs="Arial"/>
                        <w:bCs/>
                        <w:noProof/>
                        <w:sz w:val="12"/>
                        <w:szCs w:val="12"/>
                      </w:rPr>
                      <w:t>6</w:t>
                    </w:r>
                    <w:r w:rsidRPr="00E375CA">
                      <w:rPr>
                        <w:rFonts w:cs="Arial"/>
                        <w:bCs/>
                        <w:sz w:val="12"/>
                        <w:szCs w:val="12"/>
                      </w:rPr>
                      <w:fldChar w:fldCharType="end"/>
                    </w:r>
                  </w:p>
                  <w:p w:rsidR="002034A5" w:rsidRPr="00962706" w:rsidRDefault="002034A5" w:rsidP="002034A5">
                    <w:pPr>
                      <w:rPr>
                        <w:rFonts w:cs="Arial"/>
                        <w:sz w:val="16"/>
                        <w:szCs w:val="16"/>
                      </w:rPr>
                    </w:pPr>
                  </w:p>
                </w:txbxContent>
              </v:textbox>
            </v:shape>
          </w:pict>
        </mc:Fallback>
      </mc:AlternateContent>
    </w:r>
    <w:r w:rsidRPr="00534179">
      <w:rPr>
        <w:rFonts w:cs="Arial"/>
        <w:sz w:val="12"/>
        <w:szCs w:val="12"/>
      </w:rPr>
      <w:t xml:space="preserve">REHAU Industries SE &amp; Co. KG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Corporate Head Office Erlangen</w:t>
    </w:r>
    <w:r w:rsidRPr="00534179">
      <w:rPr>
        <w:rFonts w:cs="Arial"/>
        <w:sz w:val="12"/>
        <w:szCs w:val="12"/>
      </w:rPr>
      <w:t xml:space="preserve"> </w:t>
    </w:r>
    <w:r w:rsidRPr="00534179">
      <w:rPr>
        <w:rFonts w:ascii="Symbol" w:eastAsia="Symbol" w:hAnsi="Symbol" w:cs="Symbol"/>
        <w:sz w:val="12"/>
        <w:szCs w:val="12"/>
      </w:rPr>
      <w:t></w:t>
    </w:r>
    <w:r w:rsidRPr="00534179">
      <w:rPr>
        <w:rFonts w:cs="Arial"/>
        <w:sz w:val="12"/>
        <w:szCs w:val="12"/>
      </w:rPr>
      <w:t xml:space="preserve"> </w:t>
    </w:r>
    <w:proofErr w:type="spellStart"/>
    <w:r w:rsidRPr="00534179">
      <w:rPr>
        <w:rFonts w:cs="Arial"/>
        <w:sz w:val="12"/>
        <w:szCs w:val="12"/>
      </w:rPr>
      <w:t>Eltersdorf</w:t>
    </w:r>
    <w:proofErr w:type="spellEnd"/>
    <w:r w:rsidRPr="00534179">
      <w:rPr>
        <w:rFonts w:cs="Arial"/>
        <w:sz w:val="12"/>
        <w:szCs w:val="12"/>
      </w:rPr>
      <w:t xml:space="preserve"> Ytterbium 4, 91058 Erlangen</w:t>
    </w:r>
    <w:r w:rsidRPr="00534179">
      <w:rPr>
        <w:rFonts w:cs="Arial"/>
        <w:sz w:val="12"/>
        <w:szCs w:val="12"/>
      </w:rPr>
      <w:br/>
      <w:t>Tel.: 0 91 31 / 92 50</w:t>
    </w:r>
    <w:r w:rsidRPr="00534179">
      <w:rPr>
        <w:rFonts w:cs="Arial"/>
        <w:sz w:val="12"/>
        <w:szCs w:val="12"/>
      </w:rPr>
      <w:br/>
    </w:r>
    <w:hyperlink r:id="rId1" w:history="1">
      <w:r w:rsidRPr="00534179">
        <w:rPr>
          <w:rStyle w:val="Hyperlink"/>
          <w:rFonts w:cs="Arial"/>
          <w:color w:val="auto"/>
          <w:sz w:val="12"/>
          <w:szCs w:val="12"/>
          <w:u w:val="none"/>
        </w:rPr>
        <w:t>presse@rehau.com</w:t>
      </w:r>
    </w:hyperlink>
    <w:r w:rsidRPr="00534179">
      <w:rPr>
        <w:rFonts w:cs="Arial"/>
        <w:sz w:val="12"/>
        <w:szCs w:val="12"/>
      </w:rPr>
      <w:t xml:space="preserve">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erlangen@rehau.com</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cs="Arial"/>
        <w:sz w:val="12"/>
        <w:szCs w:val="12"/>
      </w:rPr>
      <w:t xml:space="preserve"> </w:t>
    </w:r>
    <w:hyperlink r:id="rId2" w:history="1">
      <w:r w:rsidRPr="00534179">
        <w:rPr>
          <w:rStyle w:val="Hyperlink"/>
          <w:rFonts w:cs="Arial"/>
          <w:color w:val="auto"/>
          <w:sz w:val="12"/>
          <w:szCs w:val="12"/>
        </w:rPr>
        <w:t>bs.rehau.de</w:t>
      </w:r>
    </w:hyperlink>
  </w:p>
  <w:p w:rsidR="00F53C14" w:rsidRPr="003F5F63" w:rsidRDefault="00F53C14" w:rsidP="003F5F6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CBE" w:rsidRPr="00534179" w:rsidRDefault="00785CBE" w:rsidP="00785CBE">
    <w:pPr>
      <w:pStyle w:val="Fuzeile"/>
      <w:suppressAutoHyphens/>
      <w:spacing w:before="480" w:line="210" w:lineRule="exact"/>
      <w:rPr>
        <w:rFonts w:cs="Arial"/>
        <w:sz w:val="12"/>
        <w:szCs w:val="12"/>
      </w:rPr>
    </w:pPr>
    <w:r>
      <w:rPr>
        <w:rFonts w:cs="Arial"/>
        <w:color w:val="000000"/>
        <w:sz w:val="12"/>
        <w:szCs w:val="12"/>
      </w:rPr>
      <w:t>R</w:t>
    </w:r>
    <w:r w:rsidRPr="00534179">
      <w:rPr>
        <w:rFonts w:cs="Arial"/>
        <w:sz w:val="12"/>
        <w:szCs w:val="12"/>
      </w:rPr>
      <w:t xml:space="preserve">EHAU Industries SE &amp; Co. KG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Corporate Head Office Erlangen</w:t>
    </w:r>
    <w:r w:rsidRPr="00534179">
      <w:rPr>
        <w:rFonts w:cs="Arial"/>
        <w:sz w:val="12"/>
        <w:szCs w:val="12"/>
      </w:rPr>
      <w:t xml:space="preserve"> </w:t>
    </w:r>
    <w:r w:rsidRPr="00534179">
      <w:rPr>
        <w:rFonts w:ascii="Symbol" w:eastAsia="Symbol" w:hAnsi="Symbol" w:cs="Symbol"/>
        <w:sz w:val="12"/>
        <w:szCs w:val="12"/>
      </w:rPr>
      <w:t></w:t>
    </w:r>
    <w:r w:rsidRPr="00534179">
      <w:rPr>
        <w:rFonts w:cs="Arial"/>
        <w:sz w:val="12"/>
        <w:szCs w:val="12"/>
      </w:rPr>
      <w:t xml:space="preserve"> </w:t>
    </w:r>
    <w:proofErr w:type="spellStart"/>
    <w:r w:rsidRPr="00534179">
      <w:rPr>
        <w:rFonts w:cs="Arial"/>
        <w:sz w:val="12"/>
        <w:szCs w:val="12"/>
      </w:rPr>
      <w:t>Eltersdorf</w:t>
    </w:r>
    <w:proofErr w:type="spellEnd"/>
    <w:r w:rsidRPr="00534179">
      <w:rPr>
        <w:rFonts w:cs="Arial"/>
        <w:sz w:val="12"/>
        <w:szCs w:val="12"/>
      </w:rPr>
      <w:t xml:space="preserve"> Ytterbium 4, 91058 Erlangen</w:t>
    </w:r>
    <w:r w:rsidRPr="00534179">
      <w:rPr>
        <w:rFonts w:cs="Arial"/>
        <w:sz w:val="12"/>
        <w:szCs w:val="12"/>
      </w:rPr>
      <w:br/>
      <w:t>Tel.: 0 91 31 / 92 50</w:t>
    </w:r>
    <w:r w:rsidRPr="00534179">
      <w:rPr>
        <w:rFonts w:cs="Arial"/>
        <w:sz w:val="12"/>
        <w:szCs w:val="12"/>
      </w:rPr>
      <w:br/>
    </w:r>
    <w:hyperlink r:id="rId1" w:history="1">
      <w:r w:rsidRPr="00534179">
        <w:rPr>
          <w:rStyle w:val="Hyperlink"/>
          <w:rFonts w:cs="Arial"/>
          <w:color w:val="auto"/>
          <w:sz w:val="12"/>
          <w:szCs w:val="12"/>
          <w:u w:val="none"/>
        </w:rPr>
        <w:t>presse@rehau.com</w:t>
      </w:r>
    </w:hyperlink>
    <w:r w:rsidRPr="00534179">
      <w:rPr>
        <w:rFonts w:cs="Arial"/>
        <w:sz w:val="12"/>
        <w:szCs w:val="12"/>
      </w:rPr>
      <w:t xml:space="preserve"> </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eastAsia="Symbol" w:cs="Arial"/>
        <w:sz w:val="12"/>
        <w:szCs w:val="12"/>
      </w:rPr>
      <w:t>erlangen@rehau.com</w:t>
    </w:r>
    <w:r w:rsidRPr="00534179">
      <w:rPr>
        <w:rFonts w:ascii="Symbol" w:eastAsia="Symbol" w:hAnsi="Symbol" w:cs="Symbol"/>
        <w:sz w:val="12"/>
        <w:szCs w:val="12"/>
      </w:rPr>
      <w:t></w:t>
    </w:r>
    <w:r w:rsidRPr="00534179">
      <w:rPr>
        <w:rFonts w:ascii="Symbol" w:eastAsia="Symbol" w:hAnsi="Symbol" w:cs="Symbol"/>
        <w:sz w:val="12"/>
        <w:szCs w:val="12"/>
      </w:rPr>
      <w:t></w:t>
    </w:r>
    <w:r w:rsidRPr="00534179">
      <w:rPr>
        <w:rFonts w:cs="Arial"/>
        <w:sz w:val="12"/>
        <w:szCs w:val="12"/>
      </w:rPr>
      <w:t xml:space="preserve"> </w:t>
    </w:r>
    <w:hyperlink r:id="rId2" w:history="1">
      <w:r w:rsidRPr="00534179">
        <w:rPr>
          <w:rStyle w:val="Hyperlink"/>
          <w:rFonts w:cs="Arial"/>
          <w:color w:val="auto"/>
          <w:sz w:val="12"/>
          <w:szCs w:val="12"/>
        </w:rPr>
        <w:t>bs.rehau.de</w:t>
      </w:r>
    </w:hyperlink>
  </w:p>
  <w:p w:rsidR="00DD7B22" w:rsidRPr="003F5F63" w:rsidRDefault="00DD7B22" w:rsidP="003F5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A53" w:rsidRDefault="00A07A53">
      <w:r>
        <w:separator/>
      </w:r>
    </w:p>
  </w:footnote>
  <w:footnote w:type="continuationSeparator" w:id="0">
    <w:p w:rsidR="00A07A53" w:rsidRDefault="00A07A53">
      <w:r>
        <w:continuationSeparator/>
      </w:r>
    </w:p>
  </w:footnote>
  <w:footnote w:type="continuationNotice" w:id="1">
    <w:p w:rsidR="00A07A53" w:rsidRDefault="00A07A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CBE" w:rsidRDefault="00785C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004916"/>
      <w:docPartObj>
        <w:docPartGallery w:val="Page Numbers (Top of Page)"/>
        <w:docPartUnique/>
      </w:docPartObj>
    </w:sdtPr>
    <w:sdtEndPr>
      <w:rPr>
        <w:rFonts w:ascii="Arial Narrow" w:hAnsi="Arial Narrow"/>
      </w:rPr>
    </w:sdtEndPr>
    <w:sdtContent>
      <w:p w:rsidR="00E03D35" w:rsidRDefault="002034A5" w:rsidP="002A17F6">
        <w:pPr>
          <w:pStyle w:val="Kopfzeile"/>
          <w:tabs>
            <w:tab w:val="clear" w:pos="4536"/>
            <w:tab w:val="center" w:pos="0"/>
          </w:tabs>
          <w:jc w:val="right"/>
        </w:pPr>
        <w:r w:rsidRPr="002034A5">
          <w:rPr>
            <w:noProof/>
          </w:rPr>
          <w:drawing>
            <wp:inline distT="0" distB="0" distL="0" distR="0" wp14:anchorId="0E7F41E2" wp14:editId="7EC3062B">
              <wp:extent cx="3420000" cy="1058400"/>
              <wp:effectExtent l="0" t="0" r="0" b="8890"/>
              <wp:docPr id="2" name="Grafik 2" descr="\\SRV2K3-PR\dokumente\KUNDEN\REHAU\Vorlagen\REHAU_Logo\logo-subbrand-building-solutions\REHAU_Logo+BuildingSolutions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2K3-PR\dokumente\KUNDEN\REHAU\Vorlagen\REHAU_Logo\logo-subbrand-building-solutions\REHAU_Logo+BuildingSolutions_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058400"/>
                      </a:xfrm>
                      <a:prstGeom prst="rect">
                        <a:avLst/>
                      </a:prstGeom>
                      <a:noFill/>
                      <a:ln>
                        <a:noFill/>
                      </a:ln>
                    </pic:spPr>
                  </pic:pic>
                </a:graphicData>
              </a:graphic>
            </wp:inline>
          </w:drawing>
        </w:r>
      </w:p>
      <w:p w:rsidR="00E03D35" w:rsidRDefault="00E03D35">
        <w:pPr>
          <w:pStyle w:val="Kopfzeile"/>
        </w:pPr>
      </w:p>
      <w:p w:rsidR="004E7089" w:rsidRDefault="004E7089">
        <w:pPr>
          <w:pStyle w:val="Kopfzeile"/>
          <w:rPr>
            <w:rFonts w:ascii="Arial Narrow" w:hAnsi="Arial Narrow"/>
          </w:rPr>
        </w:pPr>
      </w:p>
      <w:p w:rsidR="004E7089" w:rsidRDefault="004E7089">
        <w:pPr>
          <w:pStyle w:val="Kopfzeile"/>
          <w:rPr>
            <w:rFonts w:ascii="Arial Narrow" w:hAnsi="Arial Narrow"/>
          </w:rPr>
        </w:pPr>
      </w:p>
      <w:p w:rsidR="004E7089" w:rsidRDefault="00A75274">
        <w:pPr>
          <w:pStyle w:val="Kopfzeile"/>
          <w:rPr>
            <w:rFonts w:ascii="Arial Narrow" w:hAnsi="Arial Narrow"/>
          </w:rPr>
        </w:pPr>
      </w:p>
    </w:sdtContent>
  </w:sdt>
  <w:p w:rsidR="003102D9" w:rsidRDefault="003102D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227" w:rsidRDefault="002034A5" w:rsidP="002A17F6">
    <w:pPr>
      <w:pStyle w:val="Kopfzeile"/>
      <w:jc w:val="right"/>
      <w:rPr>
        <w:noProof/>
      </w:rPr>
    </w:pPr>
    <w:r w:rsidRPr="002034A5">
      <w:rPr>
        <w:noProof/>
      </w:rPr>
      <w:drawing>
        <wp:inline distT="0" distB="0" distL="0" distR="0" wp14:anchorId="3C375292" wp14:editId="31677D50">
          <wp:extent cx="3420000" cy="1058400"/>
          <wp:effectExtent l="0" t="0" r="0" b="8890"/>
          <wp:docPr id="3" name="Grafik 3" descr="\\SRV2K3-PR\dokumente\KUNDEN\REHAU\Vorlagen\REHAU_Logo\logo-subbrand-building-solutions\REHAU_Logo+BuildingSolutions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2K3-PR\dokumente\KUNDEN\REHAU\Vorlagen\REHAU_Logo\logo-subbrand-building-solutions\REHAU_Logo+BuildingSolutions_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058400"/>
                  </a:xfrm>
                  <a:prstGeom prst="rect">
                    <a:avLst/>
                  </a:prstGeom>
                  <a:noFill/>
                  <a:ln>
                    <a:noFill/>
                  </a:ln>
                </pic:spPr>
              </pic:pic>
            </a:graphicData>
          </a:graphic>
        </wp:inline>
      </w:drawing>
    </w:r>
    <w:r w:rsidR="00F06830">
      <w:rPr>
        <w:noProof/>
      </w:rPr>
      <w:t xml:space="preserve"> </w:t>
    </w:r>
  </w:p>
  <w:p w:rsidR="00457227" w:rsidRDefault="00457227">
    <w:pPr>
      <w:pStyle w:val="Kopfzeile"/>
      <w:rPr>
        <w:noProof/>
      </w:rPr>
    </w:pPr>
  </w:p>
  <w:p w:rsidR="00457227" w:rsidRDefault="00457227">
    <w:pPr>
      <w:pStyle w:val="Kopfzeile"/>
      <w:rPr>
        <w:noProof/>
      </w:rPr>
    </w:pPr>
  </w:p>
  <w:p w:rsidR="00457227" w:rsidRDefault="00457227">
    <w:pPr>
      <w:pStyle w:val="Kopfzeile"/>
      <w:rPr>
        <w:noProof/>
      </w:rPr>
    </w:pPr>
  </w:p>
  <w:p w:rsidR="00457227" w:rsidRDefault="00457227">
    <w:pPr>
      <w:pStyle w:val="Kopfzeile"/>
      <w:rPr>
        <w:noProof/>
      </w:rPr>
    </w:pPr>
  </w:p>
  <w:p w:rsidR="00457227" w:rsidRDefault="00457227">
    <w:pPr>
      <w:pStyle w:val="Kopfzeile"/>
      <w:rPr>
        <w:noProof/>
      </w:rPr>
    </w:pPr>
  </w:p>
  <w:p w:rsidR="00457227" w:rsidRDefault="00457227">
    <w:pPr>
      <w:pStyle w:val="Kopfzeile"/>
      <w:rPr>
        <w:noProof/>
      </w:rPr>
    </w:pPr>
  </w:p>
  <w:p w:rsidR="00457227" w:rsidRDefault="00457227">
    <w:pPr>
      <w:pStyle w:val="Kopfzeile"/>
      <w:rPr>
        <w:noProof/>
      </w:rPr>
    </w:pPr>
  </w:p>
  <w:p w:rsidR="00457227" w:rsidRDefault="005E0490">
    <w:pPr>
      <w:pStyle w:val="Kopfzeile"/>
      <w:rPr>
        <w:noProof/>
      </w:rPr>
    </w:pPr>
    <w:r>
      <w:rPr>
        <w:rFonts w:ascii="Arial Narrow" w:hAnsi="Arial Narrow"/>
        <w:noProof/>
        <w:color w:val="333333"/>
        <w:sz w:val="40"/>
        <w:szCs w:val="40"/>
      </w:rPr>
      <mc:AlternateContent>
        <mc:Choice Requires="wps">
          <w:drawing>
            <wp:anchor distT="0" distB="0" distL="114300" distR="114300" simplePos="0" relativeHeight="251658241" behindDoc="0" locked="0" layoutInCell="1" allowOverlap="1" wp14:anchorId="63BB71A5" wp14:editId="2903B191">
              <wp:simplePos x="0" y="0"/>
              <wp:positionH relativeFrom="column">
                <wp:posOffset>-8890</wp:posOffset>
              </wp:positionH>
              <wp:positionV relativeFrom="paragraph">
                <wp:posOffset>117475</wp:posOffset>
              </wp:positionV>
              <wp:extent cx="4282440" cy="291465"/>
              <wp:effectExtent l="0" t="0" r="3810" b="444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91465"/>
                      </a:xfrm>
                      <a:prstGeom prst="rect">
                        <a:avLst/>
                      </a:prstGeom>
                      <a:noFill/>
                      <a:ln w="9525">
                        <a:noFill/>
                        <a:miter lim="800000"/>
                        <a:headEnd/>
                        <a:tailEnd/>
                      </a:ln>
                    </wps:spPr>
                    <wps:txbx>
                      <w:txbxContent>
                        <w:p w:rsidR="00F06830" w:rsidRPr="002779A4" w:rsidRDefault="0046657B" w:rsidP="00F06830">
                          <w:pPr>
                            <w:rPr>
                              <w:rFonts w:ascii="Arial Narrow" w:hAnsi="Arial Narrow"/>
                              <w:b/>
                              <w:sz w:val="40"/>
                              <w:szCs w:val="40"/>
                            </w:rPr>
                          </w:pPr>
                          <w:r>
                            <w:rPr>
                              <w:rFonts w:ascii="Arial Narrow" w:hAnsi="Arial Narrow"/>
                              <w:b/>
                              <w:sz w:val="40"/>
                              <w:szCs w:val="40"/>
                            </w:rPr>
                            <w:t>PRESSE</w:t>
                          </w:r>
                          <w:r w:rsidR="00241F5F">
                            <w:rPr>
                              <w:rFonts w:ascii="Arial Narrow" w:hAnsi="Arial Narrow"/>
                              <w:b/>
                              <w:sz w:val="40"/>
                              <w:szCs w:val="40"/>
                            </w:rPr>
                            <w:t>MITTEILUNG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B71A5" id="_x0000_t202" coordsize="21600,21600" o:spt="202" path="m,l,21600r21600,l21600,xe">
              <v:stroke joinstyle="miter"/>
              <v:path gradientshapeok="t" o:connecttype="rect"/>
            </v:shapetype>
            <v:shape id="Textfeld 8" o:spid="_x0000_s1034" type="#_x0000_t202" style="position:absolute;margin-left:-.7pt;margin-top:9.25pt;width:337.2pt;height:22.9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" filled="f" stroked="f">
              <v:textbox style="mso-fit-shape-to-text:t" inset="0,0,0,0">
                <w:txbxContent>
                  <w:p w:rsidR="00F06830" w:rsidRPr="002779A4" w:rsidRDefault="0046657B" w:rsidP="00F06830">
                    <w:pPr>
                      <w:rPr>
                        <w:rFonts w:ascii="Arial Narrow" w:hAnsi="Arial Narrow"/>
                        <w:b/>
                        <w:sz w:val="40"/>
                        <w:szCs w:val="40"/>
                      </w:rPr>
                    </w:pPr>
                    <w:r>
                      <w:rPr>
                        <w:rFonts w:ascii="Arial Narrow" w:hAnsi="Arial Narrow"/>
                        <w:b/>
                        <w:sz w:val="40"/>
                        <w:szCs w:val="40"/>
                      </w:rPr>
                      <w:t>PRESSE</w:t>
                    </w:r>
                    <w:r w:rsidR="00241F5F">
                      <w:rPr>
                        <w:rFonts w:ascii="Arial Narrow" w:hAnsi="Arial Narrow"/>
                        <w:b/>
                        <w:sz w:val="40"/>
                        <w:szCs w:val="40"/>
                      </w:rPr>
                      <w:t>MITTEILUNG</w:t>
                    </w:r>
                  </w:p>
                </w:txbxContent>
              </v:textbox>
            </v:shape>
          </w:pict>
        </mc:Fallback>
      </mc:AlternateContent>
    </w:r>
  </w:p>
  <w:p w:rsidR="00457227" w:rsidRDefault="0046657B" w:rsidP="00C536A2">
    <w:pPr>
      <w:pStyle w:val="Kopfzeile"/>
      <w:tabs>
        <w:tab w:val="clear" w:pos="4536"/>
        <w:tab w:val="left" w:pos="9072"/>
      </w:tabs>
      <w:rPr>
        <w:noProof/>
      </w:rPr>
    </w:pPr>
    <w:r>
      <w:rPr>
        <w:noProof/>
      </w:rPr>
      <w:tab/>
    </w:r>
  </w:p>
  <w:p w:rsidR="00C536A2" w:rsidRDefault="00C536A2" w:rsidP="00C536A2">
    <w:pPr>
      <w:jc w:val="right"/>
    </w:pPr>
    <w:r>
      <w:fldChar w:fldCharType="begin"/>
    </w:r>
    <w:r>
      <w:instrText xml:space="preserve"> TIME \@ "dd.MM.yyyy" </w:instrText>
    </w:r>
    <w:r>
      <w:fldChar w:fldCharType="separate"/>
    </w:r>
    <w:r w:rsidR="00A75274">
      <w:rPr>
        <w:noProof/>
      </w:rPr>
      <w:t>05.03.2025</w:t>
    </w:r>
    <w:r>
      <w:fldChar w:fldCharType="end"/>
    </w:r>
  </w:p>
  <w:p w:rsidR="00457227" w:rsidRDefault="00457227">
    <w:pPr>
      <w:pStyle w:val="Kopfzeile"/>
      <w:rPr>
        <w:noProof/>
      </w:rPr>
    </w:pPr>
  </w:p>
  <w:p w:rsidR="00457227" w:rsidRDefault="00457227">
    <w:pPr>
      <w:pStyle w:val="Kopfzeile"/>
      <w:rPr>
        <w:noProof/>
      </w:rPr>
    </w:pPr>
  </w:p>
  <w:p w:rsidR="00F53C14" w:rsidRDefault="00F53C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0619D"/>
    <w:multiLevelType w:val="multilevel"/>
    <w:tmpl w:val="0056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45217"/>
    <w:multiLevelType w:val="hybridMultilevel"/>
    <w:tmpl w:val="197E3F10"/>
    <w:lvl w:ilvl="0" w:tplc="83E2D49C">
      <w:start w:val="4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9F239E"/>
    <w:multiLevelType w:val="hybridMultilevel"/>
    <w:tmpl w:val="41AAA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C95A1D"/>
    <w:multiLevelType w:val="hybridMultilevel"/>
    <w:tmpl w:val="4C9EB7F6"/>
    <w:lvl w:ilvl="0" w:tplc="C9A07E22">
      <w:start w:val="1"/>
      <w:numFmt w:val="decimal"/>
      <w:lvlText w:val="%1"/>
      <w:lvlJc w:val="left"/>
      <w:pPr>
        <w:ind w:left="2970" w:hanging="26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3224E3D"/>
    <w:multiLevelType w:val="multilevel"/>
    <w:tmpl w:val="A41C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9457">
      <o:colormru v:ext="edit" colors="#709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3D"/>
    <w:rsid w:val="0000133F"/>
    <w:rsid w:val="00004265"/>
    <w:rsid w:val="00007802"/>
    <w:rsid w:val="00007CEA"/>
    <w:rsid w:val="00007E7F"/>
    <w:rsid w:val="0001186D"/>
    <w:rsid w:val="00013468"/>
    <w:rsid w:val="000146EC"/>
    <w:rsid w:val="000201AA"/>
    <w:rsid w:val="00023C85"/>
    <w:rsid w:val="000305A4"/>
    <w:rsid w:val="000327F2"/>
    <w:rsid w:val="00032B98"/>
    <w:rsid w:val="00036E1C"/>
    <w:rsid w:val="000373B1"/>
    <w:rsid w:val="0004170F"/>
    <w:rsid w:val="000562A7"/>
    <w:rsid w:val="00061C0B"/>
    <w:rsid w:val="0006270C"/>
    <w:rsid w:val="0006668C"/>
    <w:rsid w:val="000675B0"/>
    <w:rsid w:val="00074694"/>
    <w:rsid w:val="00076F01"/>
    <w:rsid w:val="00077CE4"/>
    <w:rsid w:val="000838F0"/>
    <w:rsid w:val="000922C5"/>
    <w:rsid w:val="00093A89"/>
    <w:rsid w:val="00096C81"/>
    <w:rsid w:val="000A06BC"/>
    <w:rsid w:val="000A3141"/>
    <w:rsid w:val="000A6DA3"/>
    <w:rsid w:val="000A7840"/>
    <w:rsid w:val="000B3A5C"/>
    <w:rsid w:val="000B738B"/>
    <w:rsid w:val="000C1291"/>
    <w:rsid w:val="000C4D56"/>
    <w:rsid w:val="000C553C"/>
    <w:rsid w:val="000C627F"/>
    <w:rsid w:val="000C6347"/>
    <w:rsid w:val="000C66F8"/>
    <w:rsid w:val="000C7EBA"/>
    <w:rsid w:val="000D32F7"/>
    <w:rsid w:val="000D480A"/>
    <w:rsid w:val="000D6640"/>
    <w:rsid w:val="000D673E"/>
    <w:rsid w:val="000D77C5"/>
    <w:rsid w:val="000E18EC"/>
    <w:rsid w:val="000E31D8"/>
    <w:rsid w:val="000E3D6D"/>
    <w:rsid w:val="000F12BF"/>
    <w:rsid w:val="000F5E3C"/>
    <w:rsid w:val="001001CA"/>
    <w:rsid w:val="00103AD5"/>
    <w:rsid w:val="00107967"/>
    <w:rsid w:val="00110F56"/>
    <w:rsid w:val="001143E7"/>
    <w:rsid w:val="00115BB6"/>
    <w:rsid w:val="001176CA"/>
    <w:rsid w:val="001200A8"/>
    <w:rsid w:val="00120DF5"/>
    <w:rsid w:val="001222BA"/>
    <w:rsid w:val="00125DA4"/>
    <w:rsid w:val="00125FA8"/>
    <w:rsid w:val="0013033A"/>
    <w:rsid w:val="00130E4C"/>
    <w:rsid w:val="0013202E"/>
    <w:rsid w:val="00133001"/>
    <w:rsid w:val="00133166"/>
    <w:rsid w:val="00134BA6"/>
    <w:rsid w:val="001438F7"/>
    <w:rsid w:val="00146804"/>
    <w:rsid w:val="001476CF"/>
    <w:rsid w:val="001479EC"/>
    <w:rsid w:val="001511FA"/>
    <w:rsid w:val="00156248"/>
    <w:rsid w:val="00156249"/>
    <w:rsid w:val="00157473"/>
    <w:rsid w:val="00171E83"/>
    <w:rsid w:val="00171F90"/>
    <w:rsid w:val="00174FFD"/>
    <w:rsid w:val="0017601C"/>
    <w:rsid w:val="0017690D"/>
    <w:rsid w:val="00177650"/>
    <w:rsid w:val="00181F34"/>
    <w:rsid w:val="001834A5"/>
    <w:rsid w:val="001835B2"/>
    <w:rsid w:val="00183E7A"/>
    <w:rsid w:val="00185C81"/>
    <w:rsid w:val="00185F57"/>
    <w:rsid w:val="001878D1"/>
    <w:rsid w:val="00192F0F"/>
    <w:rsid w:val="0019490E"/>
    <w:rsid w:val="001970D0"/>
    <w:rsid w:val="001A00F2"/>
    <w:rsid w:val="001A1AE0"/>
    <w:rsid w:val="001A62C6"/>
    <w:rsid w:val="001A744D"/>
    <w:rsid w:val="001B0513"/>
    <w:rsid w:val="001B05F6"/>
    <w:rsid w:val="001B6ADB"/>
    <w:rsid w:val="001B6E13"/>
    <w:rsid w:val="001C102F"/>
    <w:rsid w:val="001C1A03"/>
    <w:rsid w:val="001C3ACB"/>
    <w:rsid w:val="001D1447"/>
    <w:rsid w:val="001D4CC8"/>
    <w:rsid w:val="001F0907"/>
    <w:rsid w:val="001F1D46"/>
    <w:rsid w:val="001F6C79"/>
    <w:rsid w:val="001F71A7"/>
    <w:rsid w:val="00200BFF"/>
    <w:rsid w:val="002034A5"/>
    <w:rsid w:val="00207E1C"/>
    <w:rsid w:val="00207ECE"/>
    <w:rsid w:val="00207EF9"/>
    <w:rsid w:val="002153A2"/>
    <w:rsid w:val="00220619"/>
    <w:rsid w:val="002267C3"/>
    <w:rsid w:val="0023056E"/>
    <w:rsid w:val="00232E1D"/>
    <w:rsid w:val="00236D46"/>
    <w:rsid w:val="00241F5F"/>
    <w:rsid w:val="00247DE4"/>
    <w:rsid w:val="00255CCF"/>
    <w:rsid w:val="00255CEF"/>
    <w:rsid w:val="00256525"/>
    <w:rsid w:val="00257439"/>
    <w:rsid w:val="002618B1"/>
    <w:rsid w:val="00262A87"/>
    <w:rsid w:val="0026689F"/>
    <w:rsid w:val="00272086"/>
    <w:rsid w:val="002735E6"/>
    <w:rsid w:val="00273E3D"/>
    <w:rsid w:val="00277020"/>
    <w:rsid w:val="002779A4"/>
    <w:rsid w:val="00286E4F"/>
    <w:rsid w:val="00290AF4"/>
    <w:rsid w:val="00293D7F"/>
    <w:rsid w:val="002952D6"/>
    <w:rsid w:val="002955A3"/>
    <w:rsid w:val="00296D5E"/>
    <w:rsid w:val="002A095E"/>
    <w:rsid w:val="002A17F6"/>
    <w:rsid w:val="002A19E2"/>
    <w:rsid w:val="002B318B"/>
    <w:rsid w:val="002B4CA3"/>
    <w:rsid w:val="002B6B09"/>
    <w:rsid w:val="002C2998"/>
    <w:rsid w:val="002C3B37"/>
    <w:rsid w:val="002D3495"/>
    <w:rsid w:val="002D42C1"/>
    <w:rsid w:val="002D510B"/>
    <w:rsid w:val="002D6B56"/>
    <w:rsid w:val="002E4540"/>
    <w:rsid w:val="002E541D"/>
    <w:rsid w:val="002E59EA"/>
    <w:rsid w:val="002F0327"/>
    <w:rsid w:val="002F3ECD"/>
    <w:rsid w:val="002F5233"/>
    <w:rsid w:val="002F76EB"/>
    <w:rsid w:val="002F7C67"/>
    <w:rsid w:val="00300BA2"/>
    <w:rsid w:val="00304E44"/>
    <w:rsid w:val="003102D9"/>
    <w:rsid w:val="003127FF"/>
    <w:rsid w:val="003135B9"/>
    <w:rsid w:val="00314215"/>
    <w:rsid w:val="003179B4"/>
    <w:rsid w:val="00317A93"/>
    <w:rsid w:val="00321010"/>
    <w:rsid w:val="00322C62"/>
    <w:rsid w:val="00324AB6"/>
    <w:rsid w:val="00324B95"/>
    <w:rsid w:val="00330FFA"/>
    <w:rsid w:val="00332337"/>
    <w:rsid w:val="00333047"/>
    <w:rsid w:val="00335AF2"/>
    <w:rsid w:val="00337BC9"/>
    <w:rsid w:val="00343F47"/>
    <w:rsid w:val="00344C25"/>
    <w:rsid w:val="003510B7"/>
    <w:rsid w:val="003538AD"/>
    <w:rsid w:val="0035476C"/>
    <w:rsid w:val="00354F80"/>
    <w:rsid w:val="003632D4"/>
    <w:rsid w:val="00363EE9"/>
    <w:rsid w:val="00365E78"/>
    <w:rsid w:val="00375A3E"/>
    <w:rsid w:val="0038621E"/>
    <w:rsid w:val="00390ED1"/>
    <w:rsid w:val="00393973"/>
    <w:rsid w:val="00393DB5"/>
    <w:rsid w:val="003A0280"/>
    <w:rsid w:val="003A19D7"/>
    <w:rsid w:val="003A20E0"/>
    <w:rsid w:val="003A422E"/>
    <w:rsid w:val="003A5833"/>
    <w:rsid w:val="003A5F63"/>
    <w:rsid w:val="003A64AB"/>
    <w:rsid w:val="003A768C"/>
    <w:rsid w:val="003B42B2"/>
    <w:rsid w:val="003C10BF"/>
    <w:rsid w:val="003C2A3F"/>
    <w:rsid w:val="003C3EA2"/>
    <w:rsid w:val="003C5A6D"/>
    <w:rsid w:val="003D5A22"/>
    <w:rsid w:val="003D6850"/>
    <w:rsid w:val="003D68D7"/>
    <w:rsid w:val="003D69C7"/>
    <w:rsid w:val="003F536B"/>
    <w:rsid w:val="003F5F63"/>
    <w:rsid w:val="003F603E"/>
    <w:rsid w:val="003F6060"/>
    <w:rsid w:val="00415C99"/>
    <w:rsid w:val="00417AC2"/>
    <w:rsid w:val="00422052"/>
    <w:rsid w:val="004262BE"/>
    <w:rsid w:val="00427916"/>
    <w:rsid w:val="004324E1"/>
    <w:rsid w:val="00434A0E"/>
    <w:rsid w:val="004355A7"/>
    <w:rsid w:val="004358D9"/>
    <w:rsid w:val="00435A74"/>
    <w:rsid w:val="00440D37"/>
    <w:rsid w:val="00443202"/>
    <w:rsid w:val="004445CE"/>
    <w:rsid w:val="00445B7F"/>
    <w:rsid w:val="00445DD0"/>
    <w:rsid w:val="00447148"/>
    <w:rsid w:val="00457116"/>
    <w:rsid w:val="00457227"/>
    <w:rsid w:val="00457707"/>
    <w:rsid w:val="00465617"/>
    <w:rsid w:val="00465E7B"/>
    <w:rsid w:val="00466120"/>
    <w:rsid w:val="0046657B"/>
    <w:rsid w:val="00470A89"/>
    <w:rsid w:val="004728AE"/>
    <w:rsid w:val="00472A5F"/>
    <w:rsid w:val="00472AD0"/>
    <w:rsid w:val="0048469C"/>
    <w:rsid w:val="00486632"/>
    <w:rsid w:val="00487189"/>
    <w:rsid w:val="004A363D"/>
    <w:rsid w:val="004B172F"/>
    <w:rsid w:val="004B2F34"/>
    <w:rsid w:val="004B3E7C"/>
    <w:rsid w:val="004C235F"/>
    <w:rsid w:val="004C28CB"/>
    <w:rsid w:val="004C2D9F"/>
    <w:rsid w:val="004C4CCD"/>
    <w:rsid w:val="004C6003"/>
    <w:rsid w:val="004C71D6"/>
    <w:rsid w:val="004D05F7"/>
    <w:rsid w:val="004D3DA3"/>
    <w:rsid w:val="004D7EDF"/>
    <w:rsid w:val="004E1DCC"/>
    <w:rsid w:val="004E1E6C"/>
    <w:rsid w:val="004E51EC"/>
    <w:rsid w:val="004E5ABA"/>
    <w:rsid w:val="004E5CD8"/>
    <w:rsid w:val="004E60A8"/>
    <w:rsid w:val="004E6826"/>
    <w:rsid w:val="004E7089"/>
    <w:rsid w:val="004F1422"/>
    <w:rsid w:val="004F3991"/>
    <w:rsid w:val="004F7F06"/>
    <w:rsid w:val="00502A25"/>
    <w:rsid w:val="00505B94"/>
    <w:rsid w:val="00505BF2"/>
    <w:rsid w:val="00511AC6"/>
    <w:rsid w:val="00511F0E"/>
    <w:rsid w:val="0051491E"/>
    <w:rsid w:val="0051638F"/>
    <w:rsid w:val="00516554"/>
    <w:rsid w:val="00525A0E"/>
    <w:rsid w:val="00525BB2"/>
    <w:rsid w:val="00526A5F"/>
    <w:rsid w:val="00527A76"/>
    <w:rsid w:val="00532814"/>
    <w:rsid w:val="0054311F"/>
    <w:rsid w:val="0054586B"/>
    <w:rsid w:val="00547516"/>
    <w:rsid w:val="00553088"/>
    <w:rsid w:val="00553E34"/>
    <w:rsid w:val="00555B76"/>
    <w:rsid w:val="005569B3"/>
    <w:rsid w:val="00557BCB"/>
    <w:rsid w:val="00557C1E"/>
    <w:rsid w:val="0056113B"/>
    <w:rsid w:val="00561B7A"/>
    <w:rsid w:val="0056455D"/>
    <w:rsid w:val="005709CF"/>
    <w:rsid w:val="0057314D"/>
    <w:rsid w:val="00575AB5"/>
    <w:rsid w:val="00581494"/>
    <w:rsid w:val="00583380"/>
    <w:rsid w:val="0058401F"/>
    <w:rsid w:val="00585F1A"/>
    <w:rsid w:val="00594347"/>
    <w:rsid w:val="00595216"/>
    <w:rsid w:val="0059523F"/>
    <w:rsid w:val="005A525A"/>
    <w:rsid w:val="005B7E39"/>
    <w:rsid w:val="005C23B9"/>
    <w:rsid w:val="005C32CD"/>
    <w:rsid w:val="005D1621"/>
    <w:rsid w:val="005E0490"/>
    <w:rsid w:val="005E263D"/>
    <w:rsid w:val="005E2A3E"/>
    <w:rsid w:val="005E6F1E"/>
    <w:rsid w:val="005E6F49"/>
    <w:rsid w:val="005F0D62"/>
    <w:rsid w:val="005F12D8"/>
    <w:rsid w:val="005F647D"/>
    <w:rsid w:val="00601106"/>
    <w:rsid w:val="00606603"/>
    <w:rsid w:val="00606D8C"/>
    <w:rsid w:val="00612522"/>
    <w:rsid w:val="006147C8"/>
    <w:rsid w:val="006159DE"/>
    <w:rsid w:val="00622B19"/>
    <w:rsid w:val="006249D5"/>
    <w:rsid w:val="00626970"/>
    <w:rsid w:val="00627B05"/>
    <w:rsid w:val="00631723"/>
    <w:rsid w:val="006374EE"/>
    <w:rsid w:val="00637CD8"/>
    <w:rsid w:val="00640CA3"/>
    <w:rsid w:val="00641361"/>
    <w:rsid w:val="0065191B"/>
    <w:rsid w:val="00651ECF"/>
    <w:rsid w:val="006548AA"/>
    <w:rsid w:val="00656B12"/>
    <w:rsid w:val="00656F0E"/>
    <w:rsid w:val="006571A9"/>
    <w:rsid w:val="00657A8F"/>
    <w:rsid w:val="006616B0"/>
    <w:rsid w:val="006625E9"/>
    <w:rsid w:val="0066361E"/>
    <w:rsid w:val="006649EA"/>
    <w:rsid w:val="00670A7B"/>
    <w:rsid w:val="00674132"/>
    <w:rsid w:val="00683A66"/>
    <w:rsid w:val="00694EB8"/>
    <w:rsid w:val="006950ED"/>
    <w:rsid w:val="0069546F"/>
    <w:rsid w:val="00696B6B"/>
    <w:rsid w:val="00697047"/>
    <w:rsid w:val="006A2D1B"/>
    <w:rsid w:val="006A3DC7"/>
    <w:rsid w:val="006B0F46"/>
    <w:rsid w:val="006B4789"/>
    <w:rsid w:val="006C2E6F"/>
    <w:rsid w:val="006C62FF"/>
    <w:rsid w:val="006C70B6"/>
    <w:rsid w:val="006D5DFE"/>
    <w:rsid w:val="006D79B5"/>
    <w:rsid w:val="006E06D7"/>
    <w:rsid w:val="006E1D9E"/>
    <w:rsid w:val="006E52B0"/>
    <w:rsid w:val="006E76BB"/>
    <w:rsid w:val="006F1DEF"/>
    <w:rsid w:val="006F3682"/>
    <w:rsid w:val="006F4F8D"/>
    <w:rsid w:val="006F7DF6"/>
    <w:rsid w:val="00702112"/>
    <w:rsid w:val="0070306B"/>
    <w:rsid w:val="00710563"/>
    <w:rsid w:val="00713D9D"/>
    <w:rsid w:val="007148BB"/>
    <w:rsid w:val="0072317E"/>
    <w:rsid w:val="0072453E"/>
    <w:rsid w:val="00725124"/>
    <w:rsid w:val="007252C5"/>
    <w:rsid w:val="00726201"/>
    <w:rsid w:val="007279FD"/>
    <w:rsid w:val="00727FA7"/>
    <w:rsid w:val="0073200A"/>
    <w:rsid w:val="0073276A"/>
    <w:rsid w:val="00732CEE"/>
    <w:rsid w:val="007335A0"/>
    <w:rsid w:val="0073540A"/>
    <w:rsid w:val="007357DB"/>
    <w:rsid w:val="0073746C"/>
    <w:rsid w:val="007401D9"/>
    <w:rsid w:val="00746749"/>
    <w:rsid w:val="007473EA"/>
    <w:rsid w:val="00747EE6"/>
    <w:rsid w:val="007514B0"/>
    <w:rsid w:val="0075299E"/>
    <w:rsid w:val="00753BED"/>
    <w:rsid w:val="007560E4"/>
    <w:rsid w:val="00766993"/>
    <w:rsid w:val="00767C48"/>
    <w:rsid w:val="00773BAA"/>
    <w:rsid w:val="00773E23"/>
    <w:rsid w:val="00775734"/>
    <w:rsid w:val="00782DB3"/>
    <w:rsid w:val="00785CBE"/>
    <w:rsid w:val="00790313"/>
    <w:rsid w:val="00793EF1"/>
    <w:rsid w:val="0079593A"/>
    <w:rsid w:val="007A175F"/>
    <w:rsid w:val="007A63FE"/>
    <w:rsid w:val="007B0664"/>
    <w:rsid w:val="007B55D2"/>
    <w:rsid w:val="007B7FA1"/>
    <w:rsid w:val="007C32F9"/>
    <w:rsid w:val="007C5BC8"/>
    <w:rsid w:val="007C6318"/>
    <w:rsid w:val="007D1DCC"/>
    <w:rsid w:val="007D3CA8"/>
    <w:rsid w:val="007D6CA8"/>
    <w:rsid w:val="007E28BA"/>
    <w:rsid w:val="007E4B64"/>
    <w:rsid w:val="007F39D9"/>
    <w:rsid w:val="00800DA4"/>
    <w:rsid w:val="008120A4"/>
    <w:rsid w:val="008140B6"/>
    <w:rsid w:val="00815C94"/>
    <w:rsid w:val="00815D70"/>
    <w:rsid w:val="00816A84"/>
    <w:rsid w:val="00820D10"/>
    <w:rsid w:val="0083317E"/>
    <w:rsid w:val="008350C8"/>
    <w:rsid w:val="008376B7"/>
    <w:rsid w:val="008406E7"/>
    <w:rsid w:val="00846758"/>
    <w:rsid w:val="00856238"/>
    <w:rsid w:val="00860B76"/>
    <w:rsid w:val="00861CEC"/>
    <w:rsid w:val="008637F6"/>
    <w:rsid w:val="0086531F"/>
    <w:rsid w:val="008921F9"/>
    <w:rsid w:val="00896C12"/>
    <w:rsid w:val="008A073C"/>
    <w:rsid w:val="008A411F"/>
    <w:rsid w:val="008B366F"/>
    <w:rsid w:val="008B536C"/>
    <w:rsid w:val="008B5857"/>
    <w:rsid w:val="008C1C6B"/>
    <w:rsid w:val="008C51D3"/>
    <w:rsid w:val="008C5BBE"/>
    <w:rsid w:val="008C7BF9"/>
    <w:rsid w:val="008C7CA0"/>
    <w:rsid w:val="008D126D"/>
    <w:rsid w:val="008D2F34"/>
    <w:rsid w:val="008D4C66"/>
    <w:rsid w:val="008E2F97"/>
    <w:rsid w:val="008E34DF"/>
    <w:rsid w:val="008E557F"/>
    <w:rsid w:val="008E7101"/>
    <w:rsid w:val="008E77D7"/>
    <w:rsid w:val="008F3182"/>
    <w:rsid w:val="008F4268"/>
    <w:rsid w:val="008F5474"/>
    <w:rsid w:val="00903F29"/>
    <w:rsid w:val="00913F43"/>
    <w:rsid w:val="00915D43"/>
    <w:rsid w:val="0092522C"/>
    <w:rsid w:val="009255E0"/>
    <w:rsid w:val="009264A8"/>
    <w:rsid w:val="00927DE8"/>
    <w:rsid w:val="00930889"/>
    <w:rsid w:val="00931D74"/>
    <w:rsid w:val="009364E2"/>
    <w:rsid w:val="00952A53"/>
    <w:rsid w:val="00954CC2"/>
    <w:rsid w:val="00961778"/>
    <w:rsid w:val="00962706"/>
    <w:rsid w:val="00962F36"/>
    <w:rsid w:val="00963811"/>
    <w:rsid w:val="00966BC7"/>
    <w:rsid w:val="009709BC"/>
    <w:rsid w:val="009727E2"/>
    <w:rsid w:val="0098220F"/>
    <w:rsid w:val="00984DCE"/>
    <w:rsid w:val="00994F42"/>
    <w:rsid w:val="009951BC"/>
    <w:rsid w:val="009954A6"/>
    <w:rsid w:val="00995965"/>
    <w:rsid w:val="0099786C"/>
    <w:rsid w:val="00997D4F"/>
    <w:rsid w:val="009A6CE0"/>
    <w:rsid w:val="009A7028"/>
    <w:rsid w:val="009B10A8"/>
    <w:rsid w:val="009B3A9B"/>
    <w:rsid w:val="009B7CBA"/>
    <w:rsid w:val="009C0568"/>
    <w:rsid w:val="009C3387"/>
    <w:rsid w:val="009D052C"/>
    <w:rsid w:val="009D2D9B"/>
    <w:rsid w:val="009E17B9"/>
    <w:rsid w:val="009E472D"/>
    <w:rsid w:val="009E660D"/>
    <w:rsid w:val="009E6AE1"/>
    <w:rsid w:val="009E6D5E"/>
    <w:rsid w:val="009F0162"/>
    <w:rsid w:val="009F4AAA"/>
    <w:rsid w:val="009F5F7F"/>
    <w:rsid w:val="009F6C59"/>
    <w:rsid w:val="00A01748"/>
    <w:rsid w:val="00A0189B"/>
    <w:rsid w:val="00A01E5A"/>
    <w:rsid w:val="00A06477"/>
    <w:rsid w:val="00A07079"/>
    <w:rsid w:val="00A0759B"/>
    <w:rsid w:val="00A07A53"/>
    <w:rsid w:val="00A10101"/>
    <w:rsid w:val="00A10BA1"/>
    <w:rsid w:val="00A10DBA"/>
    <w:rsid w:val="00A126EB"/>
    <w:rsid w:val="00A152F6"/>
    <w:rsid w:val="00A159B2"/>
    <w:rsid w:val="00A1797B"/>
    <w:rsid w:val="00A20029"/>
    <w:rsid w:val="00A211A3"/>
    <w:rsid w:val="00A2624F"/>
    <w:rsid w:val="00A33363"/>
    <w:rsid w:val="00A346F5"/>
    <w:rsid w:val="00A34BE4"/>
    <w:rsid w:val="00A353B2"/>
    <w:rsid w:val="00A358E7"/>
    <w:rsid w:val="00A46A56"/>
    <w:rsid w:val="00A479E9"/>
    <w:rsid w:val="00A52BB5"/>
    <w:rsid w:val="00A54EA5"/>
    <w:rsid w:val="00A621B8"/>
    <w:rsid w:val="00A624DC"/>
    <w:rsid w:val="00A70F65"/>
    <w:rsid w:val="00A72406"/>
    <w:rsid w:val="00A72E3A"/>
    <w:rsid w:val="00A73199"/>
    <w:rsid w:val="00A73CD4"/>
    <w:rsid w:val="00A74C2A"/>
    <w:rsid w:val="00A74D4A"/>
    <w:rsid w:val="00A75274"/>
    <w:rsid w:val="00A75667"/>
    <w:rsid w:val="00A75E68"/>
    <w:rsid w:val="00A75F8B"/>
    <w:rsid w:val="00A824E8"/>
    <w:rsid w:val="00A82882"/>
    <w:rsid w:val="00A83564"/>
    <w:rsid w:val="00A84AEC"/>
    <w:rsid w:val="00A90C01"/>
    <w:rsid w:val="00A9375A"/>
    <w:rsid w:val="00AA030A"/>
    <w:rsid w:val="00AA3A5E"/>
    <w:rsid w:val="00AA459C"/>
    <w:rsid w:val="00AA646B"/>
    <w:rsid w:val="00AA6BC3"/>
    <w:rsid w:val="00AB4B9B"/>
    <w:rsid w:val="00AC1866"/>
    <w:rsid w:val="00AC3389"/>
    <w:rsid w:val="00AC4E90"/>
    <w:rsid w:val="00AD0BFF"/>
    <w:rsid w:val="00AD2397"/>
    <w:rsid w:val="00AD23C8"/>
    <w:rsid w:val="00AD2BB0"/>
    <w:rsid w:val="00AD40A6"/>
    <w:rsid w:val="00AD607A"/>
    <w:rsid w:val="00AE5ABB"/>
    <w:rsid w:val="00AF00CA"/>
    <w:rsid w:val="00AF475C"/>
    <w:rsid w:val="00AF6F38"/>
    <w:rsid w:val="00B00160"/>
    <w:rsid w:val="00B0181C"/>
    <w:rsid w:val="00B018AA"/>
    <w:rsid w:val="00B03715"/>
    <w:rsid w:val="00B049AF"/>
    <w:rsid w:val="00B05D49"/>
    <w:rsid w:val="00B0611B"/>
    <w:rsid w:val="00B0631E"/>
    <w:rsid w:val="00B06B9B"/>
    <w:rsid w:val="00B11710"/>
    <w:rsid w:val="00B14EFB"/>
    <w:rsid w:val="00B24AD5"/>
    <w:rsid w:val="00B41C8C"/>
    <w:rsid w:val="00B42EAC"/>
    <w:rsid w:val="00B46DA0"/>
    <w:rsid w:val="00B53ABC"/>
    <w:rsid w:val="00B61133"/>
    <w:rsid w:val="00B618B5"/>
    <w:rsid w:val="00B64F41"/>
    <w:rsid w:val="00B66496"/>
    <w:rsid w:val="00B72CEC"/>
    <w:rsid w:val="00B75E98"/>
    <w:rsid w:val="00B8099B"/>
    <w:rsid w:val="00B816A3"/>
    <w:rsid w:val="00B821BA"/>
    <w:rsid w:val="00B851F9"/>
    <w:rsid w:val="00B86F66"/>
    <w:rsid w:val="00B94A9E"/>
    <w:rsid w:val="00BA2582"/>
    <w:rsid w:val="00BA272D"/>
    <w:rsid w:val="00BA3885"/>
    <w:rsid w:val="00BA4342"/>
    <w:rsid w:val="00BA4464"/>
    <w:rsid w:val="00BA5371"/>
    <w:rsid w:val="00BA65CC"/>
    <w:rsid w:val="00BA6938"/>
    <w:rsid w:val="00BA760B"/>
    <w:rsid w:val="00BB37AD"/>
    <w:rsid w:val="00BB3D14"/>
    <w:rsid w:val="00BB40AA"/>
    <w:rsid w:val="00BB4281"/>
    <w:rsid w:val="00BB6C35"/>
    <w:rsid w:val="00BC2767"/>
    <w:rsid w:val="00BC51D1"/>
    <w:rsid w:val="00BC6FB8"/>
    <w:rsid w:val="00BD65DF"/>
    <w:rsid w:val="00BD6ED4"/>
    <w:rsid w:val="00BD7F78"/>
    <w:rsid w:val="00BE13DC"/>
    <w:rsid w:val="00BE1AF1"/>
    <w:rsid w:val="00BE1F51"/>
    <w:rsid w:val="00BE5B1B"/>
    <w:rsid w:val="00BE6ACE"/>
    <w:rsid w:val="00BF1B8A"/>
    <w:rsid w:val="00BF235B"/>
    <w:rsid w:val="00BF5680"/>
    <w:rsid w:val="00BF71A8"/>
    <w:rsid w:val="00BF7386"/>
    <w:rsid w:val="00C0121D"/>
    <w:rsid w:val="00C03261"/>
    <w:rsid w:val="00C0656E"/>
    <w:rsid w:val="00C10D2D"/>
    <w:rsid w:val="00C11A0F"/>
    <w:rsid w:val="00C13DAE"/>
    <w:rsid w:val="00C15ACC"/>
    <w:rsid w:val="00C16F45"/>
    <w:rsid w:val="00C17DA8"/>
    <w:rsid w:val="00C2403A"/>
    <w:rsid w:val="00C244AD"/>
    <w:rsid w:val="00C24FD9"/>
    <w:rsid w:val="00C2716C"/>
    <w:rsid w:val="00C2722F"/>
    <w:rsid w:val="00C306B3"/>
    <w:rsid w:val="00C308C6"/>
    <w:rsid w:val="00C30E2D"/>
    <w:rsid w:val="00C35E31"/>
    <w:rsid w:val="00C36799"/>
    <w:rsid w:val="00C36E23"/>
    <w:rsid w:val="00C4523B"/>
    <w:rsid w:val="00C532C5"/>
    <w:rsid w:val="00C536A2"/>
    <w:rsid w:val="00C5413C"/>
    <w:rsid w:val="00C57D40"/>
    <w:rsid w:val="00C57FCA"/>
    <w:rsid w:val="00C63C7A"/>
    <w:rsid w:val="00C65D10"/>
    <w:rsid w:val="00C70AE5"/>
    <w:rsid w:val="00C74149"/>
    <w:rsid w:val="00C7420B"/>
    <w:rsid w:val="00C75044"/>
    <w:rsid w:val="00C8036E"/>
    <w:rsid w:val="00C81B7F"/>
    <w:rsid w:val="00C825E0"/>
    <w:rsid w:val="00C8282F"/>
    <w:rsid w:val="00C8283A"/>
    <w:rsid w:val="00C85ED9"/>
    <w:rsid w:val="00C9181E"/>
    <w:rsid w:val="00C93D98"/>
    <w:rsid w:val="00C942E5"/>
    <w:rsid w:val="00CA06B5"/>
    <w:rsid w:val="00CA096E"/>
    <w:rsid w:val="00CA3444"/>
    <w:rsid w:val="00CA7272"/>
    <w:rsid w:val="00CB2048"/>
    <w:rsid w:val="00CB218B"/>
    <w:rsid w:val="00CB6877"/>
    <w:rsid w:val="00CC4DFB"/>
    <w:rsid w:val="00CD031F"/>
    <w:rsid w:val="00CD124E"/>
    <w:rsid w:val="00CD21B1"/>
    <w:rsid w:val="00CD259B"/>
    <w:rsid w:val="00CD3EEA"/>
    <w:rsid w:val="00CD3FBE"/>
    <w:rsid w:val="00CD7F72"/>
    <w:rsid w:val="00CE2784"/>
    <w:rsid w:val="00CE504C"/>
    <w:rsid w:val="00CF1171"/>
    <w:rsid w:val="00CF4098"/>
    <w:rsid w:val="00CF5609"/>
    <w:rsid w:val="00CF6B74"/>
    <w:rsid w:val="00D002A1"/>
    <w:rsid w:val="00D05D7A"/>
    <w:rsid w:val="00D07499"/>
    <w:rsid w:val="00D11922"/>
    <w:rsid w:val="00D11B32"/>
    <w:rsid w:val="00D11FE8"/>
    <w:rsid w:val="00D12192"/>
    <w:rsid w:val="00D16F2F"/>
    <w:rsid w:val="00D21A47"/>
    <w:rsid w:val="00D2541C"/>
    <w:rsid w:val="00D3320E"/>
    <w:rsid w:val="00D3781B"/>
    <w:rsid w:val="00D43C16"/>
    <w:rsid w:val="00D51A7D"/>
    <w:rsid w:val="00D54488"/>
    <w:rsid w:val="00D5756A"/>
    <w:rsid w:val="00D65A8D"/>
    <w:rsid w:val="00D66ED2"/>
    <w:rsid w:val="00D67EE3"/>
    <w:rsid w:val="00D72D1B"/>
    <w:rsid w:val="00D72F62"/>
    <w:rsid w:val="00D747B2"/>
    <w:rsid w:val="00D74E63"/>
    <w:rsid w:val="00D75BDA"/>
    <w:rsid w:val="00D77826"/>
    <w:rsid w:val="00D81FBC"/>
    <w:rsid w:val="00D8362C"/>
    <w:rsid w:val="00D842C3"/>
    <w:rsid w:val="00D87F3F"/>
    <w:rsid w:val="00D95935"/>
    <w:rsid w:val="00D9733F"/>
    <w:rsid w:val="00D97DC0"/>
    <w:rsid w:val="00DA12C7"/>
    <w:rsid w:val="00DA2CD4"/>
    <w:rsid w:val="00DB35B1"/>
    <w:rsid w:val="00DC4589"/>
    <w:rsid w:val="00DC7A68"/>
    <w:rsid w:val="00DD18BB"/>
    <w:rsid w:val="00DD2470"/>
    <w:rsid w:val="00DD7B22"/>
    <w:rsid w:val="00DD7E90"/>
    <w:rsid w:val="00DE287E"/>
    <w:rsid w:val="00DE2E10"/>
    <w:rsid w:val="00DE39EB"/>
    <w:rsid w:val="00DF1AE1"/>
    <w:rsid w:val="00DF1EB6"/>
    <w:rsid w:val="00DF2877"/>
    <w:rsid w:val="00DF6681"/>
    <w:rsid w:val="00DF7039"/>
    <w:rsid w:val="00DF7E5E"/>
    <w:rsid w:val="00E02847"/>
    <w:rsid w:val="00E03D35"/>
    <w:rsid w:val="00E062A9"/>
    <w:rsid w:val="00E11084"/>
    <w:rsid w:val="00E13A9F"/>
    <w:rsid w:val="00E15A4F"/>
    <w:rsid w:val="00E202AD"/>
    <w:rsid w:val="00E22EE3"/>
    <w:rsid w:val="00E272E3"/>
    <w:rsid w:val="00E303E1"/>
    <w:rsid w:val="00E32E91"/>
    <w:rsid w:val="00E358F4"/>
    <w:rsid w:val="00E35D29"/>
    <w:rsid w:val="00E375CA"/>
    <w:rsid w:val="00E437C0"/>
    <w:rsid w:val="00E44A26"/>
    <w:rsid w:val="00E47983"/>
    <w:rsid w:val="00E52FD4"/>
    <w:rsid w:val="00E5351F"/>
    <w:rsid w:val="00E54F4E"/>
    <w:rsid w:val="00E564C9"/>
    <w:rsid w:val="00E576F7"/>
    <w:rsid w:val="00E600FF"/>
    <w:rsid w:val="00E622CB"/>
    <w:rsid w:val="00E62EA4"/>
    <w:rsid w:val="00E702CA"/>
    <w:rsid w:val="00E75748"/>
    <w:rsid w:val="00E770E0"/>
    <w:rsid w:val="00E776EE"/>
    <w:rsid w:val="00E81A54"/>
    <w:rsid w:val="00E81F5D"/>
    <w:rsid w:val="00E82211"/>
    <w:rsid w:val="00E8355C"/>
    <w:rsid w:val="00E87F30"/>
    <w:rsid w:val="00E93150"/>
    <w:rsid w:val="00E95CCE"/>
    <w:rsid w:val="00EA5F86"/>
    <w:rsid w:val="00EB101D"/>
    <w:rsid w:val="00EB35F6"/>
    <w:rsid w:val="00EC0067"/>
    <w:rsid w:val="00EC29B0"/>
    <w:rsid w:val="00EC2B28"/>
    <w:rsid w:val="00EC7049"/>
    <w:rsid w:val="00ED283A"/>
    <w:rsid w:val="00ED2968"/>
    <w:rsid w:val="00ED2BFC"/>
    <w:rsid w:val="00ED34C6"/>
    <w:rsid w:val="00ED39B6"/>
    <w:rsid w:val="00ED4E5F"/>
    <w:rsid w:val="00ED5170"/>
    <w:rsid w:val="00ED57CE"/>
    <w:rsid w:val="00ED65AE"/>
    <w:rsid w:val="00ED7051"/>
    <w:rsid w:val="00EE1A72"/>
    <w:rsid w:val="00EE2CF1"/>
    <w:rsid w:val="00EE2F85"/>
    <w:rsid w:val="00EE53ED"/>
    <w:rsid w:val="00EF3E5A"/>
    <w:rsid w:val="00F01178"/>
    <w:rsid w:val="00F039AC"/>
    <w:rsid w:val="00F04612"/>
    <w:rsid w:val="00F054D2"/>
    <w:rsid w:val="00F06830"/>
    <w:rsid w:val="00F07206"/>
    <w:rsid w:val="00F12387"/>
    <w:rsid w:val="00F1438D"/>
    <w:rsid w:val="00F16C7B"/>
    <w:rsid w:val="00F20BB8"/>
    <w:rsid w:val="00F25DB6"/>
    <w:rsid w:val="00F27273"/>
    <w:rsid w:val="00F321A0"/>
    <w:rsid w:val="00F40001"/>
    <w:rsid w:val="00F402F0"/>
    <w:rsid w:val="00F4349C"/>
    <w:rsid w:val="00F44A23"/>
    <w:rsid w:val="00F523AB"/>
    <w:rsid w:val="00F5392E"/>
    <w:rsid w:val="00F53C14"/>
    <w:rsid w:val="00F540C6"/>
    <w:rsid w:val="00F5703D"/>
    <w:rsid w:val="00F6063E"/>
    <w:rsid w:val="00F61E51"/>
    <w:rsid w:val="00F63F7F"/>
    <w:rsid w:val="00F70EE1"/>
    <w:rsid w:val="00F74085"/>
    <w:rsid w:val="00F74996"/>
    <w:rsid w:val="00F75DBF"/>
    <w:rsid w:val="00F77465"/>
    <w:rsid w:val="00F80390"/>
    <w:rsid w:val="00F85520"/>
    <w:rsid w:val="00F876F3"/>
    <w:rsid w:val="00F90A6A"/>
    <w:rsid w:val="00F90E4F"/>
    <w:rsid w:val="00F95023"/>
    <w:rsid w:val="00F95C86"/>
    <w:rsid w:val="00FA0BF0"/>
    <w:rsid w:val="00FA1557"/>
    <w:rsid w:val="00FA16CD"/>
    <w:rsid w:val="00FA6C68"/>
    <w:rsid w:val="00FB51F1"/>
    <w:rsid w:val="00FB64E5"/>
    <w:rsid w:val="00FC2299"/>
    <w:rsid w:val="00FC2A2F"/>
    <w:rsid w:val="00FC319A"/>
    <w:rsid w:val="00FC3F72"/>
    <w:rsid w:val="00FD18F3"/>
    <w:rsid w:val="00FD32FD"/>
    <w:rsid w:val="00FD33AF"/>
    <w:rsid w:val="00FD3BEA"/>
    <w:rsid w:val="00FD425D"/>
    <w:rsid w:val="00FD65F3"/>
    <w:rsid w:val="00FE21EE"/>
    <w:rsid w:val="00FE3699"/>
    <w:rsid w:val="00FE6D72"/>
    <w:rsid w:val="00FF06AB"/>
    <w:rsid w:val="00FF1571"/>
    <w:rsid w:val="00FF4697"/>
    <w:rsid w:val="02131DF4"/>
    <w:rsid w:val="06E9F356"/>
    <w:rsid w:val="0906F314"/>
    <w:rsid w:val="0ECB665B"/>
    <w:rsid w:val="1346D86A"/>
    <w:rsid w:val="1391B6E8"/>
    <w:rsid w:val="159DE14C"/>
    <w:rsid w:val="1CA63F93"/>
    <w:rsid w:val="2177F4B9"/>
    <w:rsid w:val="25511B05"/>
    <w:rsid w:val="26AC9075"/>
    <w:rsid w:val="2FF5092E"/>
    <w:rsid w:val="36765CC0"/>
    <w:rsid w:val="44EE8C77"/>
    <w:rsid w:val="4760F5F8"/>
    <w:rsid w:val="4BD43AFA"/>
    <w:rsid w:val="4E790D6F"/>
    <w:rsid w:val="50202096"/>
    <w:rsid w:val="5820E882"/>
    <w:rsid w:val="5F7A85BB"/>
    <w:rsid w:val="642D3032"/>
    <w:rsid w:val="6508BB99"/>
    <w:rsid w:val="683DC1BA"/>
    <w:rsid w:val="6DAB1753"/>
    <w:rsid w:val="74F3D34D"/>
    <w:rsid w:val="7AE58DDE"/>
    <w:rsid w:val="7AE897C0"/>
    <w:rsid w:val="7CE00EE3"/>
    <w:rsid w:val="7DD9FC32"/>
    <w:rsid w:val="7F3BBA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70965e"/>
    </o:shapedefaults>
    <o:shapelayout v:ext="edit">
      <o:idmap v:ext="edit" data="1"/>
    </o:shapelayout>
  </w:shapeDefaults>
  <w:decimalSymbol w:val=","/>
  <w:listSeparator w:val=";"/>
  <w15:docId w15:val="{ADF4960A-3401-4592-B148-D29E029C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43E7"/>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paragraph" w:styleId="berschrift2">
    <w:name w:val="heading 2"/>
    <w:basedOn w:val="Standard"/>
    <w:next w:val="Standard"/>
    <w:link w:val="berschrift2Zchn"/>
    <w:semiHidden/>
    <w:unhideWhenUsed/>
    <w:qFormat/>
    <w:rsid w:val="00A621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AA6BC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link w:val="FuzeileZch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styleId="KeinLeerraum">
    <w:name w:val="No Spacing"/>
    <w:uiPriority w:val="1"/>
    <w:qFormat/>
    <w:rsid w:val="006548AA"/>
    <w:rPr>
      <w:rFonts w:asciiTheme="minorHAnsi" w:eastAsiaTheme="minorHAnsi" w:hAnsiTheme="minorHAnsi" w:cstheme="minorBidi"/>
      <w:sz w:val="22"/>
      <w:szCs w:val="22"/>
      <w:lang w:eastAsia="en-US"/>
    </w:rPr>
  </w:style>
  <w:style w:type="character" w:styleId="Kommentarzeichen">
    <w:name w:val="annotation reference"/>
    <w:basedOn w:val="Absatz-Standardschriftart"/>
    <w:unhideWhenUsed/>
    <w:rsid w:val="006548AA"/>
    <w:rPr>
      <w:sz w:val="16"/>
      <w:szCs w:val="16"/>
    </w:rPr>
  </w:style>
  <w:style w:type="paragraph" w:styleId="Kommentartext">
    <w:name w:val="annotation text"/>
    <w:basedOn w:val="Standard"/>
    <w:link w:val="KommentartextZchn"/>
    <w:unhideWhenUsed/>
    <w:rsid w:val="006548AA"/>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6548AA"/>
    <w:rPr>
      <w:rFonts w:asciiTheme="minorHAnsi" w:eastAsiaTheme="minorHAnsi" w:hAnsiTheme="minorHAnsi" w:cstheme="minorBidi"/>
      <w:lang w:eastAsia="en-US"/>
    </w:rPr>
  </w:style>
  <w:style w:type="paragraph" w:styleId="berarbeitung">
    <w:name w:val="Revision"/>
    <w:hidden/>
    <w:uiPriority w:val="99"/>
    <w:semiHidden/>
    <w:rsid w:val="006548AA"/>
    <w:rPr>
      <w:rFonts w:ascii="Arial" w:hAnsi="Arial"/>
    </w:rPr>
  </w:style>
  <w:style w:type="character" w:customStyle="1" w:styleId="NichtaufgelsteErwhnung1">
    <w:name w:val="Nicht aufgelöste Erwähnung1"/>
    <w:basedOn w:val="Absatz-Standardschriftart"/>
    <w:uiPriority w:val="99"/>
    <w:semiHidden/>
    <w:unhideWhenUsed/>
    <w:rsid w:val="00B53ABC"/>
    <w:rPr>
      <w:color w:val="605E5C"/>
      <w:shd w:val="clear" w:color="auto" w:fill="E1DFDD"/>
    </w:rPr>
  </w:style>
  <w:style w:type="character" w:customStyle="1" w:styleId="berschrift2Zchn">
    <w:name w:val="Überschrift 2 Zchn"/>
    <w:basedOn w:val="Absatz-Standardschriftart"/>
    <w:link w:val="berschrift2"/>
    <w:semiHidden/>
    <w:rsid w:val="00A621B8"/>
    <w:rPr>
      <w:rFonts w:asciiTheme="majorHAnsi" w:eastAsiaTheme="majorEastAsia" w:hAnsiTheme="majorHAnsi" w:cstheme="majorBidi"/>
      <w:color w:val="365F91" w:themeColor="accent1" w:themeShade="BF"/>
      <w:sz w:val="26"/>
      <w:szCs w:val="26"/>
    </w:rPr>
  </w:style>
  <w:style w:type="character" w:styleId="BesuchterLink">
    <w:name w:val="FollowedHyperlink"/>
    <w:basedOn w:val="Absatz-Standardschriftart"/>
    <w:semiHidden/>
    <w:unhideWhenUsed/>
    <w:rsid w:val="002F5233"/>
    <w:rPr>
      <w:color w:val="800080" w:themeColor="followedHyperlink"/>
      <w:u w:val="single"/>
    </w:rPr>
  </w:style>
  <w:style w:type="character" w:customStyle="1" w:styleId="berschrift3Zchn">
    <w:name w:val="Überschrift 3 Zchn"/>
    <w:basedOn w:val="Absatz-Standardschriftart"/>
    <w:link w:val="berschrift3"/>
    <w:semiHidden/>
    <w:rsid w:val="00AA6BC3"/>
    <w:rPr>
      <w:rFonts w:asciiTheme="majorHAnsi" w:eastAsiaTheme="majorEastAsia" w:hAnsiTheme="majorHAnsi" w:cstheme="majorBidi"/>
      <w:color w:val="243F60" w:themeColor="accent1" w:themeShade="7F"/>
      <w:sz w:val="24"/>
      <w:szCs w:val="24"/>
    </w:rPr>
  </w:style>
  <w:style w:type="paragraph" w:styleId="Kommentarthema">
    <w:name w:val="annotation subject"/>
    <w:basedOn w:val="Kommentartext"/>
    <w:next w:val="Kommentartext"/>
    <w:link w:val="KommentarthemaZchn"/>
    <w:semiHidden/>
    <w:unhideWhenUsed/>
    <w:rsid w:val="00AA6BC3"/>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AA6BC3"/>
    <w:rPr>
      <w:rFonts w:ascii="Arial" w:eastAsiaTheme="minorHAnsi" w:hAnsi="Arial" w:cstheme="minorBidi"/>
      <w:b/>
      <w:bCs/>
      <w:lang w:eastAsia="en-US"/>
    </w:rPr>
  </w:style>
  <w:style w:type="character" w:styleId="Fett">
    <w:name w:val="Strong"/>
    <w:basedOn w:val="Absatz-Standardschriftart"/>
    <w:uiPriority w:val="22"/>
    <w:qFormat/>
    <w:rsid w:val="009F4AAA"/>
    <w:rPr>
      <w:b/>
      <w:bCs/>
    </w:rPr>
  </w:style>
  <w:style w:type="character" w:customStyle="1" w:styleId="NichtaufgelsteErwhnung2">
    <w:name w:val="Nicht aufgelöste Erwähnung2"/>
    <w:basedOn w:val="Absatz-Standardschriftart"/>
    <w:uiPriority w:val="99"/>
    <w:semiHidden/>
    <w:unhideWhenUsed/>
    <w:rsid w:val="00337BC9"/>
    <w:rPr>
      <w:color w:val="605E5C"/>
      <w:shd w:val="clear" w:color="auto" w:fill="E1DFDD"/>
    </w:rPr>
  </w:style>
  <w:style w:type="paragraph" w:styleId="StandardWeb">
    <w:name w:val="Normal (Web)"/>
    <w:basedOn w:val="Standard"/>
    <w:uiPriority w:val="99"/>
    <w:semiHidden/>
    <w:unhideWhenUsed/>
    <w:rsid w:val="00445B7F"/>
    <w:pPr>
      <w:spacing w:before="100" w:beforeAutospacing="1" w:after="100" w:afterAutospacing="1"/>
    </w:pPr>
    <w:rPr>
      <w:rFonts w:ascii="Times New Roman" w:hAnsi="Times New Roman"/>
      <w:sz w:val="24"/>
      <w:szCs w:val="24"/>
    </w:rPr>
  </w:style>
  <w:style w:type="character" w:styleId="Hervorhebung">
    <w:name w:val="Emphasis"/>
    <w:basedOn w:val="Absatz-Standardschriftart"/>
    <w:uiPriority w:val="20"/>
    <w:qFormat/>
    <w:rsid w:val="006C62FF"/>
    <w:rPr>
      <w:i/>
      <w:iCs/>
    </w:rPr>
  </w:style>
  <w:style w:type="character" w:customStyle="1" w:styleId="FuzeileZchn">
    <w:name w:val="Fußzeile Zchn"/>
    <w:basedOn w:val="Absatz-Standardschriftart"/>
    <w:link w:val="Fuzeile"/>
    <w:semiHidden/>
    <w:rsid w:val="003F5F63"/>
    <w:rPr>
      <w:rFonts w:ascii="Arial" w:hAnsi="Arial"/>
    </w:rPr>
  </w:style>
  <w:style w:type="paragraph" w:styleId="Listenabsatz">
    <w:name w:val="List Paragraph"/>
    <w:basedOn w:val="Standard"/>
    <w:uiPriority w:val="34"/>
    <w:qFormat/>
    <w:rsid w:val="00DB35B1"/>
    <w:pPr>
      <w:ind w:left="720"/>
      <w:contextualSpacing/>
    </w:pPr>
  </w:style>
  <w:style w:type="table" w:styleId="Tabellenraster">
    <w:name w:val="Table Grid"/>
    <w:basedOn w:val="NormaleTabelle"/>
    <w:rsid w:val="00C36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3">
    <w:name w:val="Nicht aufgelöste Erwähnung3"/>
    <w:basedOn w:val="Absatz-Standardschriftart"/>
    <w:uiPriority w:val="99"/>
    <w:semiHidden/>
    <w:unhideWhenUsed/>
    <w:rsid w:val="00683A66"/>
    <w:rPr>
      <w:color w:val="605E5C"/>
      <w:shd w:val="clear" w:color="auto" w:fill="E1DFDD"/>
    </w:rPr>
  </w:style>
  <w:style w:type="character" w:customStyle="1" w:styleId="proofing-commentarytext">
    <w:name w:val="proofing-commentary__text"/>
    <w:basedOn w:val="Absatz-Standardschriftart"/>
    <w:rsid w:val="006625E9"/>
  </w:style>
  <w:style w:type="character" w:customStyle="1" w:styleId="proofing-commentaryinformer">
    <w:name w:val="proofing-commentary__informer"/>
    <w:basedOn w:val="Absatz-Standardschriftart"/>
    <w:rsid w:val="006625E9"/>
  </w:style>
  <w:style w:type="character" w:customStyle="1" w:styleId="NichtaufgelsteErwhnung4">
    <w:name w:val="Nicht aufgelöste Erwähnung4"/>
    <w:basedOn w:val="Absatz-Standardschriftart"/>
    <w:uiPriority w:val="99"/>
    <w:semiHidden/>
    <w:unhideWhenUsed/>
    <w:rsid w:val="00B01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5893">
      <w:bodyDiv w:val="1"/>
      <w:marLeft w:val="0"/>
      <w:marRight w:val="0"/>
      <w:marTop w:val="0"/>
      <w:marBottom w:val="0"/>
      <w:divBdr>
        <w:top w:val="none" w:sz="0" w:space="0" w:color="auto"/>
        <w:left w:val="none" w:sz="0" w:space="0" w:color="auto"/>
        <w:bottom w:val="none" w:sz="0" w:space="0" w:color="auto"/>
        <w:right w:val="none" w:sz="0" w:space="0" w:color="auto"/>
      </w:divBdr>
    </w:div>
    <w:div w:id="93016293">
      <w:bodyDiv w:val="1"/>
      <w:marLeft w:val="0"/>
      <w:marRight w:val="0"/>
      <w:marTop w:val="0"/>
      <w:marBottom w:val="0"/>
      <w:divBdr>
        <w:top w:val="none" w:sz="0" w:space="0" w:color="auto"/>
        <w:left w:val="none" w:sz="0" w:space="0" w:color="auto"/>
        <w:bottom w:val="none" w:sz="0" w:space="0" w:color="auto"/>
        <w:right w:val="none" w:sz="0" w:space="0" w:color="auto"/>
      </w:divBdr>
    </w:div>
    <w:div w:id="229660424">
      <w:bodyDiv w:val="1"/>
      <w:marLeft w:val="0"/>
      <w:marRight w:val="0"/>
      <w:marTop w:val="0"/>
      <w:marBottom w:val="0"/>
      <w:divBdr>
        <w:top w:val="none" w:sz="0" w:space="0" w:color="auto"/>
        <w:left w:val="none" w:sz="0" w:space="0" w:color="auto"/>
        <w:bottom w:val="none" w:sz="0" w:space="0" w:color="auto"/>
        <w:right w:val="none" w:sz="0" w:space="0" w:color="auto"/>
      </w:divBdr>
    </w:div>
    <w:div w:id="259071342">
      <w:bodyDiv w:val="1"/>
      <w:marLeft w:val="0"/>
      <w:marRight w:val="0"/>
      <w:marTop w:val="0"/>
      <w:marBottom w:val="0"/>
      <w:divBdr>
        <w:top w:val="none" w:sz="0" w:space="0" w:color="auto"/>
        <w:left w:val="none" w:sz="0" w:space="0" w:color="auto"/>
        <w:bottom w:val="none" w:sz="0" w:space="0" w:color="auto"/>
        <w:right w:val="none" w:sz="0" w:space="0" w:color="auto"/>
      </w:divBdr>
    </w:div>
    <w:div w:id="277685638">
      <w:bodyDiv w:val="1"/>
      <w:marLeft w:val="0"/>
      <w:marRight w:val="0"/>
      <w:marTop w:val="0"/>
      <w:marBottom w:val="0"/>
      <w:divBdr>
        <w:top w:val="none" w:sz="0" w:space="0" w:color="auto"/>
        <w:left w:val="none" w:sz="0" w:space="0" w:color="auto"/>
        <w:bottom w:val="none" w:sz="0" w:space="0" w:color="auto"/>
        <w:right w:val="none" w:sz="0" w:space="0" w:color="auto"/>
      </w:divBdr>
    </w:div>
    <w:div w:id="460998354">
      <w:bodyDiv w:val="1"/>
      <w:marLeft w:val="0"/>
      <w:marRight w:val="0"/>
      <w:marTop w:val="0"/>
      <w:marBottom w:val="0"/>
      <w:divBdr>
        <w:top w:val="none" w:sz="0" w:space="0" w:color="auto"/>
        <w:left w:val="none" w:sz="0" w:space="0" w:color="auto"/>
        <w:bottom w:val="none" w:sz="0" w:space="0" w:color="auto"/>
        <w:right w:val="none" w:sz="0" w:space="0" w:color="auto"/>
      </w:divBdr>
    </w:div>
    <w:div w:id="480466046">
      <w:bodyDiv w:val="1"/>
      <w:marLeft w:val="0"/>
      <w:marRight w:val="0"/>
      <w:marTop w:val="0"/>
      <w:marBottom w:val="0"/>
      <w:divBdr>
        <w:top w:val="none" w:sz="0" w:space="0" w:color="auto"/>
        <w:left w:val="none" w:sz="0" w:space="0" w:color="auto"/>
        <w:bottom w:val="none" w:sz="0" w:space="0" w:color="auto"/>
        <w:right w:val="none" w:sz="0" w:space="0" w:color="auto"/>
      </w:divBdr>
    </w:div>
    <w:div w:id="557206658">
      <w:bodyDiv w:val="1"/>
      <w:marLeft w:val="0"/>
      <w:marRight w:val="0"/>
      <w:marTop w:val="0"/>
      <w:marBottom w:val="0"/>
      <w:divBdr>
        <w:top w:val="none" w:sz="0" w:space="0" w:color="auto"/>
        <w:left w:val="none" w:sz="0" w:space="0" w:color="auto"/>
        <w:bottom w:val="none" w:sz="0" w:space="0" w:color="auto"/>
        <w:right w:val="none" w:sz="0" w:space="0" w:color="auto"/>
      </w:divBdr>
    </w:div>
    <w:div w:id="745344933">
      <w:bodyDiv w:val="1"/>
      <w:marLeft w:val="0"/>
      <w:marRight w:val="0"/>
      <w:marTop w:val="0"/>
      <w:marBottom w:val="0"/>
      <w:divBdr>
        <w:top w:val="none" w:sz="0" w:space="0" w:color="auto"/>
        <w:left w:val="none" w:sz="0" w:space="0" w:color="auto"/>
        <w:bottom w:val="none" w:sz="0" w:space="0" w:color="auto"/>
        <w:right w:val="none" w:sz="0" w:space="0" w:color="auto"/>
      </w:divBdr>
    </w:div>
    <w:div w:id="828984652">
      <w:bodyDiv w:val="1"/>
      <w:marLeft w:val="0"/>
      <w:marRight w:val="0"/>
      <w:marTop w:val="0"/>
      <w:marBottom w:val="0"/>
      <w:divBdr>
        <w:top w:val="none" w:sz="0" w:space="0" w:color="auto"/>
        <w:left w:val="none" w:sz="0" w:space="0" w:color="auto"/>
        <w:bottom w:val="none" w:sz="0" w:space="0" w:color="auto"/>
        <w:right w:val="none" w:sz="0" w:space="0" w:color="auto"/>
      </w:divBdr>
    </w:div>
    <w:div w:id="1277371832">
      <w:bodyDiv w:val="1"/>
      <w:marLeft w:val="0"/>
      <w:marRight w:val="0"/>
      <w:marTop w:val="0"/>
      <w:marBottom w:val="0"/>
      <w:divBdr>
        <w:top w:val="none" w:sz="0" w:space="0" w:color="auto"/>
        <w:left w:val="none" w:sz="0" w:space="0" w:color="auto"/>
        <w:bottom w:val="none" w:sz="0" w:space="0" w:color="auto"/>
        <w:right w:val="none" w:sz="0" w:space="0" w:color="auto"/>
      </w:divBdr>
    </w:div>
    <w:div w:id="1280062260">
      <w:bodyDiv w:val="1"/>
      <w:marLeft w:val="0"/>
      <w:marRight w:val="0"/>
      <w:marTop w:val="0"/>
      <w:marBottom w:val="0"/>
      <w:divBdr>
        <w:top w:val="none" w:sz="0" w:space="0" w:color="auto"/>
        <w:left w:val="none" w:sz="0" w:space="0" w:color="auto"/>
        <w:bottom w:val="none" w:sz="0" w:space="0" w:color="auto"/>
        <w:right w:val="none" w:sz="0" w:space="0" w:color="auto"/>
      </w:divBdr>
    </w:div>
    <w:div w:id="1363245691">
      <w:bodyDiv w:val="1"/>
      <w:marLeft w:val="0"/>
      <w:marRight w:val="0"/>
      <w:marTop w:val="0"/>
      <w:marBottom w:val="0"/>
      <w:divBdr>
        <w:top w:val="none" w:sz="0" w:space="0" w:color="auto"/>
        <w:left w:val="none" w:sz="0" w:space="0" w:color="auto"/>
        <w:bottom w:val="none" w:sz="0" w:space="0" w:color="auto"/>
        <w:right w:val="none" w:sz="0" w:space="0" w:color="auto"/>
      </w:divBdr>
    </w:div>
    <w:div w:id="1373386203">
      <w:bodyDiv w:val="1"/>
      <w:marLeft w:val="0"/>
      <w:marRight w:val="0"/>
      <w:marTop w:val="0"/>
      <w:marBottom w:val="0"/>
      <w:divBdr>
        <w:top w:val="none" w:sz="0" w:space="0" w:color="auto"/>
        <w:left w:val="none" w:sz="0" w:space="0" w:color="auto"/>
        <w:bottom w:val="none" w:sz="0" w:space="0" w:color="auto"/>
        <w:right w:val="none" w:sz="0" w:space="0" w:color="auto"/>
      </w:divBdr>
    </w:div>
    <w:div w:id="1441103435">
      <w:bodyDiv w:val="1"/>
      <w:marLeft w:val="0"/>
      <w:marRight w:val="0"/>
      <w:marTop w:val="0"/>
      <w:marBottom w:val="0"/>
      <w:divBdr>
        <w:top w:val="none" w:sz="0" w:space="0" w:color="auto"/>
        <w:left w:val="none" w:sz="0" w:space="0" w:color="auto"/>
        <w:bottom w:val="none" w:sz="0" w:space="0" w:color="auto"/>
        <w:right w:val="none" w:sz="0" w:space="0" w:color="auto"/>
      </w:divBdr>
    </w:div>
    <w:div w:id="1516529762">
      <w:bodyDiv w:val="1"/>
      <w:marLeft w:val="0"/>
      <w:marRight w:val="0"/>
      <w:marTop w:val="0"/>
      <w:marBottom w:val="0"/>
      <w:divBdr>
        <w:top w:val="none" w:sz="0" w:space="0" w:color="auto"/>
        <w:left w:val="none" w:sz="0" w:space="0" w:color="auto"/>
        <w:bottom w:val="none" w:sz="0" w:space="0" w:color="auto"/>
        <w:right w:val="none" w:sz="0" w:space="0" w:color="auto"/>
      </w:divBdr>
    </w:div>
    <w:div w:id="1520192700">
      <w:bodyDiv w:val="1"/>
      <w:marLeft w:val="0"/>
      <w:marRight w:val="0"/>
      <w:marTop w:val="0"/>
      <w:marBottom w:val="0"/>
      <w:divBdr>
        <w:top w:val="none" w:sz="0" w:space="0" w:color="auto"/>
        <w:left w:val="none" w:sz="0" w:space="0" w:color="auto"/>
        <w:bottom w:val="none" w:sz="0" w:space="0" w:color="auto"/>
        <w:right w:val="none" w:sz="0" w:space="0" w:color="auto"/>
      </w:divBdr>
    </w:div>
    <w:div w:id="1608276229">
      <w:bodyDiv w:val="1"/>
      <w:marLeft w:val="0"/>
      <w:marRight w:val="0"/>
      <w:marTop w:val="0"/>
      <w:marBottom w:val="0"/>
      <w:divBdr>
        <w:top w:val="none" w:sz="0" w:space="0" w:color="auto"/>
        <w:left w:val="none" w:sz="0" w:space="0" w:color="auto"/>
        <w:bottom w:val="none" w:sz="0" w:space="0" w:color="auto"/>
        <w:right w:val="none" w:sz="0" w:space="0" w:color="auto"/>
      </w:divBdr>
    </w:div>
    <w:div w:id="1641380672">
      <w:bodyDiv w:val="1"/>
      <w:marLeft w:val="0"/>
      <w:marRight w:val="0"/>
      <w:marTop w:val="0"/>
      <w:marBottom w:val="0"/>
      <w:divBdr>
        <w:top w:val="none" w:sz="0" w:space="0" w:color="auto"/>
        <w:left w:val="none" w:sz="0" w:space="0" w:color="auto"/>
        <w:bottom w:val="none" w:sz="0" w:space="0" w:color="auto"/>
        <w:right w:val="none" w:sz="0" w:space="0" w:color="auto"/>
      </w:divBdr>
    </w:div>
    <w:div w:id="1677145884">
      <w:bodyDiv w:val="1"/>
      <w:marLeft w:val="0"/>
      <w:marRight w:val="0"/>
      <w:marTop w:val="0"/>
      <w:marBottom w:val="0"/>
      <w:divBdr>
        <w:top w:val="none" w:sz="0" w:space="0" w:color="auto"/>
        <w:left w:val="none" w:sz="0" w:space="0" w:color="auto"/>
        <w:bottom w:val="none" w:sz="0" w:space="0" w:color="auto"/>
        <w:right w:val="none" w:sz="0" w:space="0" w:color="auto"/>
      </w:divBdr>
    </w:div>
    <w:div w:id="1724404100">
      <w:bodyDiv w:val="1"/>
      <w:marLeft w:val="0"/>
      <w:marRight w:val="0"/>
      <w:marTop w:val="0"/>
      <w:marBottom w:val="0"/>
      <w:divBdr>
        <w:top w:val="none" w:sz="0" w:space="0" w:color="auto"/>
        <w:left w:val="none" w:sz="0" w:space="0" w:color="auto"/>
        <w:bottom w:val="none" w:sz="0" w:space="0" w:color="auto"/>
        <w:right w:val="none" w:sz="0" w:space="0" w:color="auto"/>
      </w:divBdr>
    </w:div>
    <w:div w:id="1731610981">
      <w:bodyDiv w:val="1"/>
      <w:marLeft w:val="0"/>
      <w:marRight w:val="0"/>
      <w:marTop w:val="0"/>
      <w:marBottom w:val="0"/>
      <w:divBdr>
        <w:top w:val="none" w:sz="0" w:space="0" w:color="auto"/>
        <w:left w:val="none" w:sz="0" w:space="0" w:color="auto"/>
        <w:bottom w:val="none" w:sz="0" w:space="0" w:color="auto"/>
        <w:right w:val="none" w:sz="0" w:space="0" w:color="auto"/>
      </w:divBdr>
    </w:div>
    <w:div w:id="1743486133">
      <w:bodyDiv w:val="1"/>
      <w:marLeft w:val="0"/>
      <w:marRight w:val="0"/>
      <w:marTop w:val="0"/>
      <w:marBottom w:val="0"/>
      <w:divBdr>
        <w:top w:val="none" w:sz="0" w:space="0" w:color="auto"/>
        <w:left w:val="none" w:sz="0" w:space="0" w:color="auto"/>
        <w:bottom w:val="none" w:sz="0" w:space="0" w:color="auto"/>
        <w:right w:val="none" w:sz="0" w:space="0" w:color="auto"/>
      </w:divBdr>
    </w:div>
    <w:div w:id="1792243161">
      <w:bodyDiv w:val="1"/>
      <w:marLeft w:val="0"/>
      <w:marRight w:val="0"/>
      <w:marTop w:val="0"/>
      <w:marBottom w:val="0"/>
      <w:divBdr>
        <w:top w:val="none" w:sz="0" w:space="0" w:color="auto"/>
        <w:left w:val="none" w:sz="0" w:space="0" w:color="auto"/>
        <w:bottom w:val="none" w:sz="0" w:space="0" w:color="auto"/>
        <w:right w:val="none" w:sz="0" w:space="0" w:color="auto"/>
      </w:divBdr>
    </w:div>
    <w:div w:id="1819105487">
      <w:bodyDiv w:val="1"/>
      <w:marLeft w:val="0"/>
      <w:marRight w:val="0"/>
      <w:marTop w:val="0"/>
      <w:marBottom w:val="0"/>
      <w:divBdr>
        <w:top w:val="none" w:sz="0" w:space="0" w:color="auto"/>
        <w:left w:val="none" w:sz="0" w:space="0" w:color="auto"/>
        <w:bottom w:val="none" w:sz="0" w:space="0" w:color="auto"/>
        <w:right w:val="none" w:sz="0" w:space="0" w:color="auto"/>
      </w:divBdr>
    </w:div>
    <w:div w:id="192895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natalie.stan@rehau.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bs.rehau.com/de-de" TargetMode="External"/><Relationship Id="rId1" Type="http://schemas.openxmlformats.org/officeDocument/2006/relationships/hyperlink" Target="mailto:presse@rehau.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1A55AF196804B97EE6AE882FBD901" ma:contentTypeVersion="13" ma:contentTypeDescription="Create a new document." ma:contentTypeScope="" ma:versionID="004f34316b6a35d3f21f73f7608c7617">
  <xsd:schema xmlns:xsd="http://www.w3.org/2001/XMLSchema" xmlns:xs="http://www.w3.org/2001/XMLSchema" xmlns:p="http://schemas.microsoft.com/office/2006/metadata/properties" xmlns:ns2="e56d591b-197e-4919-acc6-41aff7d9cd72" xmlns:ns3="16afe56f-0849-4c0f-8842-b2dd57a24824" targetNamespace="http://schemas.microsoft.com/office/2006/metadata/properties" ma:root="true" ma:fieldsID="8384c5563aefd7cb0ded63d8d016d8a2" ns2:_="" ns3:_="">
    <xsd:import namespace="e56d591b-197e-4919-acc6-41aff7d9cd72"/>
    <xsd:import namespace="16afe56f-0849-4c0f-8842-b2dd57a248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591b-197e-4919-acc6-41aff7d9c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9961d09-c89e-404e-a27a-00367904e3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fe56f-0849-4c0f-8842-b2dd57a248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bbfee8-6890-4d7f-bc99-1e0def0b723e}" ma:internalName="TaxCatchAll" ma:showField="CatchAllData" ma:web="16afe56f-0849-4c0f-8842-b2dd57a248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6d591b-197e-4919-acc6-41aff7d9cd72">
      <Terms xmlns="http://schemas.microsoft.com/office/infopath/2007/PartnerControls"/>
    </lcf76f155ced4ddcb4097134ff3c332f>
    <TaxCatchAll xmlns="16afe56f-0849-4c0f-8842-b2dd57a248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2.xml><?xml version="1.0" encoding="utf-8"?>
<ds:datastoreItem xmlns:ds="http://schemas.openxmlformats.org/officeDocument/2006/customXml" ds:itemID="{D6A027DF-821F-4B83-BB3A-6DCFB568A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591b-197e-4919-acc6-41aff7d9cd72"/>
    <ds:schemaRef ds:uri="16afe56f-0849-4c0f-8842-b2dd57a24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80867-8C95-428D-B0FC-466314FEB7E8}">
  <ds:schemaRefs>
    <ds:schemaRef ds:uri="16afe56f-0849-4c0f-8842-b2dd57a24824"/>
    <ds:schemaRef ds:uri="http://schemas.microsoft.com/office/2006/documentManagement/types"/>
    <ds:schemaRef ds:uri="http://purl.org/dc/elements/1.1/"/>
    <ds:schemaRef ds:uri="e56d591b-197e-4919-acc6-41aff7d9cd72"/>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9037ADC-2FD3-4E04-9744-504DA137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858</Words>
  <Characters>6236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Tanja Nuernberger, y 5496,</dc:creator>
  <cp:keywords/>
  <dc:description/>
  <cp:lastModifiedBy>Simone Langenstein</cp:lastModifiedBy>
  <cp:revision>5</cp:revision>
  <cp:lastPrinted>2025-03-03T10:08:00Z</cp:lastPrinted>
  <dcterms:created xsi:type="dcterms:W3CDTF">2025-03-03T09:48:00Z</dcterms:created>
  <dcterms:modified xsi:type="dcterms:W3CDTF">2025-03-05T09:25:00Z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0x0101000611A55AF196804B97EE6AE882FBD901</vt:lpwstr>
  </property>
  <property fmtid="{D5CDD505-2E9C-101B-9397-08002B2CF9AE}" pid="4" name="MediaServiceImageTags">
    <vt:lpwstr/>
  </property>
</Properties>
</file>