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FE93E" w14:textId="77497952" w:rsidR="00044CDB" w:rsidRPr="00945017" w:rsidRDefault="00DE0DA2" w:rsidP="00945017">
      <w:pPr>
        <w:pStyle w:val="OSPRHead0"/>
      </w:pPr>
      <w:r w:rsidRPr="00945017">
        <w:rPr>
          <w:noProof/>
        </w:rPr>
        <w:drawing>
          <wp:anchor distT="0" distB="252095" distL="114300" distR="114300" simplePos="0" relativeHeight="251664384" behindDoc="1" locked="0" layoutInCell="1" allowOverlap="1" wp14:anchorId="752A2E9E" wp14:editId="35FC1418">
            <wp:simplePos x="0" y="0"/>
            <wp:positionH relativeFrom="column">
              <wp:posOffset>-900430</wp:posOffset>
            </wp:positionH>
            <wp:positionV relativeFrom="page">
              <wp:posOffset>-10160</wp:posOffset>
            </wp:positionV>
            <wp:extent cx="7563485" cy="1889760"/>
            <wp:effectExtent l="0" t="0" r="5715" b="0"/>
            <wp:wrapTight wrapText="bothSides">
              <wp:wrapPolygon edited="0">
                <wp:start x="0" y="0"/>
                <wp:lineTo x="0" y="21194"/>
                <wp:lineTo x="21544" y="21194"/>
                <wp:lineTo x="21544"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8" cstate="screen">
                      <a:extLst>
                        <a:ext uri="{28A0092B-C50C-407E-A947-70E740481C1C}">
                          <a14:useLocalDpi xmlns:a14="http://schemas.microsoft.com/office/drawing/2010/main"/>
                        </a:ext>
                      </a:extLst>
                    </a:blip>
                    <a:stretch>
                      <a:fillRect/>
                    </a:stretch>
                  </pic:blipFill>
                  <pic:spPr>
                    <a:xfrm>
                      <a:off x="0" y="0"/>
                      <a:ext cx="7563485" cy="1889760"/>
                    </a:xfrm>
                    <a:prstGeom prst="rect">
                      <a:avLst/>
                    </a:prstGeom>
                  </pic:spPr>
                </pic:pic>
              </a:graphicData>
            </a:graphic>
            <wp14:sizeRelH relativeFrom="margin">
              <wp14:pctWidth>0</wp14:pctWidth>
            </wp14:sizeRelH>
            <wp14:sizeRelV relativeFrom="margin">
              <wp14:pctHeight>0</wp14:pctHeight>
            </wp14:sizeRelV>
          </wp:anchor>
        </w:drawing>
      </w:r>
      <w:r w:rsidR="007273BE" w:rsidRPr="00945017">
        <w:t>Januar</w:t>
      </w:r>
      <w:r w:rsidR="00180639" w:rsidRPr="00945017">
        <w:t xml:space="preserve"> </w:t>
      </w:r>
      <w:proofErr w:type="gramStart"/>
      <w:r w:rsidR="00180639" w:rsidRPr="00945017">
        <w:t>202</w:t>
      </w:r>
      <w:r w:rsidR="00EC339B" w:rsidRPr="00945017">
        <w:t>4</w:t>
      </w:r>
      <w:r w:rsidR="00071E9B" w:rsidRPr="00945017">
        <w:t xml:space="preserve">  |</w:t>
      </w:r>
      <w:proofErr w:type="gramEnd"/>
      <w:r w:rsidR="00071E9B" w:rsidRPr="00945017">
        <w:t xml:space="preserve">  </w:t>
      </w:r>
      <w:r w:rsidR="00044CDB" w:rsidRPr="00945017">
        <w:t>Pressemitteilung</w:t>
      </w:r>
      <w:r w:rsidR="00086A21" w:rsidRPr="00945017">
        <w:t xml:space="preserve"> </w:t>
      </w:r>
      <w:r w:rsidR="00F96751" w:rsidRPr="00945017">
        <w:t>VANGO</w:t>
      </w:r>
    </w:p>
    <w:p w14:paraId="0EA54AE0" w14:textId="1D9AFC17" w:rsidR="00E1582C" w:rsidRPr="00551024" w:rsidRDefault="00E1582C" w:rsidP="00EC339B">
      <w:pPr>
        <w:pStyle w:val="OSPRPMText1"/>
      </w:pPr>
    </w:p>
    <w:p w14:paraId="682C1CA5" w14:textId="60A0F34F" w:rsidR="00F04EF2" w:rsidRPr="00551024" w:rsidRDefault="001A223A" w:rsidP="00F04EF2">
      <w:pPr>
        <w:pStyle w:val="OSPRHead1"/>
      </w:pPr>
      <w:r>
        <w:t>Minivan, maximale Freiheit, extra Raum</w:t>
      </w:r>
    </w:p>
    <w:p w14:paraId="159AEA23" w14:textId="4902BA80" w:rsidR="00823DC2" w:rsidRPr="00823DC2" w:rsidRDefault="00823DC2" w:rsidP="001A223A">
      <w:pPr>
        <w:pStyle w:val="OSPRPMText1"/>
        <w:rPr>
          <w:lang w:eastAsia="de-DE"/>
        </w:rPr>
      </w:pPr>
      <w:r w:rsidRPr="00823DC2">
        <w:rPr>
          <w:lang w:eastAsia="de-DE"/>
        </w:rPr>
        <w:t xml:space="preserve">Manchmal muss es einfach schnell gehen: Ankommen, Zelt aufstellen, entspannen – und genauso schnell wieder weiterfahren. Für Paare und Abenteurer, die gerne spontan unterwegs sind, hat </w:t>
      </w:r>
      <w:proofErr w:type="spellStart"/>
      <w:r w:rsidRPr="00823DC2">
        <w:rPr>
          <w:lang w:eastAsia="de-DE"/>
        </w:rPr>
        <w:t>Vango</w:t>
      </w:r>
      <w:proofErr w:type="spellEnd"/>
      <w:r w:rsidRPr="00823DC2">
        <w:rPr>
          <w:lang w:eastAsia="de-DE"/>
        </w:rPr>
        <w:t xml:space="preserve"> zwei Neuheiten für 2025 im Gepäck: das </w:t>
      </w:r>
      <w:r w:rsidRPr="00C34898">
        <w:rPr>
          <w:b/>
          <w:bCs/>
          <w:lang w:eastAsia="de-DE"/>
        </w:rPr>
        <w:t xml:space="preserve">Arden </w:t>
      </w:r>
      <w:proofErr w:type="spellStart"/>
      <w:r w:rsidRPr="00C34898">
        <w:rPr>
          <w:b/>
          <w:bCs/>
          <w:lang w:eastAsia="de-DE"/>
        </w:rPr>
        <w:t>Tailgate</w:t>
      </w:r>
      <w:proofErr w:type="spellEnd"/>
      <w:r w:rsidRPr="00823DC2">
        <w:rPr>
          <w:lang w:eastAsia="de-DE"/>
        </w:rPr>
        <w:t xml:space="preserve"> und das </w:t>
      </w:r>
      <w:proofErr w:type="spellStart"/>
      <w:r w:rsidRPr="00C34898">
        <w:rPr>
          <w:b/>
          <w:bCs/>
          <w:lang w:eastAsia="de-DE"/>
        </w:rPr>
        <w:t>Sunlight</w:t>
      </w:r>
      <w:proofErr w:type="spellEnd"/>
      <w:r w:rsidRPr="00C34898">
        <w:rPr>
          <w:b/>
          <w:bCs/>
          <w:lang w:eastAsia="de-DE"/>
        </w:rPr>
        <w:t xml:space="preserve"> Air</w:t>
      </w:r>
      <w:r w:rsidRPr="00823DC2">
        <w:rPr>
          <w:lang w:eastAsia="de-DE"/>
        </w:rPr>
        <w:t xml:space="preserve">. Beide Drive </w:t>
      </w:r>
      <w:proofErr w:type="spellStart"/>
      <w:r w:rsidRPr="00823DC2">
        <w:rPr>
          <w:lang w:eastAsia="de-DE"/>
        </w:rPr>
        <w:t>Away</w:t>
      </w:r>
      <w:proofErr w:type="spellEnd"/>
      <w:r w:rsidRPr="00823DC2">
        <w:rPr>
          <w:lang w:eastAsia="de-DE"/>
        </w:rPr>
        <w:t xml:space="preserve"> Vorzelte sind perfekt für kurze Stopps oder längere Aufenthalte und bieten maximale Flexibilität. Mit innovativen Materialien und cleveren Features sorgen sie dafür, dass das Zeltaufbauen zum Kinderspiel wird und der Fokus auf dem Erlebnis bleibt – nicht auf der Mühe.</w:t>
      </w:r>
    </w:p>
    <w:p w14:paraId="7314F53D" w14:textId="08B9A342" w:rsidR="00823DC2" w:rsidRDefault="00823DC2" w:rsidP="001A223A">
      <w:pPr>
        <w:pStyle w:val="OSPRPMText1"/>
        <w:rPr>
          <w:lang w:eastAsia="de-DE"/>
        </w:rPr>
      </w:pPr>
      <w:r w:rsidRPr="00823DC2">
        <w:rPr>
          <w:lang w:eastAsia="de-DE"/>
        </w:rPr>
        <w:t xml:space="preserve">Für alle, die sich auf der Straße zu Hause fühlen, sind Drive </w:t>
      </w:r>
      <w:proofErr w:type="spellStart"/>
      <w:r w:rsidRPr="00823DC2">
        <w:rPr>
          <w:lang w:eastAsia="de-DE"/>
        </w:rPr>
        <w:t>Away</w:t>
      </w:r>
      <w:proofErr w:type="spellEnd"/>
      <w:r w:rsidRPr="00823DC2">
        <w:rPr>
          <w:lang w:eastAsia="de-DE"/>
        </w:rPr>
        <w:t xml:space="preserve"> Vorzelte ein unverzichtbares Zubehör. Diese Art von Zelten wird am Fahrzeug befestigt, kann aber jederzeit abgebaut und stehen gelassen werden, um auch ohne Zelt mobil zu bleiben. Mit den beiden neuen Modellen für 2025 – dem Arden </w:t>
      </w:r>
      <w:proofErr w:type="spellStart"/>
      <w:r w:rsidRPr="00823DC2">
        <w:rPr>
          <w:lang w:eastAsia="de-DE"/>
        </w:rPr>
        <w:t>Tailgate</w:t>
      </w:r>
      <w:proofErr w:type="spellEnd"/>
      <w:r w:rsidRPr="00823DC2">
        <w:rPr>
          <w:lang w:eastAsia="de-DE"/>
        </w:rPr>
        <w:t xml:space="preserve"> und dem </w:t>
      </w:r>
      <w:proofErr w:type="spellStart"/>
      <w:r w:rsidRPr="00823DC2">
        <w:rPr>
          <w:lang w:eastAsia="de-DE"/>
        </w:rPr>
        <w:t>Sunlight</w:t>
      </w:r>
      <w:proofErr w:type="spellEnd"/>
      <w:r w:rsidRPr="00823DC2">
        <w:rPr>
          <w:lang w:eastAsia="de-DE"/>
        </w:rPr>
        <w:t xml:space="preserve"> Air – bietet </w:t>
      </w:r>
      <w:proofErr w:type="spellStart"/>
      <w:r w:rsidRPr="00823DC2">
        <w:rPr>
          <w:lang w:eastAsia="de-DE"/>
        </w:rPr>
        <w:t>Vango</w:t>
      </w:r>
      <w:proofErr w:type="spellEnd"/>
      <w:r w:rsidRPr="00823DC2">
        <w:rPr>
          <w:lang w:eastAsia="de-DE"/>
        </w:rPr>
        <w:t xml:space="preserve"> Lösungen für verschiedene Fahrzeugtypen und Bedürfnisse. Beide Zelte punkten mit einfacher Handhabung, schneller Aufbauzeit und robusten Materialien.</w:t>
      </w:r>
    </w:p>
    <w:p w14:paraId="6539E4AC" w14:textId="15C6DA03" w:rsidR="00FD3FC0" w:rsidRPr="00823DC2" w:rsidRDefault="00FD3FC0" w:rsidP="001A223A">
      <w:pPr>
        <w:pStyle w:val="OSPRPMText1"/>
        <w:rPr>
          <w:lang w:eastAsia="de-DE"/>
        </w:rPr>
      </w:pPr>
      <w:r>
        <w:rPr>
          <w:noProof/>
          <w:lang w:eastAsia="de-DE"/>
        </w:rPr>
        <w:drawing>
          <wp:inline distT="0" distB="0" distL="0" distR="0" wp14:anchorId="08A65499" wp14:editId="43675648">
            <wp:extent cx="5759195" cy="2190307"/>
            <wp:effectExtent l="0" t="0" r="0" b="0"/>
            <wp:docPr id="672605732" name="Grafik 1" descr="Ein Bild, das draußen, Gras, Himmel,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05732" name="Grafik 1" descr="Ein Bild, das draußen, Gras, Himmel, Wolke enthält.&#10;&#10;Automatisch generierte Beschreibung"/>
                    <pic:cNvPicPr/>
                  </pic:nvPicPr>
                  <pic:blipFill rotWithShape="1">
                    <a:blip r:embed="rId9"/>
                    <a:srcRect t="21875" b="21081"/>
                    <a:stretch/>
                  </pic:blipFill>
                  <pic:spPr bwMode="auto">
                    <a:xfrm>
                      <a:off x="0" y="0"/>
                      <a:ext cx="5759450" cy="2190404"/>
                    </a:xfrm>
                    <a:prstGeom prst="rect">
                      <a:avLst/>
                    </a:prstGeom>
                    <a:ln>
                      <a:noFill/>
                    </a:ln>
                    <a:extLst>
                      <a:ext uri="{53640926-AAD7-44D8-BBD7-CCE9431645EC}">
                        <a14:shadowObscured xmlns:a14="http://schemas.microsoft.com/office/drawing/2010/main"/>
                      </a:ext>
                    </a:extLst>
                  </pic:spPr>
                </pic:pic>
              </a:graphicData>
            </a:graphic>
          </wp:inline>
        </w:drawing>
      </w:r>
    </w:p>
    <w:p w14:paraId="7273FB52" w14:textId="77777777" w:rsidR="00FD3FC0" w:rsidRDefault="00823DC2" w:rsidP="001A223A">
      <w:pPr>
        <w:pStyle w:val="OSPRPMText1"/>
        <w:rPr>
          <w:lang w:eastAsia="de-DE"/>
        </w:rPr>
      </w:pPr>
      <w:r w:rsidRPr="00823DC2">
        <w:rPr>
          <w:lang w:eastAsia="de-DE"/>
        </w:rPr>
        <w:t xml:space="preserve">Das </w:t>
      </w:r>
      <w:r w:rsidRPr="001A223A">
        <w:rPr>
          <w:b/>
          <w:bCs/>
          <w:lang w:eastAsia="de-DE"/>
        </w:rPr>
        <w:t xml:space="preserve">Arden </w:t>
      </w:r>
      <w:proofErr w:type="spellStart"/>
      <w:r w:rsidRPr="001A223A">
        <w:rPr>
          <w:b/>
          <w:bCs/>
          <w:lang w:eastAsia="de-DE"/>
        </w:rPr>
        <w:t>Tailgate</w:t>
      </w:r>
      <w:proofErr w:type="spellEnd"/>
      <w:r w:rsidRPr="00823DC2">
        <w:rPr>
          <w:lang w:eastAsia="de-DE"/>
        </w:rPr>
        <w:t xml:space="preserve"> ist das ideale Vorzelt für Paare oder Solo-Abenteurer, die ihre Freiheit lieben. Konzipiert für kurze Stopps und spontane Übernachtungen, lässt sich das Arden in kürzester Zeit aufbauen. </w:t>
      </w:r>
      <w:r w:rsidR="00FD3FC0">
        <w:rPr>
          <w:lang w:eastAsia="de-DE"/>
        </w:rPr>
        <w:t xml:space="preserve">Der Clou: </w:t>
      </w:r>
      <w:r w:rsidRPr="00823DC2">
        <w:rPr>
          <w:lang w:eastAsia="de-DE"/>
        </w:rPr>
        <w:t>Mit nur einer Stange und vier Befestigungsmethoden, die direkt am Heck des Fahrzeugs angebracht werden können, passt sich das Zelt flexibel in Breite und Höhe an</w:t>
      </w:r>
      <w:r w:rsidR="00FD3FC0">
        <w:rPr>
          <w:lang w:eastAsia="de-DE"/>
        </w:rPr>
        <w:t xml:space="preserve"> – und zwar bei </w:t>
      </w:r>
      <w:proofErr w:type="spellStart"/>
      <w:r w:rsidR="00FD3FC0">
        <w:rPr>
          <w:lang w:eastAsia="de-DE"/>
        </w:rPr>
        <w:t>Campervans</w:t>
      </w:r>
      <w:proofErr w:type="spellEnd"/>
      <w:r w:rsidR="00FD3FC0">
        <w:rPr>
          <w:lang w:eastAsia="de-DE"/>
        </w:rPr>
        <w:t xml:space="preserve"> genauso wie hohen PKWs</w:t>
      </w:r>
      <w:r w:rsidRPr="00823DC2">
        <w:rPr>
          <w:lang w:eastAsia="de-DE"/>
        </w:rPr>
        <w:t>.</w:t>
      </w:r>
    </w:p>
    <w:p w14:paraId="6E392403" w14:textId="77777777" w:rsidR="00FD0CEB" w:rsidRDefault="00FD0CEB" w:rsidP="001A223A">
      <w:pPr>
        <w:pStyle w:val="OSPRPMText1"/>
        <w:rPr>
          <w:lang w:eastAsia="de-DE"/>
        </w:rPr>
      </w:pPr>
    </w:p>
    <w:p w14:paraId="0392649A" w14:textId="77777777" w:rsidR="00FD0CEB" w:rsidRDefault="00FD0CEB" w:rsidP="001A223A">
      <w:pPr>
        <w:pStyle w:val="OSPRPMText1"/>
        <w:rPr>
          <w:lang w:eastAsia="de-DE"/>
        </w:rPr>
      </w:pPr>
    </w:p>
    <w:p w14:paraId="444B3154" w14:textId="77777777" w:rsidR="00FD0CEB" w:rsidRDefault="00FD0CEB" w:rsidP="001A223A">
      <w:pPr>
        <w:pStyle w:val="OSPRPMText1"/>
        <w:rPr>
          <w:lang w:eastAsia="de-DE"/>
        </w:rPr>
      </w:pPr>
    </w:p>
    <w:p w14:paraId="06110BAA" w14:textId="76FC156A" w:rsidR="00823DC2" w:rsidRDefault="00823DC2" w:rsidP="001A223A">
      <w:pPr>
        <w:pStyle w:val="OSPRPMText1"/>
        <w:rPr>
          <w:lang w:eastAsia="de-DE"/>
        </w:rPr>
      </w:pPr>
      <w:r w:rsidRPr="00823DC2">
        <w:rPr>
          <w:lang w:eastAsia="de-DE"/>
        </w:rPr>
        <w:t xml:space="preserve">Dank des leichten Sentinel </w:t>
      </w:r>
      <w:proofErr w:type="spellStart"/>
      <w:r w:rsidRPr="00823DC2">
        <w:rPr>
          <w:lang w:eastAsia="de-DE"/>
        </w:rPr>
        <w:t>Active</w:t>
      </w:r>
      <w:proofErr w:type="spellEnd"/>
      <w:r w:rsidRPr="00823DC2">
        <w:rPr>
          <w:lang w:eastAsia="de-DE"/>
        </w:rPr>
        <w:t xml:space="preserve"> 75D-Gewebes ist es kompakt im </w:t>
      </w:r>
      <w:proofErr w:type="spellStart"/>
      <w:r w:rsidRPr="00823DC2">
        <w:rPr>
          <w:lang w:eastAsia="de-DE"/>
        </w:rPr>
        <w:t>Packmaß</w:t>
      </w:r>
      <w:proofErr w:type="spellEnd"/>
      <w:r w:rsidRPr="00823DC2">
        <w:rPr>
          <w:lang w:eastAsia="de-DE"/>
        </w:rPr>
        <w:t xml:space="preserve"> und gleichzeitig robust genug für wechselnde Wetterbedingungen. Ob man sich gerade mitten in der Natur befindet oder doch einen Platz im überfüllten Campingbereich ergattert hat – die großen Fenster </w:t>
      </w:r>
      <w:proofErr w:type="gramStart"/>
      <w:r w:rsidRPr="00823DC2">
        <w:rPr>
          <w:lang w:eastAsia="de-DE"/>
        </w:rPr>
        <w:t>des Arden</w:t>
      </w:r>
      <w:proofErr w:type="gramEnd"/>
      <w:r w:rsidRPr="00823DC2">
        <w:rPr>
          <w:lang w:eastAsia="de-DE"/>
        </w:rPr>
        <w:t xml:space="preserve"> können nach Belieben verdunkelt werden, um wahlweise die Aussicht zu genießen oder für mehr Privatheit zu sorgen.</w:t>
      </w:r>
    </w:p>
    <w:p w14:paraId="1F2FB9FB" w14:textId="6E3132FB" w:rsidR="00FD3FC0" w:rsidRPr="00FD3FC0" w:rsidRDefault="00FD3FC0" w:rsidP="00FD3FC0">
      <w:pPr>
        <w:pStyle w:val="OSPRPMText1"/>
        <w:numPr>
          <w:ilvl w:val="0"/>
          <w:numId w:val="32"/>
        </w:numPr>
        <w:rPr>
          <w:lang w:eastAsia="de-DE"/>
        </w:rPr>
      </w:pPr>
      <w:r w:rsidRPr="00FD3FC0">
        <w:rPr>
          <w:lang w:eastAsia="de-DE"/>
        </w:rPr>
        <w:t xml:space="preserve">Größe: </w:t>
      </w:r>
      <w:proofErr w:type="spellStart"/>
      <w:r w:rsidR="00FD0CEB">
        <w:rPr>
          <w:lang w:eastAsia="de-DE"/>
        </w:rPr>
        <w:t>Keder</w:t>
      </w:r>
      <w:r w:rsidRPr="00FD3FC0">
        <w:rPr>
          <w:lang w:eastAsia="de-DE"/>
        </w:rPr>
        <w:t>höhe</w:t>
      </w:r>
      <w:proofErr w:type="spellEnd"/>
      <w:r w:rsidRPr="00FD3FC0">
        <w:rPr>
          <w:lang w:eastAsia="de-DE"/>
        </w:rPr>
        <w:t>: 180-210 (Low) cm</w:t>
      </w:r>
    </w:p>
    <w:p w14:paraId="4EEF282A" w14:textId="74C2AFFE" w:rsidR="00FD3FC0" w:rsidRPr="00FD3FC0" w:rsidRDefault="00FD3FC0" w:rsidP="00FD3FC0">
      <w:pPr>
        <w:pStyle w:val="OSPRPMText1"/>
        <w:numPr>
          <w:ilvl w:val="0"/>
          <w:numId w:val="32"/>
        </w:numPr>
        <w:rPr>
          <w:lang w:eastAsia="de-DE"/>
        </w:rPr>
      </w:pPr>
      <w:r w:rsidRPr="00FD3FC0">
        <w:rPr>
          <w:lang w:eastAsia="de-DE"/>
        </w:rPr>
        <w:t>Gewicht: 7,9 kg</w:t>
      </w:r>
    </w:p>
    <w:p w14:paraId="7E6BE96D" w14:textId="7B7B78EF" w:rsidR="00FD3FC0" w:rsidRPr="00FD3FC0" w:rsidRDefault="00FD3FC0" w:rsidP="00FD3FC0">
      <w:pPr>
        <w:pStyle w:val="OSPRPMText1"/>
        <w:numPr>
          <w:ilvl w:val="0"/>
          <w:numId w:val="32"/>
        </w:numPr>
        <w:rPr>
          <w:lang w:eastAsia="de-DE"/>
        </w:rPr>
      </w:pPr>
      <w:r w:rsidRPr="00FD3FC0">
        <w:rPr>
          <w:lang w:eastAsia="de-DE"/>
        </w:rPr>
        <w:t>Preis: € 310,00</w:t>
      </w:r>
    </w:p>
    <w:p w14:paraId="4392DD1F" w14:textId="77777777" w:rsidR="00FD3FC0" w:rsidRDefault="00FD3FC0" w:rsidP="001A223A">
      <w:pPr>
        <w:pStyle w:val="OSPRPMText1"/>
        <w:rPr>
          <w:lang w:eastAsia="de-DE"/>
        </w:rPr>
      </w:pPr>
    </w:p>
    <w:p w14:paraId="685F57DF" w14:textId="59F283D8" w:rsidR="00FD3FC0" w:rsidRDefault="00FD3FC0" w:rsidP="001A223A">
      <w:pPr>
        <w:pStyle w:val="OSPRPMText1"/>
        <w:rPr>
          <w:lang w:eastAsia="de-DE"/>
        </w:rPr>
      </w:pPr>
      <w:r>
        <w:rPr>
          <w:noProof/>
          <w:lang w:eastAsia="de-DE"/>
        </w:rPr>
        <w:drawing>
          <wp:inline distT="0" distB="0" distL="0" distR="0" wp14:anchorId="47B8D6E0" wp14:editId="4EEB9E3C">
            <wp:extent cx="5759450" cy="3276320"/>
            <wp:effectExtent l="0" t="0" r="0" b="635"/>
            <wp:docPr id="937232886" name="Grafik 2" descr="Ein Bild, das draußen, Gras, Transport,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32886" name="Grafik 2" descr="Ein Bild, das draußen, Gras, Transport, Fahrzeug enthält.&#10;&#10;Automatisch generierte Beschreibung"/>
                    <pic:cNvPicPr/>
                  </pic:nvPicPr>
                  <pic:blipFill rotWithShape="1">
                    <a:blip r:embed="rId10"/>
                    <a:srcRect t="14676"/>
                    <a:stretch/>
                  </pic:blipFill>
                  <pic:spPr bwMode="auto">
                    <a:xfrm>
                      <a:off x="0" y="0"/>
                      <a:ext cx="5759450" cy="3276320"/>
                    </a:xfrm>
                    <a:prstGeom prst="rect">
                      <a:avLst/>
                    </a:prstGeom>
                    <a:ln>
                      <a:noFill/>
                    </a:ln>
                    <a:extLst>
                      <a:ext uri="{53640926-AAD7-44D8-BBD7-CCE9431645EC}">
                        <a14:shadowObscured xmlns:a14="http://schemas.microsoft.com/office/drawing/2010/main"/>
                      </a:ext>
                    </a:extLst>
                  </pic:spPr>
                </pic:pic>
              </a:graphicData>
            </a:graphic>
          </wp:inline>
        </w:drawing>
      </w:r>
    </w:p>
    <w:p w14:paraId="56F93ED1" w14:textId="36723E97" w:rsidR="00823DC2" w:rsidRDefault="00823DC2" w:rsidP="001A223A">
      <w:pPr>
        <w:pStyle w:val="OSPRPMText1"/>
        <w:rPr>
          <w:lang w:eastAsia="de-DE"/>
        </w:rPr>
      </w:pPr>
      <w:r w:rsidRPr="00823DC2">
        <w:rPr>
          <w:lang w:eastAsia="de-DE"/>
        </w:rPr>
        <w:t xml:space="preserve">Für etwas größere Ansprüche bietet </w:t>
      </w:r>
      <w:proofErr w:type="spellStart"/>
      <w:r w:rsidRPr="00823DC2">
        <w:rPr>
          <w:lang w:eastAsia="de-DE"/>
        </w:rPr>
        <w:t>Vango</w:t>
      </w:r>
      <w:proofErr w:type="spellEnd"/>
      <w:r w:rsidRPr="00823DC2">
        <w:rPr>
          <w:lang w:eastAsia="de-DE"/>
        </w:rPr>
        <w:t xml:space="preserve"> das </w:t>
      </w:r>
      <w:proofErr w:type="spellStart"/>
      <w:r w:rsidRPr="001A223A">
        <w:rPr>
          <w:b/>
          <w:bCs/>
          <w:lang w:eastAsia="de-DE"/>
        </w:rPr>
        <w:t>Sunlight</w:t>
      </w:r>
      <w:proofErr w:type="spellEnd"/>
      <w:r w:rsidRPr="001A223A">
        <w:rPr>
          <w:b/>
          <w:bCs/>
          <w:lang w:eastAsia="de-DE"/>
        </w:rPr>
        <w:t xml:space="preserve"> Air </w:t>
      </w:r>
      <w:proofErr w:type="spellStart"/>
      <w:r w:rsidRPr="001A223A">
        <w:rPr>
          <w:b/>
          <w:bCs/>
          <w:lang w:eastAsia="de-DE"/>
        </w:rPr>
        <w:t>ProShield</w:t>
      </w:r>
      <w:proofErr w:type="spellEnd"/>
      <w:r w:rsidRPr="001A223A">
        <w:rPr>
          <w:b/>
          <w:bCs/>
          <w:lang w:eastAsia="de-DE"/>
        </w:rPr>
        <w:t xml:space="preserve"> 380</w:t>
      </w:r>
      <w:r w:rsidRPr="00823DC2">
        <w:rPr>
          <w:lang w:eastAsia="de-DE"/>
        </w:rPr>
        <w:t xml:space="preserve">. Dieses Vorzelt ist ein wahres Multitalent: Es lässt sich nicht nur schnell aufbauen, sondern auch in ein Sonnendach verwandeln. Einfach die Vordertür und die Seitenwände entfernen, und schon hat man ein luftiges Dach für heiße Sommertage. Das Zelt besteht aus dem strapazierfähigen Elements </w:t>
      </w:r>
      <w:proofErr w:type="spellStart"/>
      <w:r w:rsidRPr="00823DC2">
        <w:rPr>
          <w:lang w:eastAsia="de-DE"/>
        </w:rPr>
        <w:t>ProShield</w:t>
      </w:r>
      <w:proofErr w:type="spellEnd"/>
      <w:r w:rsidRPr="00823DC2">
        <w:rPr>
          <w:lang w:eastAsia="de-DE"/>
        </w:rPr>
        <w:t xml:space="preserve">-Gewebe und hält damit auch bei windigen Bedingungen stand. Dank des </w:t>
      </w:r>
      <w:proofErr w:type="spellStart"/>
      <w:r w:rsidRPr="00823DC2">
        <w:rPr>
          <w:lang w:eastAsia="de-DE"/>
        </w:rPr>
        <w:t>AirBeam</w:t>
      </w:r>
      <w:proofErr w:type="spellEnd"/>
      <w:r w:rsidRPr="00823DC2">
        <w:rPr>
          <w:lang w:eastAsia="de-DE"/>
        </w:rPr>
        <w:t>® Luftgestänges wird das Aufpumpen zum Kinderspiel und sorgt für Stabilität ohne viel Aufwand.</w:t>
      </w:r>
    </w:p>
    <w:p w14:paraId="3DD3F94B" w14:textId="77777777" w:rsidR="00FD3FC0" w:rsidRDefault="00FD3FC0" w:rsidP="001A223A">
      <w:pPr>
        <w:pStyle w:val="OSPRPMText1"/>
        <w:rPr>
          <w:lang w:eastAsia="de-DE"/>
        </w:rPr>
      </w:pPr>
    </w:p>
    <w:p w14:paraId="15563B68" w14:textId="6C28B27A" w:rsidR="00FD3FC0" w:rsidRPr="00FD3FC0" w:rsidRDefault="00FD3FC0" w:rsidP="00FD3FC0">
      <w:pPr>
        <w:pStyle w:val="OSPRPMText1"/>
        <w:numPr>
          <w:ilvl w:val="0"/>
          <w:numId w:val="32"/>
        </w:numPr>
        <w:rPr>
          <w:lang w:eastAsia="de-DE"/>
        </w:rPr>
      </w:pPr>
      <w:r w:rsidRPr="00FD3FC0">
        <w:rPr>
          <w:lang w:eastAsia="de-DE"/>
        </w:rPr>
        <w:t xml:space="preserve">Größe: </w:t>
      </w:r>
      <w:proofErr w:type="spellStart"/>
      <w:r w:rsidR="00FD0CEB">
        <w:rPr>
          <w:lang w:eastAsia="de-DE"/>
        </w:rPr>
        <w:t>Keder</w:t>
      </w:r>
      <w:r w:rsidRPr="00FD3FC0">
        <w:rPr>
          <w:lang w:eastAsia="de-DE"/>
        </w:rPr>
        <w:t>höhe</w:t>
      </w:r>
      <w:proofErr w:type="spellEnd"/>
      <w:r w:rsidRPr="00FD3FC0">
        <w:rPr>
          <w:lang w:eastAsia="de-DE"/>
        </w:rPr>
        <w:t>: 235-250 cm</w:t>
      </w:r>
    </w:p>
    <w:p w14:paraId="2831C931" w14:textId="374E6DFC" w:rsidR="00FD3FC0" w:rsidRPr="00FD3FC0" w:rsidRDefault="00FD3FC0" w:rsidP="00FD3FC0">
      <w:pPr>
        <w:pStyle w:val="OSPRPMText1"/>
        <w:numPr>
          <w:ilvl w:val="0"/>
          <w:numId w:val="32"/>
        </w:numPr>
        <w:rPr>
          <w:lang w:eastAsia="de-DE"/>
        </w:rPr>
      </w:pPr>
      <w:r w:rsidRPr="00FD3FC0">
        <w:rPr>
          <w:lang w:eastAsia="de-DE"/>
        </w:rPr>
        <w:t>Gewicht: 17,9 kg</w:t>
      </w:r>
    </w:p>
    <w:p w14:paraId="1900306C" w14:textId="35B5BA74" w:rsidR="00FD3FC0" w:rsidRPr="00FD3FC0" w:rsidRDefault="00FD3FC0" w:rsidP="00FD3FC0">
      <w:pPr>
        <w:pStyle w:val="OSPRPMText1"/>
        <w:numPr>
          <w:ilvl w:val="0"/>
          <w:numId w:val="32"/>
        </w:numPr>
        <w:rPr>
          <w:lang w:eastAsia="de-DE"/>
        </w:rPr>
      </w:pPr>
      <w:r w:rsidRPr="00FD3FC0">
        <w:rPr>
          <w:lang w:eastAsia="de-DE"/>
        </w:rPr>
        <w:t>Preis: € 750,00</w:t>
      </w:r>
    </w:p>
    <w:p w14:paraId="54E5F78A" w14:textId="77777777" w:rsidR="00FD3FC0" w:rsidRPr="00FD3FC0" w:rsidRDefault="00FD3FC0" w:rsidP="001A223A">
      <w:pPr>
        <w:pStyle w:val="OSPRPMText1"/>
        <w:rPr>
          <w:lang w:eastAsia="de-DE"/>
        </w:rPr>
      </w:pPr>
    </w:p>
    <w:p w14:paraId="0A19D417" w14:textId="77777777" w:rsidR="00FD3FC0" w:rsidRDefault="00FD3FC0" w:rsidP="001A223A">
      <w:pPr>
        <w:pStyle w:val="OSPRPMText1"/>
        <w:rPr>
          <w:lang w:eastAsia="de-DE"/>
        </w:rPr>
      </w:pPr>
    </w:p>
    <w:p w14:paraId="7FC13427" w14:textId="5B406297" w:rsidR="00FD3FC0" w:rsidRDefault="00FD3FC0" w:rsidP="001A223A">
      <w:pPr>
        <w:pStyle w:val="OSPRPMText1"/>
        <w:rPr>
          <w:lang w:eastAsia="de-DE"/>
        </w:rPr>
      </w:pPr>
      <w:r>
        <w:rPr>
          <w:noProof/>
          <w:lang w:eastAsia="de-DE"/>
        </w:rPr>
        <w:drawing>
          <wp:inline distT="0" distB="0" distL="0" distR="0" wp14:anchorId="50132747" wp14:editId="60E0FC0E">
            <wp:extent cx="5759450" cy="2590800"/>
            <wp:effectExtent l="0" t="0" r="6350" b="0"/>
            <wp:docPr id="72865951" name="Grafik 3" descr="Ein Bild, das draußen, Gras, Fahrzeug,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5951" name="Grafik 3" descr="Ein Bild, das draußen, Gras, Fahrzeug, Landfahrzeug enthält.&#10;&#10;Automatisch generierte Beschreibung"/>
                    <pic:cNvPicPr/>
                  </pic:nvPicPr>
                  <pic:blipFill rotWithShape="1">
                    <a:blip r:embed="rId11"/>
                    <a:srcRect b="32528"/>
                    <a:stretch/>
                  </pic:blipFill>
                  <pic:spPr bwMode="auto">
                    <a:xfrm>
                      <a:off x="0" y="0"/>
                      <a:ext cx="5759450" cy="2590800"/>
                    </a:xfrm>
                    <a:prstGeom prst="rect">
                      <a:avLst/>
                    </a:prstGeom>
                    <a:ln>
                      <a:noFill/>
                    </a:ln>
                    <a:extLst>
                      <a:ext uri="{53640926-AAD7-44D8-BBD7-CCE9431645EC}">
                        <a14:shadowObscured xmlns:a14="http://schemas.microsoft.com/office/drawing/2010/main"/>
                      </a:ext>
                    </a:extLst>
                  </pic:spPr>
                </pic:pic>
              </a:graphicData>
            </a:graphic>
          </wp:inline>
        </w:drawing>
      </w:r>
    </w:p>
    <w:p w14:paraId="32EBAB66" w14:textId="77777777" w:rsidR="00823DC2" w:rsidRPr="00823DC2" w:rsidRDefault="00823DC2" w:rsidP="001A223A">
      <w:pPr>
        <w:pStyle w:val="OSPRPMText1"/>
        <w:rPr>
          <w:lang w:eastAsia="de-DE"/>
        </w:rPr>
      </w:pPr>
      <w:r w:rsidRPr="00823DC2">
        <w:rPr>
          <w:lang w:eastAsia="de-DE"/>
        </w:rPr>
        <w:t xml:space="preserve">Für Camper mit niedrigen Campingbussen und kleineren Vans gibt es das </w:t>
      </w:r>
      <w:proofErr w:type="spellStart"/>
      <w:r w:rsidRPr="001A223A">
        <w:rPr>
          <w:b/>
          <w:bCs/>
          <w:lang w:eastAsia="de-DE"/>
        </w:rPr>
        <w:t>Sunlight</w:t>
      </w:r>
      <w:proofErr w:type="spellEnd"/>
      <w:r w:rsidRPr="001A223A">
        <w:rPr>
          <w:b/>
          <w:bCs/>
          <w:lang w:eastAsia="de-DE"/>
        </w:rPr>
        <w:t xml:space="preserve"> Air Low</w:t>
      </w:r>
      <w:r w:rsidRPr="00823DC2">
        <w:rPr>
          <w:lang w:eastAsia="de-DE"/>
        </w:rPr>
        <w:t xml:space="preserve">. Es verfügt über dieselben praktischen Eigenschaften wie das größere Modell, ist aber aus dem leichteren Sentinel </w:t>
      </w:r>
      <w:proofErr w:type="spellStart"/>
      <w:r w:rsidRPr="00823DC2">
        <w:rPr>
          <w:lang w:eastAsia="de-DE"/>
        </w:rPr>
        <w:t>Active</w:t>
      </w:r>
      <w:proofErr w:type="spellEnd"/>
      <w:r w:rsidRPr="00823DC2">
        <w:rPr>
          <w:lang w:eastAsia="de-DE"/>
        </w:rPr>
        <w:t xml:space="preserve"> 150D-Gewebe gefertigt und speziell für kleinere Fahrzeuge entwickelt. Ob es nun für eine Nacht oder eine ganze Woche ist – das </w:t>
      </w:r>
      <w:proofErr w:type="spellStart"/>
      <w:r w:rsidRPr="00823DC2">
        <w:rPr>
          <w:lang w:eastAsia="de-DE"/>
        </w:rPr>
        <w:t>Sunlight</w:t>
      </w:r>
      <w:proofErr w:type="spellEnd"/>
      <w:r w:rsidRPr="00823DC2">
        <w:rPr>
          <w:lang w:eastAsia="de-DE"/>
        </w:rPr>
        <w:t xml:space="preserve"> Air Low bietet zuverlässigen Schutz und Flexibilität auf jeder Reise.</w:t>
      </w:r>
    </w:p>
    <w:p w14:paraId="161B28DF" w14:textId="77777777" w:rsidR="00823DC2" w:rsidRPr="00823DC2" w:rsidRDefault="00823DC2" w:rsidP="001A223A">
      <w:pPr>
        <w:pStyle w:val="OSPRPMText1"/>
        <w:rPr>
          <w:lang w:eastAsia="de-DE"/>
        </w:rPr>
      </w:pPr>
      <w:r w:rsidRPr="00823DC2">
        <w:rPr>
          <w:lang w:eastAsia="de-DE"/>
        </w:rPr>
        <w:t xml:space="preserve">Mit diesen Neuheiten zeigt </w:t>
      </w:r>
      <w:proofErr w:type="spellStart"/>
      <w:r w:rsidRPr="00823DC2">
        <w:rPr>
          <w:lang w:eastAsia="de-DE"/>
        </w:rPr>
        <w:t>Vango</w:t>
      </w:r>
      <w:proofErr w:type="spellEnd"/>
      <w:r w:rsidRPr="00823DC2">
        <w:rPr>
          <w:lang w:eastAsia="de-DE"/>
        </w:rPr>
        <w:t xml:space="preserve"> einmal mehr, dass sie die Bedürfnisse von Campern verstehen. Leichte Materialien, unkomplizierter Aufbau und clevere Funktionen machen diese Zelte zur perfekten Wahl für alle, die gerne schnell und spontan unterwegs sind, ohne auf Komfort verzichten zu müssen. Egal, ob man allein, zu zweit oder mit der Familie unterwegs ist – für jeden Fahrzeugtyp gibt es die passende Lösung.</w:t>
      </w:r>
    </w:p>
    <w:p w14:paraId="5BCAA86E" w14:textId="5D7DC804" w:rsidR="00FD3FC0" w:rsidRPr="00FD3FC0" w:rsidRDefault="00FD3FC0" w:rsidP="00FD3FC0">
      <w:pPr>
        <w:pStyle w:val="OSPRPMText1"/>
        <w:numPr>
          <w:ilvl w:val="0"/>
          <w:numId w:val="32"/>
        </w:numPr>
        <w:rPr>
          <w:lang w:eastAsia="de-DE"/>
        </w:rPr>
      </w:pPr>
      <w:r w:rsidRPr="00FD3FC0">
        <w:rPr>
          <w:lang w:eastAsia="de-DE"/>
        </w:rPr>
        <w:t xml:space="preserve">Größe: </w:t>
      </w:r>
      <w:proofErr w:type="spellStart"/>
      <w:r w:rsidR="00FD0CEB">
        <w:rPr>
          <w:lang w:eastAsia="de-DE"/>
        </w:rPr>
        <w:t>Keder</w:t>
      </w:r>
      <w:r w:rsidRPr="00FD3FC0">
        <w:rPr>
          <w:lang w:eastAsia="de-DE"/>
        </w:rPr>
        <w:t>höhe</w:t>
      </w:r>
      <w:proofErr w:type="spellEnd"/>
      <w:r w:rsidRPr="00FD3FC0">
        <w:rPr>
          <w:lang w:eastAsia="de-DE"/>
        </w:rPr>
        <w:t xml:space="preserve">: </w:t>
      </w:r>
      <w:r w:rsidR="00E85676">
        <w:rPr>
          <w:lang w:eastAsia="de-DE"/>
        </w:rPr>
        <w:t>180</w:t>
      </w:r>
      <w:r w:rsidRPr="00FD3FC0">
        <w:rPr>
          <w:lang w:eastAsia="de-DE"/>
        </w:rPr>
        <w:t>-2</w:t>
      </w:r>
      <w:r w:rsidR="00E85676">
        <w:rPr>
          <w:lang w:eastAsia="de-DE"/>
        </w:rPr>
        <w:t>1</w:t>
      </w:r>
      <w:r w:rsidRPr="00FD3FC0">
        <w:rPr>
          <w:lang w:eastAsia="de-DE"/>
        </w:rPr>
        <w:t>0 cm</w:t>
      </w:r>
    </w:p>
    <w:p w14:paraId="08AC6FB6" w14:textId="7D47C4C2" w:rsidR="00FD3FC0" w:rsidRPr="00FD3FC0" w:rsidRDefault="00FD3FC0" w:rsidP="00FD3FC0">
      <w:pPr>
        <w:pStyle w:val="OSPRPMText1"/>
        <w:numPr>
          <w:ilvl w:val="0"/>
          <w:numId w:val="32"/>
        </w:numPr>
        <w:rPr>
          <w:lang w:eastAsia="de-DE"/>
        </w:rPr>
      </w:pPr>
      <w:r w:rsidRPr="00FD3FC0">
        <w:rPr>
          <w:lang w:eastAsia="de-DE"/>
        </w:rPr>
        <w:t xml:space="preserve">Gewicht: </w:t>
      </w:r>
      <w:r w:rsidR="00E85676">
        <w:rPr>
          <w:lang w:eastAsia="de-DE"/>
        </w:rPr>
        <w:t>10,0</w:t>
      </w:r>
      <w:r w:rsidRPr="00FD3FC0">
        <w:rPr>
          <w:lang w:eastAsia="de-DE"/>
        </w:rPr>
        <w:t xml:space="preserve"> kg</w:t>
      </w:r>
    </w:p>
    <w:p w14:paraId="5A46543C" w14:textId="10BF262F" w:rsidR="00FD3FC0" w:rsidRPr="00FD3FC0" w:rsidRDefault="00FD3FC0" w:rsidP="00FD3FC0">
      <w:pPr>
        <w:pStyle w:val="OSPRPMText1"/>
        <w:numPr>
          <w:ilvl w:val="0"/>
          <w:numId w:val="32"/>
        </w:numPr>
        <w:rPr>
          <w:lang w:eastAsia="de-DE"/>
        </w:rPr>
      </w:pPr>
      <w:r w:rsidRPr="00FD3FC0">
        <w:rPr>
          <w:lang w:eastAsia="de-DE"/>
        </w:rPr>
        <w:t xml:space="preserve">Preis: € </w:t>
      </w:r>
      <w:r>
        <w:rPr>
          <w:lang w:eastAsia="de-DE"/>
        </w:rPr>
        <w:t>615</w:t>
      </w:r>
      <w:r w:rsidRPr="00FD3FC0">
        <w:rPr>
          <w:lang w:eastAsia="de-DE"/>
        </w:rPr>
        <w:t>,00</w:t>
      </w:r>
    </w:p>
    <w:p w14:paraId="7D01CA74" w14:textId="77777777" w:rsidR="001A223A" w:rsidRDefault="001A223A" w:rsidP="001A223A">
      <w:pPr>
        <w:pStyle w:val="OSPRPMText1"/>
        <w:rPr>
          <w:lang w:eastAsia="de-DE"/>
        </w:rPr>
      </w:pPr>
    </w:p>
    <w:p w14:paraId="266733A6" w14:textId="65F2DF21" w:rsidR="001A223A" w:rsidRDefault="001A223A" w:rsidP="001A223A">
      <w:pPr>
        <w:pStyle w:val="OSPRHead2"/>
        <w:rPr>
          <w:lang w:eastAsia="de-DE"/>
        </w:rPr>
      </w:pPr>
      <w:r>
        <w:rPr>
          <w:lang w:eastAsia="de-DE"/>
        </w:rPr>
        <w:t>Short Facts:</w:t>
      </w:r>
    </w:p>
    <w:p w14:paraId="13DE3332" w14:textId="0A994220" w:rsidR="00823DC2" w:rsidRPr="00823DC2" w:rsidRDefault="00823DC2" w:rsidP="001A223A">
      <w:pPr>
        <w:pStyle w:val="OSPRPMText1"/>
        <w:rPr>
          <w:lang w:eastAsia="de-DE"/>
        </w:rPr>
      </w:pPr>
      <w:r w:rsidRPr="001A223A">
        <w:rPr>
          <w:b/>
          <w:bCs/>
          <w:lang w:eastAsia="de-DE"/>
        </w:rPr>
        <w:t xml:space="preserve">Arden </w:t>
      </w:r>
      <w:proofErr w:type="spellStart"/>
      <w:r w:rsidRPr="001A223A">
        <w:rPr>
          <w:b/>
          <w:bCs/>
          <w:lang w:eastAsia="de-DE"/>
        </w:rPr>
        <w:t>Tailgate</w:t>
      </w:r>
      <w:proofErr w:type="spellEnd"/>
      <w:r w:rsidRPr="00823DC2">
        <w:rPr>
          <w:lang w:eastAsia="de-DE"/>
        </w:rPr>
        <w:t xml:space="preserve">: Flexibles </w:t>
      </w:r>
      <w:proofErr w:type="spellStart"/>
      <w:r w:rsidRPr="00823DC2">
        <w:rPr>
          <w:lang w:eastAsia="de-DE"/>
        </w:rPr>
        <w:t>Heckzelt</w:t>
      </w:r>
      <w:proofErr w:type="spellEnd"/>
      <w:r w:rsidRPr="00823DC2">
        <w:rPr>
          <w:lang w:eastAsia="de-DE"/>
        </w:rPr>
        <w:t>, leicht und kompakt</w:t>
      </w:r>
      <w:r w:rsidR="001A223A">
        <w:rPr>
          <w:lang w:eastAsia="de-DE"/>
        </w:rPr>
        <w:t>;</w:t>
      </w:r>
      <w:r w:rsidRPr="00823DC2">
        <w:rPr>
          <w:lang w:eastAsia="de-DE"/>
        </w:rPr>
        <w:t xml:space="preserve"> schnell aufgebaut.</w:t>
      </w:r>
      <w:r w:rsidR="001A223A">
        <w:rPr>
          <w:lang w:eastAsia="de-DE"/>
        </w:rPr>
        <w:t xml:space="preserve"> UVP: 310 €</w:t>
      </w:r>
    </w:p>
    <w:p w14:paraId="4E5EC959" w14:textId="67B902FD" w:rsidR="00823DC2" w:rsidRPr="00823DC2" w:rsidRDefault="00823DC2" w:rsidP="001A223A">
      <w:pPr>
        <w:pStyle w:val="OSPRPMText1"/>
        <w:rPr>
          <w:lang w:eastAsia="de-DE"/>
        </w:rPr>
      </w:pPr>
      <w:proofErr w:type="spellStart"/>
      <w:r w:rsidRPr="001A223A">
        <w:rPr>
          <w:b/>
          <w:bCs/>
          <w:lang w:eastAsia="de-DE"/>
        </w:rPr>
        <w:t>Sunlight</w:t>
      </w:r>
      <w:proofErr w:type="spellEnd"/>
      <w:r w:rsidRPr="001A223A">
        <w:rPr>
          <w:b/>
          <w:bCs/>
          <w:lang w:eastAsia="de-DE"/>
        </w:rPr>
        <w:t xml:space="preserve"> Air </w:t>
      </w:r>
      <w:proofErr w:type="spellStart"/>
      <w:r w:rsidRPr="001A223A">
        <w:rPr>
          <w:b/>
          <w:bCs/>
          <w:lang w:eastAsia="de-DE"/>
        </w:rPr>
        <w:t>ProShield</w:t>
      </w:r>
      <w:proofErr w:type="spellEnd"/>
      <w:r w:rsidRPr="001A223A">
        <w:rPr>
          <w:b/>
          <w:bCs/>
          <w:lang w:eastAsia="de-DE"/>
        </w:rPr>
        <w:t xml:space="preserve"> 380</w:t>
      </w:r>
      <w:r w:rsidRPr="00823DC2">
        <w:rPr>
          <w:lang w:eastAsia="de-DE"/>
        </w:rPr>
        <w:t>: Wandelt sich in ein Sonnendach</w:t>
      </w:r>
      <w:r w:rsidR="001A223A">
        <w:rPr>
          <w:lang w:eastAsia="de-DE"/>
        </w:rPr>
        <w:t>;</w:t>
      </w:r>
      <w:r w:rsidRPr="00823DC2">
        <w:rPr>
          <w:lang w:eastAsia="de-DE"/>
        </w:rPr>
        <w:t xml:space="preserve"> aus strapazierfähigem </w:t>
      </w:r>
      <w:proofErr w:type="spellStart"/>
      <w:r w:rsidRPr="00823DC2">
        <w:rPr>
          <w:lang w:eastAsia="de-DE"/>
        </w:rPr>
        <w:t>ProShield</w:t>
      </w:r>
      <w:proofErr w:type="spellEnd"/>
      <w:r w:rsidRPr="00823DC2">
        <w:rPr>
          <w:lang w:eastAsia="de-DE"/>
        </w:rPr>
        <w:t>-Gewebe</w:t>
      </w:r>
      <w:r w:rsidR="001A223A">
        <w:rPr>
          <w:lang w:eastAsia="de-DE"/>
        </w:rPr>
        <w:t>; s</w:t>
      </w:r>
      <w:r w:rsidR="001A223A" w:rsidRPr="00823DC2">
        <w:rPr>
          <w:lang w:eastAsia="de-DE"/>
        </w:rPr>
        <w:t xml:space="preserve">chnelles und stabiles Aufblasen </w:t>
      </w:r>
      <w:r w:rsidR="001A223A">
        <w:rPr>
          <w:lang w:eastAsia="de-DE"/>
        </w:rPr>
        <w:t xml:space="preserve">dank </w:t>
      </w:r>
      <w:proofErr w:type="spellStart"/>
      <w:r w:rsidR="001A223A" w:rsidRPr="00823DC2">
        <w:rPr>
          <w:lang w:eastAsia="de-DE"/>
        </w:rPr>
        <w:t>AirBeam</w:t>
      </w:r>
      <w:proofErr w:type="spellEnd"/>
      <w:r w:rsidR="001A223A" w:rsidRPr="00823DC2">
        <w:rPr>
          <w:lang w:eastAsia="de-DE"/>
        </w:rPr>
        <w:t>® Luftgestänge</w:t>
      </w:r>
      <w:r w:rsidR="001A223A">
        <w:rPr>
          <w:lang w:eastAsia="de-DE"/>
        </w:rPr>
        <w:t>. UVP: 750 €</w:t>
      </w:r>
    </w:p>
    <w:p w14:paraId="255F406A" w14:textId="39683A83" w:rsidR="00823DC2" w:rsidRPr="00823DC2" w:rsidRDefault="00823DC2" w:rsidP="001A223A">
      <w:pPr>
        <w:pStyle w:val="OSPRPMText1"/>
        <w:rPr>
          <w:lang w:eastAsia="de-DE"/>
        </w:rPr>
      </w:pPr>
      <w:proofErr w:type="spellStart"/>
      <w:r w:rsidRPr="001A223A">
        <w:rPr>
          <w:b/>
          <w:bCs/>
          <w:lang w:eastAsia="de-DE"/>
        </w:rPr>
        <w:t>Sunlight</w:t>
      </w:r>
      <w:proofErr w:type="spellEnd"/>
      <w:r w:rsidRPr="001A223A">
        <w:rPr>
          <w:b/>
          <w:bCs/>
          <w:lang w:eastAsia="de-DE"/>
        </w:rPr>
        <w:t xml:space="preserve"> Air Low</w:t>
      </w:r>
      <w:r w:rsidRPr="00823DC2">
        <w:rPr>
          <w:lang w:eastAsia="de-DE"/>
        </w:rPr>
        <w:t>: Speziell für kleinere Fahrzeuge</w:t>
      </w:r>
      <w:r w:rsidR="001A223A">
        <w:rPr>
          <w:lang w:eastAsia="de-DE"/>
        </w:rPr>
        <w:t>;</w:t>
      </w:r>
      <w:r w:rsidRPr="00823DC2">
        <w:rPr>
          <w:lang w:eastAsia="de-DE"/>
        </w:rPr>
        <w:t xml:space="preserve"> leichtes und robustes 150D-Gewebe.</w:t>
      </w:r>
    </w:p>
    <w:p w14:paraId="1CECD406" w14:textId="62503325" w:rsidR="00823DC2" w:rsidRPr="001A223A" w:rsidRDefault="001A223A" w:rsidP="001A223A">
      <w:pPr>
        <w:pStyle w:val="OSPRPMText1"/>
        <w:rPr>
          <w:lang w:eastAsia="de-DE"/>
        </w:rPr>
      </w:pPr>
      <w:r>
        <w:rPr>
          <w:lang w:eastAsia="de-DE"/>
        </w:rPr>
        <w:t>s</w:t>
      </w:r>
      <w:r w:rsidR="00823DC2" w:rsidRPr="00823DC2">
        <w:rPr>
          <w:lang w:eastAsia="de-DE"/>
        </w:rPr>
        <w:t xml:space="preserve">chnelles und stabiles Aufblasen </w:t>
      </w:r>
      <w:r>
        <w:rPr>
          <w:lang w:eastAsia="de-DE"/>
        </w:rPr>
        <w:t xml:space="preserve">dank </w:t>
      </w:r>
      <w:proofErr w:type="spellStart"/>
      <w:r w:rsidRPr="00823DC2">
        <w:rPr>
          <w:lang w:eastAsia="de-DE"/>
        </w:rPr>
        <w:t>AirBeam</w:t>
      </w:r>
      <w:proofErr w:type="spellEnd"/>
      <w:r w:rsidRPr="00823DC2">
        <w:rPr>
          <w:lang w:eastAsia="de-DE"/>
        </w:rPr>
        <w:t>® Luftgestänge</w:t>
      </w:r>
      <w:r w:rsidR="00823DC2" w:rsidRPr="00823DC2">
        <w:rPr>
          <w:lang w:eastAsia="de-DE"/>
        </w:rPr>
        <w:t>.</w:t>
      </w:r>
      <w:r>
        <w:rPr>
          <w:lang w:eastAsia="de-DE"/>
        </w:rPr>
        <w:t xml:space="preserve"> UVP: </w:t>
      </w:r>
      <w:r w:rsidR="00823DC2" w:rsidRPr="001A223A">
        <w:rPr>
          <w:lang w:eastAsia="de-DE"/>
        </w:rPr>
        <w:t>615 €.</w:t>
      </w:r>
    </w:p>
    <w:p w14:paraId="19A51721" w14:textId="77777777" w:rsidR="00F67D27" w:rsidRPr="001A223A" w:rsidRDefault="00F67D27" w:rsidP="00F67D27"/>
    <w:p w14:paraId="6ED444C2" w14:textId="77777777" w:rsidR="000E0847" w:rsidRDefault="000E0847" w:rsidP="004F2C52">
      <w:pPr>
        <w:pStyle w:val="StandardWeb"/>
        <w:spacing w:before="0" w:beforeAutospacing="0" w:after="120" w:afterAutospacing="0" w:line="360" w:lineRule="auto"/>
        <w:jc w:val="center"/>
        <w:rPr>
          <w:rFonts w:ascii="Neo Sans Pro" w:eastAsiaTheme="minorEastAsia" w:hAnsi="Neo Sans Pro" w:cstheme="minorBidi"/>
          <w:sz w:val="20"/>
          <w:szCs w:val="20"/>
          <w:lang w:val="de-DE"/>
        </w:rPr>
      </w:pPr>
    </w:p>
    <w:p w14:paraId="38CF49D5" w14:textId="77777777" w:rsidR="008A04FE" w:rsidRDefault="008A04FE" w:rsidP="004F2C52">
      <w:pPr>
        <w:pStyle w:val="StandardWeb"/>
        <w:spacing w:before="0" w:beforeAutospacing="0" w:after="120" w:afterAutospacing="0" w:line="360" w:lineRule="auto"/>
        <w:jc w:val="center"/>
        <w:rPr>
          <w:rFonts w:ascii="Neo Sans Pro" w:eastAsiaTheme="minorEastAsia" w:hAnsi="Neo Sans Pro" w:cstheme="minorBidi"/>
          <w:sz w:val="20"/>
          <w:szCs w:val="20"/>
          <w:lang w:val="de-DE"/>
        </w:rPr>
      </w:pPr>
    </w:p>
    <w:p w14:paraId="391CA4F3" w14:textId="77777777" w:rsidR="008A04FE" w:rsidRPr="001A223A" w:rsidRDefault="008A04FE" w:rsidP="004F2C52">
      <w:pPr>
        <w:pStyle w:val="StandardWeb"/>
        <w:spacing w:before="0" w:beforeAutospacing="0" w:after="120" w:afterAutospacing="0" w:line="360" w:lineRule="auto"/>
        <w:jc w:val="center"/>
        <w:rPr>
          <w:rFonts w:ascii="Neo Sans Pro" w:eastAsiaTheme="minorEastAsia" w:hAnsi="Neo Sans Pro" w:cstheme="minorBidi"/>
          <w:sz w:val="20"/>
          <w:szCs w:val="20"/>
          <w:lang w:val="de-DE"/>
        </w:rPr>
      </w:pPr>
    </w:p>
    <w:p w14:paraId="1ECCF69A" w14:textId="0B74C729" w:rsidR="00B853A9" w:rsidRPr="00551024" w:rsidRDefault="00A8133C" w:rsidP="004F2C52">
      <w:pPr>
        <w:pStyle w:val="StandardWeb"/>
        <w:spacing w:before="0" w:beforeAutospacing="0" w:after="120" w:afterAutospacing="0" w:line="360" w:lineRule="auto"/>
        <w:jc w:val="center"/>
        <w:rPr>
          <w:rFonts w:ascii="Neo Sans Pro" w:eastAsiaTheme="minorEastAsia" w:hAnsi="Neo Sans Pro" w:cstheme="minorBidi"/>
          <w:sz w:val="20"/>
          <w:szCs w:val="20"/>
          <w:lang w:val="de-DE"/>
        </w:rPr>
      </w:pPr>
      <w:r w:rsidRPr="00551024">
        <w:rPr>
          <w:rFonts w:ascii="Neo Sans Pro" w:eastAsiaTheme="minorEastAsia" w:hAnsi="Neo Sans Pro" w:cstheme="minorBidi"/>
          <w:sz w:val="20"/>
          <w:szCs w:val="20"/>
          <w:lang w:val="de-DE"/>
        </w:rPr>
        <w:t>###</w:t>
      </w:r>
    </w:p>
    <w:p w14:paraId="10647FBD" w14:textId="77777777" w:rsidR="00C34898" w:rsidRDefault="00C34898" w:rsidP="004F2C52">
      <w:pPr>
        <w:pStyle w:val="OSPRHead2"/>
        <w:spacing w:after="120" w:line="360" w:lineRule="auto"/>
        <w:rPr>
          <w:sz w:val="18"/>
          <w:szCs w:val="18"/>
        </w:rPr>
      </w:pPr>
    </w:p>
    <w:p w14:paraId="4E0E92FB" w14:textId="3F4D37DA" w:rsidR="00457E10" w:rsidRPr="00551024" w:rsidRDefault="00457E10" w:rsidP="004F2C52">
      <w:pPr>
        <w:pStyle w:val="OSPRHead2"/>
        <w:spacing w:after="120" w:line="360" w:lineRule="auto"/>
        <w:rPr>
          <w:sz w:val="18"/>
          <w:szCs w:val="18"/>
        </w:rPr>
      </w:pPr>
      <w:r w:rsidRPr="00551024">
        <w:rPr>
          <w:sz w:val="18"/>
          <w:szCs w:val="18"/>
        </w:rPr>
        <w:t xml:space="preserve">Über </w:t>
      </w:r>
      <w:proofErr w:type="spellStart"/>
      <w:r w:rsidRPr="00551024">
        <w:rPr>
          <w:sz w:val="18"/>
          <w:szCs w:val="18"/>
        </w:rPr>
        <w:t>Vango</w:t>
      </w:r>
      <w:proofErr w:type="spellEnd"/>
    </w:p>
    <w:p w14:paraId="0301E9A3" w14:textId="215013CF" w:rsidR="00DE0DA2" w:rsidRDefault="00457E10" w:rsidP="004F2C52">
      <w:pPr>
        <w:pStyle w:val="OSPRPMText1"/>
        <w:spacing w:line="360" w:lineRule="auto"/>
        <w:rPr>
          <w:sz w:val="18"/>
          <w:szCs w:val="18"/>
        </w:rPr>
      </w:pPr>
      <w:proofErr w:type="spellStart"/>
      <w:r w:rsidRPr="00551024">
        <w:rPr>
          <w:sz w:val="18"/>
          <w:szCs w:val="18"/>
        </w:rPr>
        <w:t>Vango</w:t>
      </w:r>
      <w:proofErr w:type="spellEnd"/>
      <w:r w:rsidRPr="00551024">
        <w:rPr>
          <w:sz w:val="18"/>
          <w:szCs w:val="18"/>
        </w:rPr>
        <w:t xml:space="preserve"> wurde 1966 im Westen Schottlands gegründet und hat seinen Sitz nach wie vor am Tor zu den spektakulären schottischen Highlands in der Firmenzentrale in Port Glasgow. </w:t>
      </w:r>
      <w:proofErr w:type="spellStart"/>
      <w:r w:rsidRPr="00551024">
        <w:rPr>
          <w:sz w:val="18"/>
          <w:szCs w:val="18"/>
        </w:rPr>
        <w:t>Vango</w:t>
      </w:r>
      <w:proofErr w:type="spellEnd"/>
      <w:r w:rsidRPr="00551024">
        <w:rPr>
          <w:sz w:val="18"/>
          <w:szCs w:val="18"/>
        </w:rPr>
        <w:t xml:space="preserve"> stellt Zelte, Vorzelte für </w:t>
      </w:r>
      <w:proofErr w:type="spellStart"/>
      <w:r w:rsidRPr="00551024">
        <w:rPr>
          <w:sz w:val="18"/>
          <w:szCs w:val="18"/>
        </w:rPr>
        <w:t>Campervans</w:t>
      </w:r>
      <w:proofErr w:type="spellEnd"/>
      <w:r w:rsidRPr="00551024">
        <w:rPr>
          <w:sz w:val="18"/>
          <w:szCs w:val="18"/>
        </w:rPr>
        <w:t xml:space="preserve"> und Caravans und Ausrüstung für Familien her, die komfortabel campen, für Abenteurer, die leicht und wild unterwegs sind, und für Bergsteiger, die unter extremen Bedingungen überleben wollen. Vom Campingplatz bis zum Gipfel, vom Wanderweg bis zum Berg, </w:t>
      </w:r>
      <w:proofErr w:type="spellStart"/>
      <w:r w:rsidRPr="00551024">
        <w:rPr>
          <w:sz w:val="18"/>
          <w:szCs w:val="18"/>
        </w:rPr>
        <w:t>Vango</w:t>
      </w:r>
      <w:proofErr w:type="spellEnd"/>
      <w:r w:rsidRPr="00551024">
        <w:rPr>
          <w:sz w:val="18"/>
          <w:szCs w:val="18"/>
        </w:rPr>
        <w:t>-Produkte ermöglichen es jedem, draußen zu sein und die freie Natur zu genießen.</w:t>
      </w:r>
      <w:r w:rsidR="008A04FE">
        <w:rPr>
          <w:sz w:val="18"/>
          <w:szCs w:val="18"/>
        </w:rPr>
        <w:t xml:space="preserve"> </w:t>
      </w:r>
    </w:p>
    <w:p w14:paraId="6ED62C9F" w14:textId="1F1C2984" w:rsidR="008A04FE" w:rsidRPr="008A04FE" w:rsidRDefault="008A04FE" w:rsidP="008A04FE">
      <w:pPr>
        <w:pStyle w:val="OSPRPMText1"/>
        <w:rPr>
          <w:color w:val="F79646" w:themeColor="accent6"/>
          <w:sz w:val="18"/>
          <w:szCs w:val="18"/>
        </w:rPr>
      </w:pPr>
      <w:r w:rsidRPr="00146DE8">
        <w:rPr>
          <w:color w:val="F79646" w:themeColor="accent6"/>
          <w:sz w:val="18"/>
          <w:szCs w:val="18"/>
        </w:rPr>
        <w:t>vango-eu.com</w:t>
      </w:r>
    </w:p>
    <w:sectPr w:rsidR="008A04FE" w:rsidRPr="008A04FE" w:rsidSect="00DE0DA2">
      <w:headerReference w:type="default" r:id="rId12"/>
      <w:footerReference w:type="default" r:id="rId13"/>
      <w:footerReference w:type="first" r:id="rId14"/>
      <w:pgSz w:w="11906" w:h="16838"/>
      <w:pgMar w:top="-1739" w:right="1418" w:bottom="1738" w:left="1418" w:header="0" w:footer="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51FF9" w14:textId="77777777" w:rsidR="004B4BFA" w:rsidRDefault="004B4BFA" w:rsidP="00AD6FE8">
      <w:pPr>
        <w:spacing w:after="0" w:line="240" w:lineRule="auto"/>
      </w:pPr>
      <w:r>
        <w:separator/>
      </w:r>
    </w:p>
  </w:endnote>
  <w:endnote w:type="continuationSeparator" w:id="0">
    <w:p w14:paraId="77364041" w14:textId="77777777" w:rsidR="004B4BFA" w:rsidRDefault="004B4BFA" w:rsidP="00AD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Neo Sans Pro">
    <w:panose1 w:val="020B0604020202020204"/>
    <w:charset w:val="00"/>
    <w:family w:val="swiss"/>
    <w:notTrueType/>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B235" w14:textId="5F80B3EF" w:rsidR="004F2C52" w:rsidRPr="00CA1615" w:rsidRDefault="004F2C52" w:rsidP="00457E10">
    <w:pPr>
      <w:pStyle w:val="OSPRFooter"/>
      <w:rPr>
        <w:b/>
        <w:bCs/>
        <w:color w:val="E36C0A" w:themeColor="accent6" w:themeShade="BF"/>
      </w:rPr>
    </w:pPr>
    <w:r w:rsidRPr="00CA1615">
      <w:rPr>
        <w:b/>
        <w:bCs/>
        <w:color w:val="E36C0A" w:themeColor="accent6" w:themeShade="BF"/>
      </w:rPr>
      <w:t>OUTDOOR SPORTS PR</w:t>
    </w:r>
  </w:p>
  <w:p w14:paraId="48B893F7" w14:textId="77777777" w:rsidR="004F2C52" w:rsidRPr="00CA1615" w:rsidRDefault="004F2C52" w:rsidP="00457E10">
    <w:pPr>
      <w:pStyle w:val="OSPRFooter"/>
      <w:rPr>
        <w:lang w:val="de-DE"/>
      </w:rPr>
    </w:pPr>
    <w:r w:rsidRPr="00CA1615">
      <w:rPr>
        <w:lang w:val="de-DE"/>
      </w:rPr>
      <w:t>Johannes Wessel</w:t>
    </w:r>
    <w:r w:rsidRPr="00CA1615">
      <w:rPr>
        <w:lang w:val="de-DE"/>
      </w:rPr>
      <w:tab/>
      <w:t xml:space="preserve">+49 (0)8856 </w:t>
    </w:r>
    <w:r>
      <w:rPr>
        <w:lang w:val="de-DE"/>
      </w:rPr>
      <w:t>-</w:t>
    </w:r>
    <w:r w:rsidRPr="00CA1615">
      <w:rPr>
        <w:lang w:val="de-DE"/>
      </w:rPr>
      <w:t xml:space="preserve"> 86 85 318</w:t>
    </w:r>
    <w:r w:rsidRPr="00CA1615">
      <w:rPr>
        <w:lang w:val="de-DE"/>
      </w:rPr>
      <w:tab/>
      <w:t>j.wessel@outdoorsports-pr.de</w:t>
    </w:r>
    <w:r w:rsidRPr="00CA1615">
      <w:rPr>
        <w:lang w:val="de-DE"/>
      </w:rPr>
      <w:br/>
      <w:t xml:space="preserve">Joachim Stark </w:t>
    </w:r>
    <w:r w:rsidRPr="00CA1615">
      <w:rPr>
        <w:lang w:val="de-DE"/>
      </w:rPr>
      <w:tab/>
    </w:r>
    <w:r w:rsidRPr="00CA1615">
      <w:rPr>
        <w:lang w:val="de-DE"/>
      </w:rPr>
      <w:tab/>
      <w:t>+49 (0)176 - 21 61 89 53</w:t>
    </w:r>
    <w:r w:rsidRPr="00CA1615">
      <w:rPr>
        <w:lang w:val="de-DE"/>
      </w:rPr>
      <w:tab/>
      <w:t>j.stark@outdoorsports-pr.de</w:t>
    </w:r>
  </w:p>
  <w:p w14:paraId="6C11361B" w14:textId="77777777" w:rsidR="004F2C52" w:rsidRPr="00F702A0" w:rsidRDefault="00000000" w:rsidP="00457E10">
    <w:pPr>
      <w:pStyle w:val="OSPRFooter"/>
      <w:rPr>
        <w:b/>
        <w:bCs/>
        <w:color w:val="E36C0A" w:themeColor="accent6" w:themeShade="BF"/>
        <w:lang w:val="de-DE"/>
      </w:rPr>
    </w:pPr>
    <w:hyperlink r:id="rId1" w:history="1">
      <w:r w:rsidR="004F2C52" w:rsidRPr="00F702A0">
        <w:rPr>
          <w:rStyle w:val="Hyperlink"/>
          <w:b/>
          <w:bCs/>
          <w:u w:val="none"/>
          <w:lang w:val="de-DE"/>
        </w:rPr>
        <w:t>outdoorsports-pr.de</w:t>
      </w:r>
    </w:hyperlink>
  </w:p>
  <w:p w14:paraId="0B791105" w14:textId="6783B7A8" w:rsidR="004F2C52" w:rsidRDefault="004D43A0" w:rsidP="00457E10">
    <w:pPr>
      <w:pStyle w:val="OSPRFooter"/>
      <w:ind w:right="-428"/>
      <w:rPr>
        <w:color w:val="000000" w:themeColor="text1"/>
        <w:sz w:val="15"/>
        <w:szCs w:val="15"/>
        <w:lang w:val="de-DE"/>
      </w:rPr>
    </w:pPr>
    <w:r w:rsidRPr="004D43A0">
      <w:rPr>
        <w:color w:val="000000" w:themeColor="text1"/>
        <w:sz w:val="15"/>
        <w:szCs w:val="15"/>
        <w:lang w:val="de-DE"/>
      </w:rPr>
      <w:t>B/O/F/</w:t>
    </w:r>
    <w:proofErr w:type="gramStart"/>
    <w:r w:rsidRPr="004D43A0">
      <w:rPr>
        <w:color w:val="000000" w:themeColor="text1"/>
        <w:sz w:val="15"/>
        <w:szCs w:val="15"/>
        <w:lang w:val="de-DE"/>
      </w:rPr>
      <w:t>F  |</w:t>
    </w:r>
    <w:proofErr w:type="gramEnd"/>
    <w:r w:rsidRPr="004D43A0">
      <w:rPr>
        <w:color w:val="000000" w:themeColor="text1"/>
        <w:sz w:val="15"/>
        <w:szCs w:val="15"/>
        <w:lang w:val="de-DE"/>
      </w:rPr>
      <w:t xml:space="preserve">  </w:t>
    </w:r>
    <w:proofErr w:type="spellStart"/>
    <w:r w:rsidRPr="004D43A0">
      <w:rPr>
        <w:color w:val="000000" w:themeColor="text1"/>
        <w:sz w:val="15"/>
        <w:szCs w:val="15"/>
        <w:lang w:val="de-DE"/>
      </w:rPr>
      <w:t>Firepot</w:t>
    </w:r>
    <w:proofErr w:type="spellEnd"/>
    <w:r w:rsidRPr="004D43A0">
      <w:rPr>
        <w:color w:val="000000" w:themeColor="text1"/>
        <w:sz w:val="15"/>
        <w:szCs w:val="15"/>
        <w:lang w:val="de-DE"/>
      </w:rPr>
      <w:t xml:space="preserve">  |  GORE-TEX  |  </w:t>
    </w:r>
    <w:proofErr w:type="spellStart"/>
    <w:r w:rsidRPr="004D43A0">
      <w:rPr>
        <w:color w:val="000000" w:themeColor="text1"/>
        <w:sz w:val="15"/>
        <w:szCs w:val="15"/>
        <w:lang w:val="de-DE"/>
      </w:rPr>
      <w:t>kahtoola</w:t>
    </w:r>
    <w:proofErr w:type="spellEnd"/>
    <w:r w:rsidRPr="004D43A0">
      <w:rPr>
        <w:color w:val="000000" w:themeColor="text1"/>
        <w:sz w:val="15"/>
        <w:szCs w:val="15"/>
        <w:lang w:val="de-DE"/>
      </w:rPr>
      <w:t xml:space="preserve">  |  Montane  |  </w:t>
    </w:r>
    <w:proofErr w:type="spellStart"/>
    <w:r w:rsidRPr="004D43A0">
      <w:rPr>
        <w:color w:val="000000" w:themeColor="text1"/>
        <w:sz w:val="15"/>
        <w:szCs w:val="15"/>
        <w:lang w:val="de-DE"/>
      </w:rPr>
      <w:t>Petzl</w:t>
    </w:r>
    <w:proofErr w:type="spellEnd"/>
    <w:r w:rsidRPr="004D43A0">
      <w:rPr>
        <w:color w:val="000000" w:themeColor="text1"/>
        <w:sz w:val="15"/>
        <w:szCs w:val="15"/>
        <w:lang w:val="de-DE"/>
      </w:rPr>
      <w:t xml:space="preserve">  |  </w:t>
    </w:r>
    <w:proofErr w:type="spellStart"/>
    <w:r w:rsidRPr="004D43A0">
      <w:rPr>
        <w:color w:val="000000" w:themeColor="text1"/>
        <w:sz w:val="15"/>
        <w:szCs w:val="15"/>
        <w:lang w:val="de-DE"/>
      </w:rPr>
      <w:t>Sensosports</w:t>
    </w:r>
    <w:proofErr w:type="spellEnd"/>
    <w:r w:rsidRPr="004D43A0">
      <w:rPr>
        <w:color w:val="000000" w:themeColor="text1"/>
        <w:sz w:val="15"/>
        <w:szCs w:val="15"/>
        <w:lang w:val="de-DE"/>
      </w:rPr>
      <w:t xml:space="preserve">  |  SOTO  |  </w:t>
    </w:r>
    <w:proofErr w:type="spellStart"/>
    <w:r w:rsidRPr="004D43A0">
      <w:rPr>
        <w:color w:val="000000" w:themeColor="text1"/>
        <w:sz w:val="15"/>
        <w:szCs w:val="15"/>
        <w:lang w:val="de-DE"/>
      </w:rPr>
      <w:t>Vango</w:t>
    </w:r>
    <w:proofErr w:type="spellEnd"/>
    <w:r w:rsidRPr="004D43A0">
      <w:rPr>
        <w:color w:val="000000" w:themeColor="text1"/>
        <w:sz w:val="15"/>
        <w:szCs w:val="15"/>
        <w:lang w:val="de-DE"/>
      </w:rPr>
      <w:t xml:space="preserve">  |  </w:t>
    </w:r>
    <w:proofErr w:type="spellStart"/>
    <w:r w:rsidRPr="004D43A0">
      <w:rPr>
        <w:color w:val="000000" w:themeColor="text1"/>
        <w:sz w:val="15"/>
        <w:szCs w:val="15"/>
        <w:lang w:val="de-DE"/>
      </w:rPr>
      <w:t>Wrightsock</w:t>
    </w:r>
    <w:proofErr w:type="spellEnd"/>
    <w:r w:rsidRPr="004D43A0">
      <w:rPr>
        <w:color w:val="000000" w:themeColor="text1"/>
        <w:sz w:val="15"/>
        <w:szCs w:val="15"/>
        <w:lang w:val="de-DE"/>
      </w:rPr>
      <w:t xml:space="preserve">  |  </w:t>
    </w:r>
    <w:proofErr w:type="spellStart"/>
    <w:r w:rsidRPr="004D43A0">
      <w:rPr>
        <w:color w:val="000000" w:themeColor="text1"/>
        <w:sz w:val="15"/>
        <w:szCs w:val="15"/>
        <w:lang w:val="de-DE"/>
      </w:rPr>
      <w:t>Xero</w:t>
    </w:r>
    <w:proofErr w:type="spellEnd"/>
    <w:r w:rsidRPr="004D43A0">
      <w:rPr>
        <w:color w:val="000000" w:themeColor="text1"/>
        <w:sz w:val="15"/>
        <w:szCs w:val="15"/>
        <w:lang w:val="de-DE"/>
      </w:rPr>
      <w:t xml:space="preserve"> </w:t>
    </w:r>
    <w:proofErr w:type="spellStart"/>
    <w:r w:rsidRPr="004D43A0">
      <w:rPr>
        <w:color w:val="000000" w:themeColor="text1"/>
        <w:sz w:val="15"/>
        <w:szCs w:val="15"/>
        <w:lang w:val="de-DE"/>
      </w:rPr>
      <w:t>Shoes</w:t>
    </w:r>
    <w:proofErr w:type="spellEnd"/>
  </w:p>
  <w:p w14:paraId="43298E15" w14:textId="77777777" w:rsidR="004D43A0" w:rsidRPr="00457E10" w:rsidRDefault="004D43A0" w:rsidP="00457E10">
    <w:pPr>
      <w:pStyle w:val="OSPRFooter"/>
      <w:ind w:right="-428"/>
      <w:rPr>
        <w:color w:val="000000" w:themeColor="text1"/>
        <w:sz w:val="15"/>
        <w:szCs w:val="15"/>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110695174"/>
      <w:docPartObj>
        <w:docPartGallery w:val="Page Numbers (Bottom of Page)"/>
        <w:docPartUnique/>
      </w:docPartObj>
    </w:sdtPr>
    <w:sdtContent>
      <w:p w14:paraId="7BBCD273" w14:textId="3FDDB348" w:rsidR="004F2C52" w:rsidRDefault="004F2C52" w:rsidP="00DE0DA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18E1A8F7" w14:textId="77777777" w:rsidR="004F2C52" w:rsidRDefault="004F2C52" w:rsidP="00DE0DA2">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880B1" w14:textId="77777777" w:rsidR="004B4BFA" w:rsidRDefault="004B4BFA" w:rsidP="00AD6FE8">
      <w:pPr>
        <w:spacing w:after="0" w:line="240" w:lineRule="auto"/>
      </w:pPr>
      <w:r>
        <w:separator/>
      </w:r>
    </w:p>
  </w:footnote>
  <w:footnote w:type="continuationSeparator" w:id="0">
    <w:p w14:paraId="0AA36A35" w14:textId="77777777" w:rsidR="004B4BFA" w:rsidRDefault="004B4BFA" w:rsidP="00AD6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D148" w14:textId="466C2A3B" w:rsidR="004F2C52" w:rsidRDefault="004F2C52">
    <w:pPr>
      <w:pStyle w:val="Kopfzeile"/>
    </w:pPr>
    <w:r>
      <w:rPr>
        <w:b/>
        <w:noProof/>
        <w:sz w:val="28"/>
        <w:szCs w:val="28"/>
        <w:lang w:eastAsia="de-DE"/>
      </w:rPr>
      <w:drawing>
        <wp:anchor distT="0" distB="0" distL="114300" distR="114300" simplePos="0" relativeHeight="251659264" behindDoc="0" locked="0" layoutInCell="1" allowOverlap="1" wp14:anchorId="3E9CF5E5" wp14:editId="0D84470C">
          <wp:simplePos x="0" y="0"/>
          <wp:positionH relativeFrom="margin">
            <wp:posOffset>-899770</wp:posOffset>
          </wp:positionH>
          <wp:positionV relativeFrom="margin">
            <wp:posOffset>-1104189</wp:posOffset>
          </wp:positionV>
          <wp:extent cx="7574280" cy="944880"/>
          <wp:effectExtent l="0" t="0" r="0" b="0"/>
          <wp:wrapSquare wrapText="bothSides"/>
          <wp:docPr id="749772306" name="Grafik 74977230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
                  </pic:cNvPr>
                  <pic:cNvPicPr/>
                </pic:nvPicPr>
                <pic:blipFill>
                  <a:blip r:embed="rId2"/>
                  <a:stretch>
                    <a:fillRect/>
                  </a:stretch>
                </pic:blipFill>
                <pic:spPr>
                  <a:xfrm>
                    <a:off x="0" y="0"/>
                    <a:ext cx="7574280" cy="944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81660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9A1790"/>
    <w:multiLevelType w:val="hybridMultilevel"/>
    <w:tmpl w:val="53541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CE4AC0"/>
    <w:multiLevelType w:val="multilevel"/>
    <w:tmpl w:val="B8CC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E27E7"/>
    <w:multiLevelType w:val="multilevel"/>
    <w:tmpl w:val="2414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807EF6"/>
    <w:multiLevelType w:val="hybridMultilevel"/>
    <w:tmpl w:val="7EE0E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C4314E"/>
    <w:multiLevelType w:val="hybridMultilevel"/>
    <w:tmpl w:val="346A36B6"/>
    <w:lvl w:ilvl="0" w:tplc="DC60D06C">
      <w:start w:val="105"/>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F21543"/>
    <w:multiLevelType w:val="hybridMultilevel"/>
    <w:tmpl w:val="89EA54A2"/>
    <w:lvl w:ilvl="0" w:tplc="BACE02C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EB52E5D"/>
    <w:multiLevelType w:val="hybridMultilevel"/>
    <w:tmpl w:val="C6A07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3F5182E"/>
    <w:multiLevelType w:val="multilevel"/>
    <w:tmpl w:val="9196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B56097"/>
    <w:multiLevelType w:val="multilevel"/>
    <w:tmpl w:val="94D4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B66250"/>
    <w:multiLevelType w:val="hybridMultilevel"/>
    <w:tmpl w:val="D0D89E10"/>
    <w:lvl w:ilvl="0" w:tplc="677429A4">
      <w:start w:val="1"/>
      <w:numFmt w:val="bullet"/>
      <w:pStyle w:val="OSPR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AC57DBB"/>
    <w:multiLevelType w:val="hybridMultilevel"/>
    <w:tmpl w:val="7A162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B22030F"/>
    <w:multiLevelType w:val="multilevel"/>
    <w:tmpl w:val="141A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C13386"/>
    <w:multiLevelType w:val="multilevel"/>
    <w:tmpl w:val="8D36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EA1E0D"/>
    <w:multiLevelType w:val="hybridMultilevel"/>
    <w:tmpl w:val="B1FE043A"/>
    <w:lvl w:ilvl="0" w:tplc="C8DAF46E">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E92163"/>
    <w:multiLevelType w:val="multilevel"/>
    <w:tmpl w:val="2B0A7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5B45B6"/>
    <w:multiLevelType w:val="hybridMultilevel"/>
    <w:tmpl w:val="23F85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3BB0F29"/>
    <w:multiLevelType w:val="hybridMultilevel"/>
    <w:tmpl w:val="B2E20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50D4402"/>
    <w:multiLevelType w:val="hybridMultilevel"/>
    <w:tmpl w:val="A5402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D3C4F0B"/>
    <w:multiLevelType w:val="hybridMultilevel"/>
    <w:tmpl w:val="2C483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8ED569C"/>
    <w:multiLevelType w:val="multilevel"/>
    <w:tmpl w:val="BE34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7175ED"/>
    <w:multiLevelType w:val="hybridMultilevel"/>
    <w:tmpl w:val="ACF486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F340D24"/>
    <w:multiLevelType w:val="multilevel"/>
    <w:tmpl w:val="AF90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B7630E"/>
    <w:multiLevelType w:val="multilevel"/>
    <w:tmpl w:val="CF22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A373D5"/>
    <w:multiLevelType w:val="hybridMultilevel"/>
    <w:tmpl w:val="EAAC68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5EB16F2"/>
    <w:multiLevelType w:val="multilevel"/>
    <w:tmpl w:val="ECE6C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B8550D"/>
    <w:multiLevelType w:val="hybridMultilevel"/>
    <w:tmpl w:val="43242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F35788C"/>
    <w:multiLevelType w:val="hybridMultilevel"/>
    <w:tmpl w:val="E4D20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F5B1FFE"/>
    <w:multiLevelType w:val="hybridMultilevel"/>
    <w:tmpl w:val="FC6670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7192442">
    <w:abstractNumId w:val="4"/>
  </w:num>
  <w:num w:numId="2" w16cid:durableId="590434815">
    <w:abstractNumId w:val="19"/>
  </w:num>
  <w:num w:numId="3" w16cid:durableId="1638029549">
    <w:abstractNumId w:val="9"/>
  </w:num>
  <w:num w:numId="4" w16cid:durableId="219635067">
    <w:abstractNumId w:val="15"/>
  </w:num>
  <w:num w:numId="5" w16cid:durableId="202865809">
    <w:abstractNumId w:val="0"/>
  </w:num>
  <w:num w:numId="6" w16cid:durableId="994527433">
    <w:abstractNumId w:val="1"/>
  </w:num>
  <w:num w:numId="7" w16cid:durableId="884409439">
    <w:abstractNumId w:val="2"/>
  </w:num>
  <w:num w:numId="8" w16cid:durableId="943462048">
    <w:abstractNumId w:val="28"/>
  </w:num>
  <w:num w:numId="9" w16cid:durableId="524294673">
    <w:abstractNumId w:val="3"/>
  </w:num>
  <w:num w:numId="10" w16cid:durableId="34938211">
    <w:abstractNumId w:val="8"/>
  </w:num>
  <w:num w:numId="11" w16cid:durableId="1810240736">
    <w:abstractNumId w:val="16"/>
  </w:num>
  <w:num w:numId="12" w16cid:durableId="1478955256">
    <w:abstractNumId w:val="11"/>
  </w:num>
  <w:num w:numId="13" w16cid:durableId="1881700356">
    <w:abstractNumId w:val="21"/>
  </w:num>
  <w:num w:numId="14" w16cid:durableId="630939984">
    <w:abstractNumId w:val="29"/>
  </w:num>
  <w:num w:numId="15" w16cid:durableId="1867138275">
    <w:abstractNumId w:val="23"/>
  </w:num>
  <w:num w:numId="16" w16cid:durableId="264115563">
    <w:abstractNumId w:val="12"/>
  </w:num>
  <w:num w:numId="17" w16cid:durableId="2974657">
    <w:abstractNumId w:val="24"/>
  </w:num>
  <w:num w:numId="18" w16cid:durableId="180319556">
    <w:abstractNumId w:val="17"/>
  </w:num>
  <w:num w:numId="19" w16cid:durableId="2027706424">
    <w:abstractNumId w:val="18"/>
  </w:num>
  <w:num w:numId="20" w16cid:durableId="436339484">
    <w:abstractNumId w:val="5"/>
  </w:num>
  <w:num w:numId="21" w16cid:durableId="928076626">
    <w:abstractNumId w:val="12"/>
  </w:num>
  <w:num w:numId="22" w16cid:durableId="1714764489">
    <w:abstractNumId w:val="6"/>
  </w:num>
  <w:num w:numId="23" w16cid:durableId="1447698958">
    <w:abstractNumId w:val="20"/>
  </w:num>
  <w:num w:numId="24" w16cid:durableId="1048451989">
    <w:abstractNumId w:val="26"/>
  </w:num>
  <w:num w:numId="25" w16cid:durableId="966468881">
    <w:abstractNumId w:val="27"/>
  </w:num>
  <w:num w:numId="26" w16cid:durableId="1632859308">
    <w:abstractNumId w:val="13"/>
  </w:num>
  <w:num w:numId="27" w16cid:durableId="1428502787">
    <w:abstractNumId w:val="7"/>
  </w:num>
  <w:num w:numId="28" w16cid:durableId="1656371202">
    <w:abstractNumId w:val="10"/>
  </w:num>
  <w:num w:numId="29" w16cid:durableId="748770237">
    <w:abstractNumId w:val="14"/>
  </w:num>
  <w:num w:numId="30" w16cid:durableId="1729256669">
    <w:abstractNumId w:val="22"/>
  </w:num>
  <w:num w:numId="31" w16cid:durableId="1959213359">
    <w:abstractNumId w:val="25"/>
  </w:num>
  <w:num w:numId="32" w16cid:durableId="92550216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A8F"/>
    <w:rsid w:val="0000559A"/>
    <w:rsid w:val="000121C4"/>
    <w:rsid w:val="00016FBC"/>
    <w:rsid w:val="00031366"/>
    <w:rsid w:val="0003224F"/>
    <w:rsid w:val="00040474"/>
    <w:rsid w:val="00043C12"/>
    <w:rsid w:val="00044CDB"/>
    <w:rsid w:val="00045F7A"/>
    <w:rsid w:val="000479DE"/>
    <w:rsid w:val="0005204F"/>
    <w:rsid w:val="000547D6"/>
    <w:rsid w:val="000551ED"/>
    <w:rsid w:val="00062BF0"/>
    <w:rsid w:val="00065189"/>
    <w:rsid w:val="00067913"/>
    <w:rsid w:val="00071E9B"/>
    <w:rsid w:val="000741F1"/>
    <w:rsid w:val="000771E8"/>
    <w:rsid w:val="00082DC3"/>
    <w:rsid w:val="00086A21"/>
    <w:rsid w:val="000A4F41"/>
    <w:rsid w:val="000A5320"/>
    <w:rsid w:val="000A5F69"/>
    <w:rsid w:val="000A72FF"/>
    <w:rsid w:val="000A7756"/>
    <w:rsid w:val="000B09A4"/>
    <w:rsid w:val="000B4233"/>
    <w:rsid w:val="000B51DB"/>
    <w:rsid w:val="000B5F8C"/>
    <w:rsid w:val="000C137B"/>
    <w:rsid w:val="000C2048"/>
    <w:rsid w:val="000D1EBD"/>
    <w:rsid w:val="000D73C3"/>
    <w:rsid w:val="000E0847"/>
    <w:rsid w:val="000E2A4A"/>
    <w:rsid w:val="000E7D3A"/>
    <w:rsid w:val="00101ACB"/>
    <w:rsid w:val="001111E8"/>
    <w:rsid w:val="0014108F"/>
    <w:rsid w:val="001418AD"/>
    <w:rsid w:val="00141B83"/>
    <w:rsid w:val="00144A32"/>
    <w:rsid w:val="00150618"/>
    <w:rsid w:val="00157DA7"/>
    <w:rsid w:val="00167620"/>
    <w:rsid w:val="0016799E"/>
    <w:rsid w:val="00171D98"/>
    <w:rsid w:val="00180639"/>
    <w:rsid w:val="00180FAF"/>
    <w:rsid w:val="00185275"/>
    <w:rsid w:val="00190488"/>
    <w:rsid w:val="001904FA"/>
    <w:rsid w:val="00196854"/>
    <w:rsid w:val="001A223A"/>
    <w:rsid w:val="001B5770"/>
    <w:rsid w:val="001C462E"/>
    <w:rsid w:val="001C623A"/>
    <w:rsid w:val="001D0727"/>
    <w:rsid w:val="001D1D1F"/>
    <w:rsid w:val="001E6A19"/>
    <w:rsid w:val="001F1765"/>
    <w:rsid w:val="0020627B"/>
    <w:rsid w:val="00210C46"/>
    <w:rsid w:val="00213C75"/>
    <w:rsid w:val="00225220"/>
    <w:rsid w:val="00225C41"/>
    <w:rsid w:val="00234B2E"/>
    <w:rsid w:val="00236266"/>
    <w:rsid w:val="00252DF7"/>
    <w:rsid w:val="002559AD"/>
    <w:rsid w:val="00263DBE"/>
    <w:rsid w:val="00270417"/>
    <w:rsid w:val="002911F6"/>
    <w:rsid w:val="0029421F"/>
    <w:rsid w:val="002A6F1F"/>
    <w:rsid w:val="002A7B7A"/>
    <w:rsid w:val="002B30FC"/>
    <w:rsid w:val="002C6118"/>
    <w:rsid w:val="002C6A75"/>
    <w:rsid w:val="002C7E69"/>
    <w:rsid w:val="002D5912"/>
    <w:rsid w:val="002E060B"/>
    <w:rsid w:val="002E52D5"/>
    <w:rsid w:val="002F03A5"/>
    <w:rsid w:val="002F21E0"/>
    <w:rsid w:val="002F466D"/>
    <w:rsid w:val="002F6E00"/>
    <w:rsid w:val="0030058E"/>
    <w:rsid w:val="00314692"/>
    <w:rsid w:val="003148A4"/>
    <w:rsid w:val="00321B23"/>
    <w:rsid w:val="00325222"/>
    <w:rsid w:val="00333A8F"/>
    <w:rsid w:val="00347A11"/>
    <w:rsid w:val="00351466"/>
    <w:rsid w:val="00355DE8"/>
    <w:rsid w:val="00363B8C"/>
    <w:rsid w:val="00364E6E"/>
    <w:rsid w:val="00366D69"/>
    <w:rsid w:val="00374B22"/>
    <w:rsid w:val="003864C1"/>
    <w:rsid w:val="00391A9D"/>
    <w:rsid w:val="00396F8E"/>
    <w:rsid w:val="003A1BDB"/>
    <w:rsid w:val="003B066E"/>
    <w:rsid w:val="003B28DC"/>
    <w:rsid w:val="003C6D63"/>
    <w:rsid w:val="003D6380"/>
    <w:rsid w:val="003D6E7B"/>
    <w:rsid w:val="003E1D52"/>
    <w:rsid w:val="003E7585"/>
    <w:rsid w:val="003F2137"/>
    <w:rsid w:val="003F3D58"/>
    <w:rsid w:val="00401A0F"/>
    <w:rsid w:val="0040203A"/>
    <w:rsid w:val="0040258D"/>
    <w:rsid w:val="00403400"/>
    <w:rsid w:val="004071BE"/>
    <w:rsid w:val="00410B19"/>
    <w:rsid w:val="00410EBB"/>
    <w:rsid w:val="00415556"/>
    <w:rsid w:val="00417498"/>
    <w:rsid w:val="004211EC"/>
    <w:rsid w:val="00423FA0"/>
    <w:rsid w:val="0042608C"/>
    <w:rsid w:val="004402FB"/>
    <w:rsid w:val="004540F5"/>
    <w:rsid w:val="00455808"/>
    <w:rsid w:val="004571AE"/>
    <w:rsid w:val="00457305"/>
    <w:rsid w:val="00457E10"/>
    <w:rsid w:val="0046024B"/>
    <w:rsid w:val="0046373E"/>
    <w:rsid w:val="00474677"/>
    <w:rsid w:val="0047712F"/>
    <w:rsid w:val="00477947"/>
    <w:rsid w:val="00477AFA"/>
    <w:rsid w:val="004953E1"/>
    <w:rsid w:val="004A290F"/>
    <w:rsid w:val="004A3035"/>
    <w:rsid w:val="004A465D"/>
    <w:rsid w:val="004B2DEE"/>
    <w:rsid w:val="004B4BFA"/>
    <w:rsid w:val="004C0EAA"/>
    <w:rsid w:val="004D3D28"/>
    <w:rsid w:val="004D43A0"/>
    <w:rsid w:val="004E1E74"/>
    <w:rsid w:val="004E42FE"/>
    <w:rsid w:val="004F2C52"/>
    <w:rsid w:val="004F36E4"/>
    <w:rsid w:val="004F5117"/>
    <w:rsid w:val="00500146"/>
    <w:rsid w:val="005038FC"/>
    <w:rsid w:val="005040C0"/>
    <w:rsid w:val="005043D4"/>
    <w:rsid w:val="00505604"/>
    <w:rsid w:val="005160E9"/>
    <w:rsid w:val="00516F73"/>
    <w:rsid w:val="005178A2"/>
    <w:rsid w:val="005247AF"/>
    <w:rsid w:val="005260F9"/>
    <w:rsid w:val="005306E4"/>
    <w:rsid w:val="0053157D"/>
    <w:rsid w:val="00535523"/>
    <w:rsid w:val="005356C7"/>
    <w:rsid w:val="0053798A"/>
    <w:rsid w:val="00542200"/>
    <w:rsid w:val="005444A9"/>
    <w:rsid w:val="00544D5D"/>
    <w:rsid w:val="00545B28"/>
    <w:rsid w:val="00546713"/>
    <w:rsid w:val="00547E22"/>
    <w:rsid w:val="00551024"/>
    <w:rsid w:val="005550A2"/>
    <w:rsid w:val="00561C6F"/>
    <w:rsid w:val="00564FF6"/>
    <w:rsid w:val="005857FA"/>
    <w:rsid w:val="0058686E"/>
    <w:rsid w:val="00594F44"/>
    <w:rsid w:val="005A2B84"/>
    <w:rsid w:val="005C522D"/>
    <w:rsid w:val="005D223C"/>
    <w:rsid w:val="005D5884"/>
    <w:rsid w:val="005D5E77"/>
    <w:rsid w:val="005E13D2"/>
    <w:rsid w:val="005E1651"/>
    <w:rsid w:val="005E305F"/>
    <w:rsid w:val="005F127F"/>
    <w:rsid w:val="005F1DD1"/>
    <w:rsid w:val="005F504A"/>
    <w:rsid w:val="00600365"/>
    <w:rsid w:val="00605CF0"/>
    <w:rsid w:val="00616B36"/>
    <w:rsid w:val="00626C40"/>
    <w:rsid w:val="006278C3"/>
    <w:rsid w:val="006344E9"/>
    <w:rsid w:val="00635B33"/>
    <w:rsid w:val="00635FC5"/>
    <w:rsid w:val="006414E0"/>
    <w:rsid w:val="00642F30"/>
    <w:rsid w:val="0066027A"/>
    <w:rsid w:val="006624B0"/>
    <w:rsid w:val="006625AE"/>
    <w:rsid w:val="00671147"/>
    <w:rsid w:val="0067372C"/>
    <w:rsid w:val="006743E1"/>
    <w:rsid w:val="00686851"/>
    <w:rsid w:val="00695D16"/>
    <w:rsid w:val="006A4C80"/>
    <w:rsid w:val="006B4A8F"/>
    <w:rsid w:val="006C065F"/>
    <w:rsid w:val="006D1D82"/>
    <w:rsid w:val="006D68C9"/>
    <w:rsid w:val="006F7820"/>
    <w:rsid w:val="00704FD9"/>
    <w:rsid w:val="00705F1F"/>
    <w:rsid w:val="007118E8"/>
    <w:rsid w:val="00715857"/>
    <w:rsid w:val="00715B68"/>
    <w:rsid w:val="007268A7"/>
    <w:rsid w:val="007273BE"/>
    <w:rsid w:val="00735CB6"/>
    <w:rsid w:val="00737375"/>
    <w:rsid w:val="00740C11"/>
    <w:rsid w:val="00742BE3"/>
    <w:rsid w:val="00743E48"/>
    <w:rsid w:val="0075276E"/>
    <w:rsid w:val="00756321"/>
    <w:rsid w:val="007641EA"/>
    <w:rsid w:val="0076522B"/>
    <w:rsid w:val="00771AD4"/>
    <w:rsid w:val="007736BA"/>
    <w:rsid w:val="00775E5D"/>
    <w:rsid w:val="007824C6"/>
    <w:rsid w:val="007875CC"/>
    <w:rsid w:val="00790380"/>
    <w:rsid w:val="007949E0"/>
    <w:rsid w:val="007974F8"/>
    <w:rsid w:val="007A4213"/>
    <w:rsid w:val="007A7641"/>
    <w:rsid w:val="007B0546"/>
    <w:rsid w:val="007B232B"/>
    <w:rsid w:val="007B3AB5"/>
    <w:rsid w:val="007D2578"/>
    <w:rsid w:val="007D4299"/>
    <w:rsid w:val="007D52FC"/>
    <w:rsid w:val="007F0E83"/>
    <w:rsid w:val="007F2F3A"/>
    <w:rsid w:val="007F6A9D"/>
    <w:rsid w:val="00807E59"/>
    <w:rsid w:val="00810691"/>
    <w:rsid w:val="008134D9"/>
    <w:rsid w:val="00815E30"/>
    <w:rsid w:val="00820A4A"/>
    <w:rsid w:val="00823DC2"/>
    <w:rsid w:val="00824460"/>
    <w:rsid w:val="00824DAB"/>
    <w:rsid w:val="0082637E"/>
    <w:rsid w:val="008301A3"/>
    <w:rsid w:val="008304A0"/>
    <w:rsid w:val="008370A0"/>
    <w:rsid w:val="00841E62"/>
    <w:rsid w:val="008462F7"/>
    <w:rsid w:val="0085001B"/>
    <w:rsid w:val="008521AA"/>
    <w:rsid w:val="00852801"/>
    <w:rsid w:val="008577CB"/>
    <w:rsid w:val="0086339C"/>
    <w:rsid w:val="008652AB"/>
    <w:rsid w:val="00870443"/>
    <w:rsid w:val="00870F38"/>
    <w:rsid w:val="008733A8"/>
    <w:rsid w:val="00887A93"/>
    <w:rsid w:val="00890F6D"/>
    <w:rsid w:val="00891D14"/>
    <w:rsid w:val="00892BA0"/>
    <w:rsid w:val="008A04FE"/>
    <w:rsid w:val="008A5E0C"/>
    <w:rsid w:val="008A6661"/>
    <w:rsid w:val="008A6DDD"/>
    <w:rsid w:val="008A6EC4"/>
    <w:rsid w:val="008B6678"/>
    <w:rsid w:val="008B75CD"/>
    <w:rsid w:val="008C0FA2"/>
    <w:rsid w:val="008C1BE2"/>
    <w:rsid w:val="008D5E4F"/>
    <w:rsid w:val="008E1E0B"/>
    <w:rsid w:val="008E536A"/>
    <w:rsid w:val="008F0BDA"/>
    <w:rsid w:val="009144E0"/>
    <w:rsid w:val="00914B60"/>
    <w:rsid w:val="00915AC0"/>
    <w:rsid w:val="009247DB"/>
    <w:rsid w:val="0092650C"/>
    <w:rsid w:val="00926C64"/>
    <w:rsid w:val="00927BD0"/>
    <w:rsid w:val="009331BB"/>
    <w:rsid w:val="00933DD5"/>
    <w:rsid w:val="00941BBF"/>
    <w:rsid w:val="00945017"/>
    <w:rsid w:val="009544E5"/>
    <w:rsid w:val="009553A6"/>
    <w:rsid w:val="00955A2C"/>
    <w:rsid w:val="009641E6"/>
    <w:rsid w:val="00984368"/>
    <w:rsid w:val="00985F9D"/>
    <w:rsid w:val="00987F67"/>
    <w:rsid w:val="0099027B"/>
    <w:rsid w:val="009A7335"/>
    <w:rsid w:val="009B33EA"/>
    <w:rsid w:val="009C7CAF"/>
    <w:rsid w:val="009D33AD"/>
    <w:rsid w:val="009D657E"/>
    <w:rsid w:val="009E7E1B"/>
    <w:rsid w:val="009F49E4"/>
    <w:rsid w:val="00A03510"/>
    <w:rsid w:val="00A05F19"/>
    <w:rsid w:val="00A0616B"/>
    <w:rsid w:val="00A136E7"/>
    <w:rsid w:val="00A22232"/>
    <w:rsid w:val="00A22AFE"/>
    <w:rsid w:val="00A247C2"/>
    <w:rsid w:val="00A2631A"/>
    <w:rsid w:val="00A355E9"/>
    <w:rsid w:val="00A37B61"/>
    <w:rsid w:val="00A422DC"/>
    <w:rsid w:val="00A47A6B"/>
    <w:rsid w:val="00A52564"/>
    <w:rsid w:val="00A66D9F"/>
    <w:rsid w:val="00A71558"/>
    <w:rsid w:val="00A747A3"/>
    <w:rsid w:val="00A8133C"/>
    <w:rsid w:val="00A82289"/>
    <w:rsid w:val="00AA52F3"/>
    <w:rsid w:val="00AA6700"/>
    <w:rsid w:val="00AB2C26"/>
    <w:rsid w:val="00AC0BE9"/>
    <w:rsid w:val="00AC0CB8"/>
    <w:rsid w:val="00AC0E1C"/>
    <w:rsid w:val="00AC2914"/>
    <w:rsid w:val="00AC502F"/>
    <w:rsid w:val="00AD6D40"/>
    <w:rsid w:val="00AD6FE8"/>
    <w:rsid w:val="00AE145C"/>
    <w:rsid w:val="00AE225D"/>
    <w:rsid w:val="00AE3899"/>
    <w:rsid w:val="00AF38A6"/>
    <w:rsid w:val="00AF494E"/>
    <w:rsid w:val="00AF63F7"/>
    <w:rsid w:val="00AF65C4"/>
    <w:rsid w:val="00B0198B"/>
    <w:rsid w:val="00B0313C"/>
    <w:rsid w:val="00B172F8"/>
    <w:rsid w:val="00B229A5"/>
    <w:rsid w:val="00B23665"/>
    <w:rsid w:val="00B31D17"/>
    <w:rsid w:val="00B402EB"/>
    <w:rsid w:val="00B41D40"/>
    <w:rsid w:val="00B43187"/>
    <w:rsid w:val="00B4680C"/>
    <w:rsid w:val="00B47A26"/>
    <w:rsid w:val="00B54C50"/>
    <w:rsid w:val="00B55D3B"/>
    <w:rsid w:val="00B65286"/>
    <w:rsid w:val="00B66260"/>
    <w:rsid w:val="00B72EA1"/>
    <w:rsid w:val="00B829C7"/>
    <w:rsid w:val="00B82BC9"/>
    <w:rsid w:val="00B84881"/>
    <w:rsid w:val="00B853A9"/>
    <w:rsid w:val="00B90E70"/>
    <w:rsid w:val="00B92F4C"/>
    <w:rsid w:val="00BA5906"/>
    <w:rsid w:val="00BB15CF"/>
    <w:rsid w:val="00BC5B96"/>
    <w:rsid w:val="00BD214E"/>
    <w:rsid w:val="00BD6044"/>
    <w:rsid w:val="00C05230"/>
    <w:rsid w:val="00C05E83"/>
    <w:rsid w:val="00C22FAC"/>
    <w:rsid w:val="00C242B8"/>
    <w:rsid w:val="00C25317"/>
    <w:rsid w:val="00C276E9"/>
    <w:rsid w:val="00C27CF6"/>
    <w:rsid w:val="00C34898"/>
    <w:rsid w:val="00C34FB8"/>
    <w:rsid w:val="00C34FDA"/>
    <w:rsid w:val="00C46DB2"/>
    <w:rsid w:val="00C54CD1"/>
    <w:rsid w:val="00C60255"/>
    <w:rsid w:val="00C64121"/>
    <w:rsid w:val="00C729C6"/>
    <w:rsid w:val="00C74395"/>
    <w:rsid w:val="00C74720"/>
    <w:rsid w:val="00C8162B"/>
    <w:rsid w:val="00C87D35"/>
    <w:rsid w:val="00C908A5"/>
    <w:rsid w:val="00C93873"/>
    <w:rsid w:val="00C93AE2"/>
    <w:rsid w:val="00C94EFF"/>
    <w:rsid w:val="00CA1615"/>
    <w:rsid w:val="00CA780F"/>
    <w:rsid w:val="00CB0E51"/>
    <w:rsid w:val="00CB73EC"/>
    <w:rsid w:val="00CC27B8"/>
    <w:rsid w:val="00CC2DDC"/>
    <w:rsid w:val="00CC3CE8"/>
    <w:rsid w:val="00CD1F20"/>
    <w:rsid w:val="00CD6D6E"/>
    <w:rsid w:val="00CD7623"/>
    <w:rsid w:val="00CF3B95"/>
    <w:rsid w:val="00CF59F5"/>
    <w:rsid w:val="00CF6C68"/>
    <w:rsid w:val="00D01EDD"/>
    <w:rsid w:val="00D060B1"/>
    <w:rsid w:val="00D17749"/>
    <w:rsid w:val="00D31003"/>
    <w:rsid w:val="00D31E42"/>
    <w:rsid w:val="00D3556A"/>
    <w:rsid w:val="00D37B17"/>
    <w:rsid w:val="00D44B20"/>
    <w:rsid w:val="00D53011"/>
    <w:rsid w:val="00D57095"/>
    <w:rsid w:val="00D57E28"/>
    <w:rsid w:val="00D618A6"/>
    <w:rsid w:val="00D817A1"/>
    <w:rsid w:val="00D84F98"/>
    <w:rsid w:val="00D86C8C"/>
    <w:rsid w:val="00DA2AED"/>
    <w:rsid w:val="00DA2B12"/>
    <w:rsid w:val="00DA5DC4"/>
    <w:rsid w:val="00DB4A0D"/>
    <w:rsid w:val="00DC76ED"/>
    <w:rsid w:val="00DD0294"/>
    <w:rsid w:val="00DD1148"/>
    <w:rsid w:val="00DD3214"/>
    <w:rsid w:val="00DD45E8"/>
    <w:rsid w:val="00DD47F3"/>
    <w:rsid w:val="00DD53CE"/>
    <w:rsid w:val="00DD7993"/>
    <w:rsid w:val="00DE0DA2"/>
    <w:rsid w:val="00DF3DBD"/>
    <w:rsid w:val="00DF5D02"/>
    <w:rsid w:val="00E1582C"/>
    <w:rsid w:val="00E16E96"/>
    <w:rsid w:val="00E23378"/>
    <w:rsid w:val="00E23ECD"/>
    <w:rsid w:val="00E50745"/>
    <w:rsid w:val="00E5541E"/>
    <w:rsid w:val="00E55FE2"/>
    <w:rsid w:val="00E56712"/>
    <w:rsid w:val="00E7091A"/>
    <w:rsid w:val="00E70E63"/>
    <w:rsid w:val="00E840B6"/>
    <w:rsid w:val="00E85676"/>
    <w:rsid w:val="00E85EA8"/>
    <w:rsid w:val="00E90472"/>
    <w:rsid w:val="00EA2B25"/>
    <w:rsid w:val="00EA30BA"/>
    <w:rsid w:val="00EB0573"/>
    <w:rsid w:val="00EB0FE8"/>
    <w:rsid w:val="00EB15F1"/>
    <w:rsid w:val="00EB27AE"/>
    <w:rsid w:val="00EC1D35"/>
    <w:rsid w:val="00EC339B"/>
    <w:rsid w:val="00EC5A01"/>
    <w:rsid w:val="00EE27CC"/>
    <w:rsid w:val="00EE72A6"/>
    <w:rsid w:val="00EE77CD"/>
    <w:rsid w:val="00EF25D2"/>
    <w:rsid w:val="00EF2871"/>
    <w:rsid w:val="00EF37C7"/>
    <w:rsid w:val="00EF5C8F"/>
    <w:rsid w:val="00EF7DE4"/>
    <w:rsid w:val="00F04E1D"/>
    <w:rsid w:val="00F04EF2"/>
    <w:rsid w:val="00F160A0"/>
    <w:rsid w:val="00F256C2"/>
    <w:rsid w:val="00F26120"/>
    <w:rsid w:val="00F34190"/>
    <w:rsid w:val="00F432A4"/>
    <w:rsid w:val="00F44B85"/>
    <w:rsid w:val="00F543AF"/>
    <w:rsid w:val="00F60495"/>
    <w:rsid w:val="00F607A0"/>
    <w:rsid w:val="00F678C4"/>
    <w:rsid w:val="00F67D27"/>
    <w:rsid w:val="00F72A3D"/>
    <w:rsid w:val="00F73F4F"/>
    <w:rsid w:val="00F75F9E"/>
    <w:rsid w:val="00F77591"/>
    <w:rsid w:val="00F820C0"/>
    <w:rsid w:val="00F91AA1"/>
    <w:rsid w:val="00F92AD7"/>
    <w:rsid w:val="00F945EA"/>
    <w:rsid w:val="00F96751"/>
    <w:rsid w:val="00FB719A"/>
    <w:rsid w:val="00FD0CEB"/>
    <w:rsid w:val="00FD3FC0"/>
    <w:rsid w:val="00FD698A"/>
    <w:rsid w:val="00FE708B"/>
    <w:rsid w:val="00FF0708"/>
    <w:rsid w:val="00FF4380"/>
    <w:rsid w:val="00FF4B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5314EA"/>
  <w14:defaultImageDpi w14:val="300"/>
  <w15:docId w15:val="{AFEB056D-B4A3-8C4D-81C0-4C72C579C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3A8F"/>
    <w:pPr>
      <w:spacing w:after="200" w:line="276" w:lineRule="auto"/>
    </w:pPr>
    <w:rPr>
      <w:sz w:val="22"/>
      <w:szCs w:val="22"/>
      <w:lang w:eastAsia="en-US"/>
    </w:rPr>
  </w:style>
  <w:style w:type="paragraph" w:styleId="berschrift1">
    <w:name w:val="heading 1"/>
    <w:basedOn w:val="Standard"/>
    <w:link w:val="berschrift1Zchn"/>
    <w:uiPriority w:val="9"/>
    <w:qFormat/>
    <w:rsid w:val="00EA2B25"/>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EC339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2B25"/>
    <w:rPr>
      <w:rFonts w:ascii="Times New Roman" w:eastAsia="Times New Roman" w:hAnsi="Times New Roman"/>
      <w:b/>
      <w:bCs/>
      <w:kern w:val="36"/>
      <w:sz w:val="48"/>
      <w:szCs w:val="48"/>
    </w:rPr>
  </w:style>
  <w:style w:type="paragraph" w:styleId="Sprechblasentext">
    <w:name w:val="Balloon Text"/>
    <w:basedOn w:val="Standard"/>
    <w:semiHidden/>
    <w:rsid w:val="004706D7"/>
    <w:rPr>
      <w:rFonts w:ascii="Lucida Grande" w:hAnsi="Lucida Grande"/>
      <w:sz w:val="18"/>
      <w:szCs w:val="18"/>
    </w:rPr>
  </w:style>
  <w:style w:type="paragraph" w:styleId="Kopfzeile">
    <w:name w:val="header"/>
    <w:basedOn w:val="Standard"/>
    <w:link w:val="KopfzeileZchn"/>
    <w:uiPriority w:val="99"/>
    <w:unhideWhenUsed/>
    <w:rsid w:val="00342439"/>
    <w:pPr>
      <w:tabs>
        <w:tab w:val="center" w:pos="4536"/>
        <w:tab w:val="right" w:pos="9072"/>
      </w:tabs>
    </w:pPr>
  </w:style>
  <w:style w:type="character" w:customStyle="1" w:styleId="KopfzeileZchn">
    <w:name w:val="Kopfzeile Zchn"/>
    <w:link w:val="Kopfzeile"/>
    <w:uiPriority w:val="99"/>
    <w:rsid w:val="00342439"/>
    <w:rPr>
      <w:sz w:val="22"/>
      <w:szCs w:val="22"/>
      <w:lang w:eastAsia="en-US"/>
    </w:rPr>
  </w:style>
  <w:style w:type="paragraph" w:styleId="Fuzeile">
    <w:name w:val="footer"/>
    <w:basedOn w:val="Standard"/>
    <w:link w:val="FuzeileZchn"/>
    <w:uiPriority w:val="99"/>
    <w:unhideWhenUsed/>
    <w:rsid w:val="00342439"/>
    <w:pPr>
      <w:tabs>
        <w:tab w:val="center" w:pos="4536"/>
        <w:tab w:val="right" w:pos="9072"/>
      </w:tabs>
    </w:pPr>
  </w:style>
  <w:style w:type="character" w:customStyle="1" w:styleId="FuzeileZchn">
    <w:name w:val="Fußzeile Zchn"/>
    <w:link w:val="Fuzeile"/>
    <w:uiPriority w:val="99"/>
    <w:rsid w:val="00342439"/>
    <w:rPr>
      <w:sz w:val="22"/>
      <w:szCs w:val="22"/>
      <w:lang w:eastAsia="en-US"/>
    </w:rPr>
  </w:style>
  <w:style w:type="paragraph" w:customStyle="1" w:styleId="OSPRAufzhlung2kleiner">
    <w:name w:val="OSPR Aufzählung 2 kleiner"/>
    <w:basedOn w:val="OSPRAufzhlung1"/>
    <w:qFormat/>
    <w:rsid w:val="00071E9B"/>
    <w:pPr>
      <w:spacing w:after="40"/>
      <w:ind w:left="720" w:hanging="360"/>
    </w:pPr>
    <w:rPr>
      <w:sz w:val="19"/>
    </w:rPr>
  </w:style>
  <w:style w:type="paragraph" w:customStyle="1" w:styleId="OSPRHead3">
    <w:name w:val="OSPR Head3"/>
    <w:basedOn w:val="OSPRHead2"/>
    <w:qFormat/>
    <w:rsid w:val="00071E9B"/>
    <w:pPr>
      <w:spacing w:before="200" w:after="40"/>
    </w:pPr>
    <w:rPr>
      <w:bCs w:val="0"/>
      <w:sz w:val="19"/>
    </w:rPr>
  </w:style>
  <w:style w:type="character" w:styleId="Hyperlink">
    <w:name w:val="Hyperlink"/>
    <w:aliases w:val="OSPR Hyperlink"/>
    <w:uiPriority w:val="99"/>
    <w:unhideWhenUsed/>
    <w:rsid w:val="009E7E1B"/>
    <w:rPr>
      <w:color w:val="E36C0A" w:themeColor="accent6" w:themeShade="BF"/>
      <w:u w:val="single"/>
    </w:rPr>
  </w:style>
  <w:style w:type="paragraph" w:styleId="Listenabsatz">
    <w:name w:val="List Paragraph"/>
    <w:basedOn w:val="Standard"/>
    <w:uiPriority w:val="34"/>
    <w:qFormat/>
    <w:rsid w:val="00605CF0"/>
    <w:pPr>
      <w:ind w:left="720"/>
      <w:contextualSpacing/>
    </w:pPr>
  </w:style>
  <w:style w:type="character" w:styleId="Seitenzahl">
    <w:name w:val="page number"/>
    <w:basedOn w:val="Absatz-Standardschriftart"/>
    <w:uiPriority w:val="99"/>
    <w:semiHidden/>
    <w:unhideWhenUsed/>
    <w:rsid w:val="00DE0DA2"/>
  </w:style>
  <w:style w:type="paragraph" w:customStyle="1" w:styleId="OSPRPMText1">
    <w:name w:val="OSPR PM Text1"/>
    <w:basedOn w:val="Standard"/>
    <w:qFormat/>
    <w:rsid w:val="002C6A75"/>
    <w:pPr>
      <w:tabs>
        <w:tab w:val="left" w:pos="1134"/>
      </w:tabs>
      <w:spacing w:after="120" w:line="300" w:lineRule="auto"/>
    </w:pPr>
    <w:rPr>
      <w:rFonts w:ascii="Neo Sans Pro" w:hAnsi="Neo Sans Pro"/>
      <w:sz w:val="20"/>
    </w:rPr>
  </w:style>
  <w:style w:type="paragraph" w:customStyle="1" w:styleId="OSPRHead1">
    <w:name w:val="OSPR Head1"/>
    <w:basedOn w:val="OSPRPMText1"/>
    <w:qFormat/>
    <w:rsid w:val="0047712F"/>
    <w:pPr>
      <w:widowControl w:val="0"/>
      <w:autoSpaceDE w:val="0"/>
      <w:autoSpaceDN w:val="0"/>
      <w:adjustRightInd w:val="0"/>
      <w:spacing w:after="360"/>
    </w:pPr>
    <w:rPr>
      <w:rFonts w:cs="Calibri"/>
      <w:b/>
      <w:bCs/>
      <w:sz w:val="26"/>
      <w:szCs w:val="28"/>
    </w:rPr>
  </w:style>
  <w:style w:type="paragraph" w:customStyle="1" w:styleId="OSPRHead0">
    <w:name w:val="OSPR Head0"/>
    <w:basedOn w:val="OSPRPMText1"/>
    <w:qFormat/>
    <w:rsid w:val="0047712F"/>
    <w:rPr>
      <w:u w:val="single"/>
    </w:rPr>
  </w:style>
  <w:style w:type="paragraph" w:customStyle="1" w:styleId="OSPRFooter">
    <w:name w:val="OSPR Footer"/>
    <w:basedOn w:val="OSPRPMText1"/>
    <w:qFormat/>
    <w:rsid w:val="000D1EBD"/>
    <w:pPr>
      <w:tabs>
        <w:tab w:val="left" w:pos="1418"/>
        <w:tab w:val="left" w:pos="1701"/>
        <w:tab w:val="left" w:pos="1985"/>
        <w:tab w:val="left" w:pos="2268"/>
        <w:tab w:val="left" w:pos="2835"/>
        <w:tab w:val="left" w:pos="3402"/>
      </w:tabs>
      <w:spacing w:after="80" w:line="240" w:lineRule="auto"/>
    </w:pPr>
    <w:rPr>
      <w:rFonts w:eastAsia="Times New Roman"/>
      <w:color w:val="000000"/>
      <w:sz w:val="16"/>
      <w:szCs w:val="17"/>
      <w:lang w:val="en-US" w:eastAsia="de-DE"/>
    </w:rPr>
  </w:style>
  <w:style w:type="character" w:customStyle="1" w:styleId="NichtaufgelsteErwhnung1">
    <w:name w:val="Nicht aufgelöste Erwähnung1"/>
    <w:basedOn w:val="Absatz-Standardschriftart"/>
    <w:uiPriority w:val="99"/>
    <w:semiHidden/>
    <w:unhideWhenUsed/>
    <w:rsid w:val="00CA1615"/>
    <w:rPr>
      <w:color w:val="605E5C"/>
      <w:shd w:val="clear" w:color="auto" w:fill="E1DFDD"/>
    </w:rPr>
  </w:style>
  <w:style w:type="paragraph" w:customStyle="1" w:styleId="OSPRHead2">
    <w:name w:val="OSPR Head2"/>
    <w:basedOn w:val="OSPRHead1"/>
    <w:next w:val="OSPRPMText1"/>
    <w:qFormat/>
    <w:rsid w:val="002C6A75"/>
    <w:pPr>
      <w:spacing w:after="80"/>
    </w:pPr>
    <w:rPr>
      <w:sz w:val="20"/>
    </w:rPr>
  </w:style>
  <w:style w:type="paragraph" w:customStyle="1" w:styleId="OSPRAufzhlung1">
    <w:name w:val="OSPR Aufzählung 1"/>
    <w:basedOn w:val="OSPRPMText1"/>
    <w:qFormat/>
    <w:rsid w:val="009E7E1B"/>
    <w:pPr>
      <w:numPr>
        <w:numId w:val="16"/>
      </w:numPr>
      <w:spacing w:after="60" w:line="240" w:lineRule="auto"/>
      <w:ind w:left="568" w:hanging="284"/>
    </w:pPr>
  </w:style>
  <w:style w:type="character" w:customStyle="1" w:styleId="bold">
    <w:name w:val="bold"/>
    <w:basedOn w:val="Absatz-Standardschriftart"/>
    <w:rsid w:val="00F607A0"/>
  </w:style>
  <w:style w:type="character" w:customStyle="1" w:styleId="apple-converted-space">
    <w:name w:val="apple-converted-space"/>
    <w:basedOn w:val="Absatz-Standardschriftart"/>
    <w:rsid w:val="00351466"/>
  </w:style>
  <w:style w:type="character" w:styleId="BesuchterLink">
    <w:name w:val="FollowedHyperlink"/>
    <w:basedOn w:val="Absatz-Standardschriftart"/>
    <w:uiPriority w:val="99"/>
    <w:semiHidden/>
    <w:unhideWhenUsed/>
    <w:rsid w:val="00423FA0"/>
    <w:rPr>
      <w:color w:val="800080" w:themeColor="followedHyperlink"/>
      <w:u w:val="single"/>
    </w:rPr>
  </w:style>
  <w:style w:type="paragraph" w:styleId="StandardWeb">
    <w:name w:val="Normal (Web)"/>
    <w:basedOn w:val="Standard"/>
    <w:uiPriority w:val="99"/>
    <w:unhideWhenUsed/>
    <w:rsid w:val="00B853A9"/>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Fett">
    <w:name w:val="Strong"/>
    <w:basedOn w:val="Absatz-Standardschriftart"/>
    <w:uiPriority w:val="22"/>
    <w:qFormat/>
    <w:rsid w:val="00B853A9"/>
    <w:rPr>
      <w:b/>
      <w:bCs/>
    </w:rPr>
  </w:style>
  <w:style w:type="character" w:customStyle="1" w:styleId="berschrift3Zchn">
    <w:name w:val="Überschrift 3 Zchn"/>
    <w:basedOn w:val="Absatz-Standardschriftart"/>
    <w:link w:val="berschrift3"/>
    <w:uiPriority w:val="9"/>
    <w:semiHidden/>
    <w:rsid w:val="00EC339B"/>
    <w:rPr>
      <w:rFonts w:asciiTheme="majorHAnsi" w:eastAsiaTheme="majorEastAsia" w:hAnsiTheme="majorHAnsi" w:cstheme="majorBidi"/>
      <w:color w:val="243F60" w:themeColor="accent1" w:themeShade="7F"/>
      <w:sz w:val="24"/>
      <w:szCs w:val="24"/>
      <w:lang w:eastAsia="en-US"/>
    </w:rPr>
  </w:style>
  <w:style w:type="character" w:styleId="NichtaufgelsteErwhnung">
    <w:name w:val="Unresolved Mention"/>
    <w:basedOn w:val="Absatz-Standardschriftart"/>
    <w:uiPriority w:val="99"/>
    <w:semiHidden/>
    <w:unhideWhenUsed/>
    <w:rsid w:val="000B5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04827">
      <w:bodyDiv w:val="1"/>
      <w:marLeft w:val="0"/>
      <w:marRight w:val="0"/>
      <w:marTop w:val="0"/>
      <w:marBottom w:val="0"/>
      <w:divBdr>
        <w:top w:val="none" w:sz="0" w:space="0" w:color="auto"/>
        <w:left w:val="none" w:sz="0" w:space="0" w:color="auto"/>
        <w:bottom w:val="none" w:sz="0" w:space="0" w:color="auto"/>
        <w:right w:val="none" w:sz="0" w:space="0" w:color="auto"/>
      </w:divBdr>
    </w:div>
    <w:div w:id="151989622">
      <w:bodyDiv w:val="1"/>
      <w:marLeft w:val="0"/>
      <w:marRight w:val="0"/>
      <w:marTop w:val="0"/>
      <w:marBottom w:val="0"/>
      <w:divBdr>
        <w:top w:val="none" w:sz="0" w:space="0" w:color="auto"/>
        <w:left w:val="none" w:sz="0" w:space="0" w:color="auto"/>
        <w:bottom w:val="none" w:sz="0" w:space="0" w:color="auto"/>
        <w:right w:val="none" w:sz="0" w:space="0" w:color="auto"/>
      </w:divBdr>
      <w:divsChild>
        <w:div w:id="1538011313">
          <w:marLeft w:val="0"/>
          <w:marRight w:val="0"/>
          <w:marTop w:val="0"/>
          <w:marBottom w:val="0"/>
          <w:divBdr>
            <w:top w:val="none" w:sz="0" w:space="0" w:color="auto"/>
            <w:left w:val="none" w:sz="0" w:space="0" w:color="auto"/>
            <w:bottom w:val="none" w:sz="0" w:space="0" w:color="auto"/>
            <w:right w:val="none" w:sz="0" w:space="0" w:color="auto"/>
          </w:divBdr>
        </w:div>
      </w:divsChild>
    </w:div>
    <w:div w:id="200746745">
      <w:bodyDiv w:val="1"/>
      <w:marLeft w:val="0"/>
      <w:marRight w:val="0"/>
      <w:marTop w:val="0"/>
      <w:marBottom w:val="0"/>
      <w:divBdr>
        <w:top w:val="none" w:sz="0" w:space="0" w:color="auto"/>
        <w:left w:val="none" w:sz="0" w:space="0" w:color="auto"/>
        <w:bottom w:val="none" w:sz="0" w:space="0" w:color="auto"/>
        <w:right w:val="none" w:sz="0" w:space="0" w:color="auto"/>
      </w:divBdr>
    </w:div>
    <w:div w:id="221253770">
      <w:bodyDiv w:val="1"/>
      <w:marLeft w:val="0"/>
      <w:marRight w:val="0"/>
      <w:marTop w:val="0"/>
      <w:marBottom w:val="0"/>
      <w:divBdr>
        <w:top w:val="none" w:sz="0" w:space="0" w:color="auto"/>
        <w:left w:val="none" w:sz="0" w:space="0" w:color="auto"/>
        <w:bottom w:val="none" w:sz="0" w:space="0" w:color="auto"/>
        <w:right w:val="none" w:sz="0" w:space="0" w:color="auto"/>
      </w:divBdr>
    </w:div>
    <w:div w:id="371656969">
      <w:bodyDiv w:val="1"/>
      <w:marLeft w:val="0"/>
      <w:marRight w:val="0"/>
      <w:marTop w:val="0"/>
      <w:marBottom w:val="0"/>
      <w:divBdr>
        <w:top w:val="none" w:sz="0" w:space="0" w:color="auto"/>
        <w:left w:val="none" w:sz="0" w:space="0" w:color="auto"/>
        <w:bottom w:val="none" w:sz="0" w:space="0" w:color="auto"/>
        <w:right w:val="none" w:sz="0" w:space="0" w:color="auto"/>
      </w:divBdr>
    </w:div>
    <w:div w:id="488448827">
      <w:bodyDiv w:val="1"/>
      <w:marLeft w:val="0"/>
      <w:marRight w:val="0"/>
      <w:marTop w:val="0"/>
      <w:marBottom w:val="0"/>
      <w:divBdr>
        <w:top w:val="none" w:sz="0" w:space="0" w:color="auto"/>
        <w:left w:val="none" w:sz="0" w:space="0" w:color="auto"/>
        <w:bottom w:val="none" w:sz="0" w:space="0" w:color="auto"/>
        <w:right w:val="none" w:sz="0" w:space="0" w:color="auto"/>
      </w:divBdr>
    </w:div>
    <w:div w:id="628780427">
      <w:bodyDiv w:val="1"/>
      <w:marLeft w:val="0"/>
      <w:marRight w:val="0"/>
      <w:marTop w:val="0"/>
      <w:marBottom w:val="0"/>
      <w:divBdr>
        <w:top w:val="none" w:sz="0" w:space="0" w:color="auto"/>
        <w:left w:val="none" w:sz="0" w:space="0" w:color="auto"/>
        <w:bottom w:val="none" w:sz="0" w:space="0" w:color="auto"/>
        <w:right w:val="none" w:sz="0" w:space="0" w:color="auto"/>
      </w:divBdr>
      <w:divsChild>
        <w:div w:id="1250112980">
          <w:marLeft w:val="0"/>
          <w:marRight w:val="0"/>
          <w:marTop w:val="0"/>
          <w:marBottom w:val="0"/>
          <w:divBdr>
            <w:top w:val="none" w:sz="0" w:space="0" w:color="auto"/>
            <w:left w:val="none" w:sz="0" w:space="0" w:color="auto"/>
            <w:bottom w:val="none" w:sz="0" w:space="0" w:color="auto"/>
            <w:right w:val="none" w:sz="0" w:space="0" w:color="auto"/>
          </w:divBdr>
          <w:divsChild>
            <w:div w:id="701176292">
              <w:marLeft w:val="0"/>
              <w:marRight w:val="0"/>
              <w:marTop w:val="0"/>
              <w:marBottom w:val="0"/>
              <w:divBdr>
                <w:top w:val="none" w:sz="0" w:space="0" w:color="auto"/>
                <w:left w:val="none" w:sz="0" w:space="0" w:color="auto"/>
                <w:bottom w:val="none" w:sz="0" w:space="0" w:color="auto"/>
                <w:right w:val="none" w:sz="0" w:space="0" w:color="auto"/>
              </w:divBdr>
              <w:divsChild>
                <w:div w:id="15045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21626">
      <w:bodyDiv w:val="1"/>
      <w:marLeft w:val="0"/>
      <w:marRight w:val="0"/>
      <w:marTop w:val="0"/>
      <w:marBottom w:val="0"/>
      <w:divBdr>
        <w:top w:val="none" w:sz="0" w:space="0" w:color="auto"/>
        <w:left w:val="none" w:sz="0" w:space="0" w:color="auto"/>
        <w:bottom w:val="none" w:sz="0" w:space="0" w:color="auto"/>
        <w:right w:val="none" w:sz="0" w:space="0" w:color="auto"/>
      </w:divBdr>
    </w:div>
    <w:div w:id="704866629">
      <w:bodyDiv w:val="1"/>
      <w:marLeft w:val="0"/>
      <w:marRight w:val="0"/>
      <w:marTop w:val="0"/>
      <w:marBottom w:val="0"/>
      <w:divBdr>
        <w:top w:val="none" w:sz="0" w:space="0" w:color="auto"/>
        <w:left w:val="none" w:sz="0" w:space="0" w:color="auto"/>
        <w:bottom w:val="none" w:sz="0" w:space="0" w:color="auto"/>
        <w:right w:val="none" w:sz="0" w:space="0" w:color="auto"/>
      </w:divBdr>
    </w:div>
    <w:div w:id="778111574">
      <w:bodyDiv w:val="1"/>
      <w:marLeft w:val="0"/>
      <w:marRight w:val="0"/>
      <w:marTop w:val="0"/>
      <w:marBottom w:val="0"/>
      <w:divBdr>
        <w:top w:val="none" w:sz="0" w:space="0" w:color="auto"/>
        <w:left w:val="none" w:sz="0" w:space="0" w:color="auto"/>
        <w:bottom w:val="none" w:sz="0" w:space="0" w:color="auto"/>
        <w:right w:val="none" w:sz="0" w:space="0" w:color="auto"/>
      </w:divBdr>
      <w:divsChild>
        <w:div w:id="786582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36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1453">
      <w:bodyDiv w:val="1"/>
      <w:marLeft w:val="0"/>
      <w:marRight w:val="0"/>
      <w:marTop w:val="0"/>
      <w:marBottom w:val="0"/>
      <w:divBdr>
        <w:top w:val="none" w:sz="0" w:space="0" w:color="auto"/>
        <w:left w:val="none" w:sz="0" w:space="0" w:color="auto"/>
        <w:bottom w:val="none" w:sz="0" w:space="0" w:color="auto"/>
        <w:right w:val="none" w:sz="0" w:space="0" w:color="auto"/>
      </w:divBdr>
    </w:div>
    <w:div w:id="1124731007">
      <w:bodyDiv w:val="1"/>
      <w:marLeft w:val="0"/>
      <w:marRight w:val="0"/>
      <w:marTop w:val="0"/>
      <w:marBottom w:val="0"/>
      <w:divBdr>
        <w:top w:val="none" w:sz="0" w:space="0" w:color="auto"/>
        <w:left w:val="none" w:sz="0" w:space="0" w:color="auto"/>
        <w:bottom w:val="none" w:sz="0" w:space="0" w:color="auto"/>
        <w:right w:val="none" w:sz="0" w:space="0" w:color="auto"/>
      </w:divBdr>
    </w:div>
    <w:div w:id="1594430821">
      <w:bodyDiv w:val="1"/>
      <w:marLeft w:val="0"/>
      <w:marRight w:val="0"/>
      <w:marTop w:val="0"/>
      <w:marBottom w:val="0"/>
      <w:divBdr>
        <w:top w:val="none" w:sz="0" w:space="0" w:color="auto"/>
        <w:left w:val="none" w:sz="0" w:space="0" w:color="auto"/>
        <w:bottom w:val="none" w:sz="0" w:space="0" w:color="auto"/>
        <w:right w:val="none" w:sz="0" w:space="0" w:color="auto"/>
      </w:divBdr>
      <w:divsChild>
        <w:div w:id="68815672">
          <w:marLeft w:val="0"/>
          <w:marRight w:val="0"/>
          <w:marTop w:val="0"/>
          <w:marBottom w:val="0"/>
          <w:divBdr>
            <w:top w:val="none" w:sz="0" w:space="0" w:color="auto"/>
            <w:left w:val="none" w:sz="0" w:space="0" w:color="auto"/>
            <w:bottom w:val="none" w:sz="0" w:space="0" w:color="auto"/>
            <w:right w:val="none" w:sz="0" w:space="0" w:color="auto"/>
          </w:divBdr>
        </w:div>
      </w:divsChild>
    </w:div>
    <w:div w:id="1598980050">
      <w:bodyDiv w:val="1"/>
      <w:marLeft w:val="0"/>
      <w:marRight w:val="0"/>
      <w:marTop w:val="0"/>
      <w:marBottom w:val="0"/>
      <w:divBdr>
        <w:top w:val="none" w:sz="0" w:space="0" w:color="auto"/>
        <w:left w:val="none" w:sz="0" w:space="0" w:color="auto"/>
        <w:bottom w:val="none" w:sz="0" w:space="0" w:color="auto"/>
        <w:right w:val="none" w:sz="0" w:space="0" w:color="auto"/>
      </w:divBdr>
    </w:div>
    <w:div w:id="1762992728">
      <w:bodyDiv w:val="1"/>
      <w:marLeft w:val="0"/>
      <w:marRight w:val="0"/>
      <w:marTop w:val="0"/>
      <w:marBottom w:val="0"/>
      <w:divBdr>
        <w:top w:val="none" w:sz="0" w:space="0" w:color="auto"/>
        <w:left w:val="none" w:sz="0" w:space="0" w:color="auto"/>
        <w:bottom w:val="none" w:sz="0" w:space="0" w:color="auto"/>
        <w:right w:val="none" w:sz="0" w:space="0" w:color="auto"/>
      </w:divBdr>
    </w:div>
    <w:div w:id="1998151156">
      <w:bodyDiv w:val="1"/>
      <w:marLeft w:val="0"/>
      <w:marRight w:val="0"/>
      <w:marTop w:val="0"/>
      <w:marBottom w:val="0"/>
      <w:divBdr>
        <w:top w:val="none" w:sz="0" w:space="0" w:color="auto"/>
        <w:left w:val="none" w:sz="0" w:space="0" w:color="auto"/>
        <w:bottom w:val="none" w:sz="0" w:space="0" w:color="auto"/>
        <w:right w:val="none" w:sz="0" w:space="0" w:color="auto"/>
      </w:divBdr>
    </w:div>
    <w:div w:id="2015571252">
      <w:bodyDiv w:val="1"/>
      <w:marLeft w:val="0"/>
      <w:marRight w:val="0"/>
      <w:marTop w:val="0"/>
      <w:marBottom w:val="0"/>
      <w:divBdr>
        <w:top w:val="none" w:sz="0" w:space="0" w:color="auto"/>
        <w:left w:val="none" w:sz="0" w:space="0" w:color="auto"/>
        <w:bottom w:val="none" w:sz="0" w:space="0" w:color="auto"/>
        <w:right w:val="none" w:sz="0" w:space="0" w:color="auto"/>
      </w:divBdr>
      <w:divsChild>
        <w:div w:id="2122450840">
          <w:marLeft w:val="0"/>
          <w:marRight w:val="0"/>
          <w:marTop w:val="0"/>
          <w:marBottom w:val="0"/>
          <w:divBdr>
            <w:top w:val="none" w:sz="0" w:space="0" w:color="auto"/>
            <w:left w:val="none" w:sz="0" w:space="0" w:color="auto"/>
            <w:bottom w:val="none" w:sz="0" w:space="0" w:color="auto"/>
            <w:right w:val="none" w:sz="0" w:space="0" w:color="auto"/>
          </w:divBdr>
        </w:div>
        <w:div w:id="1763722428">
          <w:marLeft w:val="0"/>
          <w:marRight w:val="0"/>
          <w:marTop w:val="0"/>
          <w:marBottom w:val="0"/>
          <w:divBdr>
            <w:top w:val="none" w:sz="0" w:space="0" w:color="auto"/>
            <w:left w:val="none" w:sz="0" w:space="0" w:color="auto"/>
            <w:bottom w:val="none" w:sz="0" w:space="0" w:color="auto"/>
            <w:right w:val="none" w:sz="0" w:space="0" w:color="auto"/>
          </w:divBdr>
        </w:div>
        <w:div w:id="2118789010">
          <w:marLeft w:val="0"/>
          <w:marRight w:val="0"/>
          <w:marTop w:val="0"/>
          <w:marBottom w:val="0"/>
          <w:divBdr>
            <w:top w:val="none" w:sz="0" w:space="0" w:color="auto"/>
            <w:left w:val="none" w:sz="0" w:space="0" w:color="auto"/>
            <w:bottom w:val="none" w:sz="0" w:space="0" w:color="auto"/>
            <w:right w:val="none" w:sz="0" w:space="0" w:color="auto"/>
          </w:divBdr>
        </w:div>
        <w:div w:id="845749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outdoorsports-pr.de/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www.vango.co.uk/"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73284-E42D-CF4B-BFDE-476BDF76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622</Words>
  <Characters>3921</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Vango Pressemitteilung</vt:lpstr>
    </vt:vector>
  </TitlesOfParts>
  <Manager/>
  <Company/>
  <LinksUpToDate>false</LinksUpToDate>
  <CharactersWithSpaces>4534</CharactersWithSpaces>
  <SharedDoc>false</SharedDoc>
  <HyperlinkBase/>
  <HLinks>
    <vt:vector size="24" baseType="variant">
      <vt:variant>
        <vt:i4>655377</vt:i4>
      </vt:variant>
      <vt:variant>
        <vt:i4>0</vt:i4>
      </vt:variant>
      <vt:variant>
        <vt:i4>0</vt:i4>
      </vt:variant>
      <vt:variant>
        <vt:i4>5</vt:i4>
      </vt:variant>
      <vt:variant>
        <vt:lpwstr>http://www.montane.co.uk</vt:lpwstr>
      </vt:variant>
      <vt:variant>
        <vt:lpwstr/>
      </vt:variant>
      <vt:variant>
        <vt:i4>3932181</vt:i4>
      </vt:variant>
      <vt:variant>
        <vt:i4>-1</vt:i4>
      </vt:variant>
      <vt:variant>
        <vt:i4>1027</vt:i4>
      </vt:variant>
      <vt:variant>
        <vt:i4>1</vt:i4>
      </vt:variant>
      <vt:variant>
        <vt:lpwstr>terra_pack_pants_mercury</vt:lpwstr>
      </vt:variant>
      <vt:variant>
        <vt:lpwstr/>
      </vt:variant>
      <vt:variant>
        <vt:i4>7012477</vt:i4>
      </vt:variant>
      <vt:variant>
        <vt:i4>-1</vt:i4>
      </vt:variant>
      <vt:variant>
        <vt:i4>1029</vt:i4>
      </vt:variant>
      <vt:variant>
        <vt:i4>1</vt:i4>
      </vt:variant>
      <vt:variant>
        <vt:lpwstr>minimus_stretch_jacket_electric_blue_hood_down</vt:lpwstr>
      </vt:variant>
      <vt:variant>
        <vt:lpwstr/>
      </vt:variant>
      <vt:variant>
        <vt:i4>3080238</vt:i4>
      </vt:variant>
      <vt:variant>
        <vt:i4>-1</vt:i4>
      </vt:variant>
      <vt:variant>
        <vt:i4>1033</vt:i4>
      </vt:variant>
      <vt:variant>
        <vt:i4>1</vt:i4>
      </vt:variant>
      <vt:variant>
        <vt:lpwstr>1001115 - Fusion Alpha - Zanskar Blue - Side Hood Down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Vango Pressemitteilung</dc:title>
  <dc:subject/>
  <dc:creator>Joachim Stark</dc:creator>
  <cp:keywords/>
  <dc:description/>
  <cp:lastModifiedBy>Joachim Stark</cp:lastModifiedBy>
  <cp:revision>3</cp:revision>
  <cp:lastPrinted>2024-05-24T11:48:00Z</cp:lastPrinted>
  <dcterms:created xsi:type="dcterms:W3CDTF">2025-01-10T11:11:00Z</dcterms:created>
  <dcterms:modified xsi:type="dcterms:W3CDTF">2025-01-10T12:07:00Z</dcterms:modified>
  <cp:category/>
</cp:coreProperties>
</file>