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420"/>
        <w:gridCol w:w="5090"/>
      </w:tblGrid>
      <w:tr w:rsidR="00007320" w:rsidRPr="002802FB" w14:paraId="288A5E3B" w14:textId="77777777" w:rsidTr="00007320">
        <w:trPr>
          <w:trHeight w:val="3316"/>
        </w:trPr>
        <w:tc>
          <w:tcPr>
            <w:tcW w:w="4297" w:type="dxa"/>
            <w:shd w:val="clear" w:color="auto" w:fill="E6E6E6"/>
          </w:tcPr>
          <w:p w14:paraId="06E90BDB" w14:textId="5A8A4728" w:rsidR="00C30CD3" w:rsidRPr="002802FB" w:rsidRDefault="00A70E2B" w:rsidP="00EA6275">
            <w:pPr>
              <w:pStyle w:val="Presseinfo-berschrift1"/>
              <w:rPr>
                <w:rFonts w:ascii="Lato" w:hAnsi="Lato"/>
                <w:sz w:val="24"/>
                <w:szCs w:val="24"/>
              </w:rPr>
            </w:pPr>
            <w:r w:rsidRPr="002802FB">
              <w:rPr>
                <w:rFonts w:ascii="Lato" w:hAnsi="Lato"/>
              </w:rPr>
              <w:t xml:space="preserve">       </w:t>
            </w:r>
            <w:r w:rsidRPr="002802FB">
              <w:rPr>
                <w:rFonts w:ascii="Lato" w:hAnsi="Lato"/>
                <w:sz w:val="28"/>
                <w:szCs w:val="28"/>
              </w:rPr>
              <w:t xml:space="preserve">      </w:t>
            </w:r>
            <w:r w:rsidR="009356C4">
              <w:rPr>
                <w:rFonts w:ascii="Lato" w:hAnsi="Lato"/>
                <w:noProof/>
              </w:rPr>
              <w:drawing>
                <wp:inline distT="0" distB="0" distL="0" distR="0" wp14:anchorId="2C3861B5" wp14:editId="04E871D9">
                  <wp:extent cx="2588712" cy="1725900"/>
                  <wp:effectExtent l="0" t="0" r="254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159" cy="1740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2FB">
              <w:rPr>
                <w:rFonts w:ascii="Lato" w:hAnsi="Lato"/>
                <w:sz w:val="28"/>
                <w:szCs w:val="28"/>
              </w:rPr>
              <w:t xml:space="preserve">                         </w:t>
            </w:r>
            <w:r w:rsidRPr="002802FB">
              <w:rPr>
                <w:rFonts w:ascii="Lato" w:hAnsi="La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3" w:type="dxa"/>
            <w:shd w:val="clear" w:color="auto" w:fill="E6E6E6"/>
          </w:tcPr>
          <w:p w14:paraId="2C6E30B6" w14:textId="779AA9E5" w:rsidR="00237F8B" w:rsidRPr="00007320" w:rsidRDefault="009E2F3E" w:rsidP="00237F8B">
            <w:pPr>
              <w:pStyle w:val="Presseinfo-berschrift1"/>
              <w:rPr>
                <w:rFonts w:ascii="Lato" w:hAnsi="Lato"/>
                <w:sz w:val="32"/>
                <w:szCs w:val="32"/>
              </w:rPr>
            </w:pPr>
            <w:r w:rsidRPr="002802FB">
              <w:rPr>
                <w:rFonts w:ascii="Lato" w:hAnsi="Lato"/>
                <w:sz w:val="22"/>
                <w:szCs w:val="22"/>
              </w:rPr>
              <w:br/>
            </w:r>
            <w:r w:rsidRPr="00007320">
              <w:rPr>
                <w:rFonts w:ascii="Lato" w:hAnsi="Lato"/>
                <w:sz w:val="32"/>
                <w:szCs w:val="32"/>
              </w:rPr>
              <w:t xml:space="preserve">TARUK </w:t>
            </w:r>
            <w:r w:rsidR="00F17088" w:rsidRPr="00007320">
              <w:rPr>
                <w:rFonts w:ascii="Lato" w:hAnsi="Lato"/>
                <w:sz w:val="32"/>
                <w:szCs w:val="32"/>
              </w:rPr>
              <w:t>setzt w</w:t>
            </w:r>
            <w:r w:rsidR="00780EEE" w:rsidRPr="00007320">
              <w:rPr>
                <w:rFonts w:ascii="Lato" w:hAnsi="Lato"/>
                <w:sz w:val="32"/>
                <w:szCs w:val="32"/>
              </w:rPr>
              <w:t>ieder</w:t>
            </w:r>
            <w:r w:rsidRPr="00007320">
              <w:rPr>
                <w:rFonts w:ascii="Lato" w:hAnsi="Lato"/>
                <w:sz w:val="32"/>
                <w:szCs w:val="32"/>
              </w:rPr>
              <w:t xml:space="preserve"> auf </w:t>
            </w:r>
            <w:r w:rsidR="009356C4">
              <w:rPr>
                <w:rFonts w:ascii="Lato" w:hAnsi="Lato"/>
                <w:sz w:val="32"/>
                <w:szCs w:val="32"/>
              </w:rPr>
              <w:br/>
            </w:r>
            <w:r w:rsidR="002802FB" w:rsidRPr="00007320">
              <w:rPr>
                <w:rFonts w:ascii="Lato" w:hAnsi="Lato"/>
                <w:sz w:val="32"/>
                <w:szCs w:val="32"/>
              </w:rPr>
              <w:t xml:space="preserve">starke </w:t>
            </w:r>
            <w:r w:rsidR="00F17088" w:rsidRPr="00007320">
              <w:rPr>
                <w:rFonts w:ascii="Lato" w:hAnsi="Lato"/>
                <w:sz w:val="32"/>
                <w:szCs w:val="32"/>
              </w:rPr>
              <w:t>Messepräsenz</w:t>
            </w:r>
          </w:p>
          <w:p w14:paraId="33FDBEB8" w14:textId="4DE4FD33" w:rsidR="00C30CD3" w:rsidRPr="00007320" w:rsidRDefault="00007320" w:rsidP="00780EEE">
            <w:pPr>
              <w:pStyle w:val="Presseinfo-berschrift1"/>
              <w:ind w:firstLine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5"/>
                <w:szCs w:val="25"/>
              </w:rPr>
              <w:t>Na</w:t>
            </w:r>
            <w:r w:rsidR="00780EEE" w:rsidRPr="00007320">
              <w:rPr>
                <w:rFonts w:ascii="Lato" w:hAnsi="Lato"/>
                <w:color w:val="auto"/>
                <w:sz w:val="25"/>
                <w:szCs w:val="25"/>
              </w:rPr>
              <w:t xml:space="preserve">chdem </w:t>
            </w:r>
            <w:r w:rsidRPr="00007320">
              <w:rPr>
                <w:rFonts w:ascii="Lato" w:hAnsi="Lato"/>
                <w:color w:val="auto"/>
                <w:sz w:val="25"/>
                <w:szCs w:val="25"/>
              </w:rPr>
              <w:t xml:space="preserve">Reisemessen </w:t>
            </w:r>
            <w:r w:rsidR="002037F8" w:rsidRPr="00007320">
              <w:rPr>
                <w:rFonts w:ascii="Lato" w:hAnsi="Lato"/>
                <w:color w:val="auto"/>
                <w:sz w:val="25"/>
                <w:szCs w:val="25"/>
              </w:rPr>
              <w:t xml:space="preserve">im Vorjahr </w:t>
            </w:r>
            <w:r w:rsidRPr="00007320">
              <w:rPr>
                <w:rFonts w:ascii="Lato" w:hAnsi="Lato"/>
                <w:color w:val="auto"/>
                <w:sz w:val="25"/>
                <w:szCs w:val="25"/>
              </w:rPr>
              <w:t xml:space="preserve">nicht stattfinden konnten, </w:t>
            </w:r>
            <w:r w:rsidR="00F17088" w:rsidRPr="00007320">
              <w:rPr>
                <w:rFonts w:ascii="Lato" w:hAnsi="Lato"/>
                <w:color w:val="auto"/>
                <w:sz w:val="25"/>
                <w:szCs w:val="25"/>
              </w:rPr>
              <w:t xml:space="preserve">will der Spezialveranstalter </w:t>
            </w:r>
            <w:r w:rsidR="009E2F3E" w:rsidRPr="00007320">
              <w:rPr>
                <w:rFonts w:ascii="Lato" w:hAnsi="Lato"/>
                <w:color w:val="auto"/>
                <w:sz w:val="25"/>
                <w:szCs w:val="25"/>
              </w:rPr>
              <w:t xml:space="preserve">den persönlichen Kontakt und Austausch mit </w:t>
            </w:r>
            <w:r w:rsidR="002037F8" w:rsidRPr="00007320">
              <w:rPr>
                <w:rFonts w:ascii="Lato" w:hAnsi="Lato"/>
                <w:color w:val="auto"/>
                <w:sz w:val="25"/>
                <w:szCs w:val="25"/>
              </w:rPr>
              <w:t>Partnern</w:t>
            </w:r>
            <w:r w:rsidR="009E2F3E" w:rsidRPr="00007320">
              <w:rPr>
                <w:rFonts w:ascii="Lato" w:hAnsi="Lato"/>
                <w:color w:val="auto"/>
                <w:sz w:val="25"/>
                <w:szCs w:val="25"/>
              </w:rPr>
              <w:t xml:space="preserve"> und Reisefreunden</w:t>
            </w:r>
            <w:r w:rsidR="00F17088" w:rsidRPr="00007320">
              <w:rPr>
                <w:rFonts w:ascii="Lato" w:hAnsi="Lato"/>
                <w:color w:val="auto"/>
                <w:sz w:val="25"/>
                <w:szCs w:val="25"/>
              </w:rPr>
              <w:t xml:space="preserve"> </w:t>
            </w:r>
            <w:r w:rsidR="00780EEE" w:rsidRPr="00007320">
              <w:rPr>
                <w:rFonts w:ascii="Lato" w:hAnsi="Lato"/>
                <w:color w:val="auto"/>
                <w:sz w:val="25"/>
                <w:szCs w:val="25"/>
              </w:rPr>
              <w:t xml:space="preserve">in der bevorstehenden Messesaison </w:t>
            </w:r>
            <w:proofErr w:type="gramStart"/>
            <w:r w:rsidR="009356C4">
              <w:rPr>
                <w:rFonts w:ascii="Lato" w:hAnsi="Lato"/>
                <w:color w:val="auto"/>
                <w:sz w:val="25"/>
                <w:szCs w:val="25"/>
              </w:rPr>
              <w:t xml:space="preserve">mit </w:t>
            </w:r>
            <w:r w:rsidRPr="00007320">
              <w:rPr>
                <w:rFonts w:ascii="Lato" w:hAnsi="Lato"/>
                <w:color w:val="auto"/>
                <w:sz w:val="25"/>
                <w:szCs w:val="25"/>
              </w:rPr>
              <w:t>starker Präsenz</w:t>
            </w:r>
            <w:proofErr w:type="gramEnd"/>
            <w:r w:rsidRPr="00007320">
              <w:rPr>
                <w:rFonts w:ascii="Lato" w:hAnsi="Lato"/>
                <w:color w:val="auto"/>
                <w:sz w:val="25"/>
                <w:szCs w:val="25"/>
              </w:rPr>
              <w:t xml:space="preserve"> </w:t>
            </w:r>
            <w:r w:rsidR="00780EEE" w:rsidRPr="00007320">
              <w:rPr>
                <w:rFonts w:ascii="Lato" w:hAnsi="Lato"/>
                <w:color w:val="auto"/>
                <w:sz w:val="25"/>
                <w:szCs w:val="25"/>
              </w:rPr>
              <w:t>wieder aufleben lassen</w:t>
            </w:r>
            <w:r w:rsidR="009E2F3E" w:rsidRPr="00007320">
              <w:rPr>
                <w:rFonts w:ascii="Lato" w:hAnsi="Lato"/>
                <w:color w:val="auto"/>
                <w:sz w:val="25"/>
                <w:szCs w:val="25"/>
              </w:rPr>
              <w:t>.</w:t>
            </w:r>
          </w:p>
        </w:tc>
      </w:tr>
    </w:tbl>
    <w:p w14:paraId="232F9BA9" w14:textId="77777777" w:rsidR="007054C0" w:rsidRPr="002802FB" w:rsidRDefault="007054C0" w:rsidP="00927D80">
      <w:pPr>
        <w:rPr>
          <w:rFonts w:ascii="Lato" w:hAnsi="Lato"/>
          <w:sz w:val="16"/>
          <w:szCs w:val="16"/>
        </w:rPr>
      </w:pPr>
    </w:p>
    <w:p w14:paraId="5DCA4CC8" w14:textId="3AC5F825" w:rsidR="00237F8B" w:rsidRPr="002802FB" w:rsidRDefault="002802FB" w:rsidP="00237F8B">
      <w:pPr>
        <w:rPr>
          <w:rFonts w:ascii="Lato" w:hAnsi="Lato"/>
          <w:sz w:val="21"/>
          <w:szCs w:val="21"/>
        </w:rPr>
      </w:pPr>
      <w:r>
        <w:rPr>
          <w:rFonts w:ascii="Lato" w:hAnsi="Lato"/>
          <w:b/>
          <w:bCs/>
          <w:sz w:val="21"/>
          <w:szCs w:val="21"/>
        </w:rPr>
        <w:t>25</w:t>
      </w:r>
      <w:r w:rsidR="0033627B" w:rsidRPr="002802FB">
        <w:rPr>
          <w:rFonts w:ascii="Lato" w:hAnsi="Lato"/>
          <w:b/>
          <w:bCs/>
          <w:sz w:val="21"/>
          <w:szCs w:val="21"/>
        </w:rPr>
        <w:t xml:space="preserve">. </w:t>
      </w:r>
      <w:r w:rsidR="009E2F3E" w:rsidRPr="002802FB">
        <w:rPr>
          <w:rFonts w:ascii="Lato" w:hAnsi="Lato"/>
          <w:b/>
          <w:bCs/>
          <w:sz w:val="21"/>
          <w:szCs w:val="21"/>
        </w:rPr>
        <w:t>Oktober</w:t>
      </w:r>
      <w:r w:rsidR="00237F8B" w:rsidRPr="002802FB">
        <w:rPr>
          <w:rFonts w:ascii="Lato" w:hAnsi="Lato"/>
          <w:b/>
          <w:bCs/>
          <w:sz w:val="21"/>
          <w:szCs w:val="21"/>
        </w:rPr>
        <w:t xml:space="preserve"> 202</w:t>
      </w:r>
      <w:r>
        <w:rPr>
          <w:rFonts w:ascii="Lato" w:hAnsi="Lato"/>
          <w:b/>
          <w:bCs/>
          <w:sz w:val="21"/>
          <w:szCs w:val="21"/>
        </w:rPr>
        <w:t>1</w:t>
      </w:r>
      <w:r w:rsidR="00237F8B" w:rsidRPr="002802FB">
        <w:rPr>
          <w:rFonts w:ascii="Lato" w:hAnsi="Lato"/>
          <w:b/>
          <w:bCs/>
          <w:sz w:val="21"/>
          <w:szCs w:val="21"/>
        </w:rPr>
        <w:t xml:space="preserve"> – 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Der persönliche </w:t>
      </w:r>
      <w:r w:rsidR="00445EF6" w:rsidRPr="002802FB">
        <w:rPr>
          <w:rFonts w:ascii="Lato" w:hAnsi="Lato"/>
          <w:b/>
          <w:bCs/>
          <w:sz w:val="21"/>
          <w:szCs w:val="21"/>
        </w:rPr>
        <w:t>Kontakt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mit Vertriebspartnern</w:t>
      </w:r>
      <w:r w:rsidR="00084610">
        <w:rPr>
          <w:rFonts w:ascii="Lato" w:hAnsi="Lato"/>
          <w:b/>
          <w:bCs/>
          <w:sz w:val="21"/>
          <w:szCs w:val="21"/>
        </w:rPr>
        <w:t xml:space="preserve"> und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</w:t>
      </w:r>
      <w:r w:rsidR="00084610">
        <w:rPr>
          <w:rFonts w:ascii="Lato" w:hAnsi="Lato"/>
          <w:b/>
          <w:bCs/>
          <w:sz w:val="21"/>
          <w:szCs w:val="21"/>
        </w:rPr>
        <w:t>Kunden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liegt dem Kleingruppen</w:t>
      </w:r>
      <w:r>
        <w:rPr>
          <w:rFonts w:ascii="Lato" w:hAnsi="Lato"/>
          <w:b/>
          <w:bCs/>
          <w:sz w:val="21"/>
          <w:szCs w:val="21"/>
        </w:rPr>
        <w:t>-S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pezialisten TARUK </w:t>
      </w:r>
      <w:r w:rsidR="00780EEE">
        <w:rPr>
          <w:rFonts w:ascii="Lato" w:hAnsi="Lato"/>
          <w:b/>
          <w:bCs/>
          <w:sz w:val="21"/>
          <w:szCs w:val="21"/>
        </w:rPr>
        <w:t xml:space="preserve">traditionell </w:t>
      </w:r>
      <w:r w:rsidR="00F17088" w:rsidRPr="002802FB">
        <w:rPr>
          <w:rFonts w:ascii="Lato" w:hAnsi="Lato"/>
          <w:b/>
          <w:bCs/>
          <w:sz w:val="21"/>
          <w:szCs w:val="21"/>
        </w:rPr>
        <w:t>besonders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am Herzen. </w:t>
      </w:r>
      <w:r w:rsidR="00CA029D">
        <w:rPr>
          <w:rFonts w:ascii="Lato" w:hAnsi="Lato"/>
          <w:b/>
          <w:bCs/>
          <w:sz w:val="21"/>
          <w:szCs w:val="21"/>
        </w:rPr>
        <w:t>Aufgrund der positiven</w:t>
      </w:r>
      <w:r w:rsidR="00780EEE">
        <w:rPr>
          <w:rFonts w:ascii="Lato" w:hAnsi="Lato"/>
          <w:b/>
          <w:bCs/>
          <w:sz w:val="21"/>
          <w:szCs w:val="21"/>
        </w:rPr>
        <w:t xml:space="preserve"> </w:t>
      </w:r>
      <w:r w:rsidR="00E2010B">
        <w:rPr>
          <w:rFonts w:ascii="Lato" w:hAnsi="Lato"/>
          <w:b/>
          <w:bCs/>
          <w:sz w:val="21"/>
          <w:szCs w:val="21"/>
        </w:rPr>
        <w:t>Perspektive</w:t>
      </w:r>
      <w:r w:rsidR="00CA029D">
        <w:rPr>
          <w:rFonts w:ascii="Lato" w:hAnsi="Lato"/>
          <w:b/>
          <w:bCs/>
          <w:sz w:val="21"/>
          <w:szCs w:val="21"/>
        </w:rPr>
        <w:t xml:space="preserve">, dass Reisemessen in den nächsten Monaten </w:t>
      </w:r>
      <w:r w:rsidR="00084610">
        <w:rPr>
          <w:rFonts w:ascii="Lato" w:hAnsi="Lato"/>
          <w:b/>
          <w:bCs/>
          <w:sz w:val="21"/>
          <w:szCs w:val="21"/>
        </w:rPr>
        <w:t xml:space="preserve">wieder </w:t>
      </w:r>
      <w:r w:rsidR="00CA029D">
        <w:rPr>
          <w:rFonts w:ascii="Lato" w:hAnsi="Lato"/>
          <w:b/>
          <w:bCs/>
          <w:sz w:val="21"/>
          <w:szCs w:val="21"/>
        </w:rPr>
        <w:t xml:space="preserve">stattfinden werden, plant der </w:t>
      </w:r>
      <w:r w:rsidR="00817E46" w:rsidRPr="002802FB">
        <w:rPr>
          <w:rFonts w:ascii="Lato" w:hAnsi="Lato"/>
          <w:b/>
          <w:bCs/>
          <w:sz w:val="21"/>
          <w:szCs w:val="21"/>
        </w:rPr>
        <w:t>Erlebnisreiseveranstalter</w:t>
      </w:r>
      <w:r w:rsidR="00CA029D">
        <w:rPr>
          <w:rFonts w:ascii="Lato" w:hAnsi="Lato"/>
          <w:b/>
          <w:bCs/>
          <w:sz w:val="21"/>
          <w:szCs w:val="21"/>
        </w:rPr>
        <w:t>,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sein Programm für die Reisesaison 202</w:t>
      </w:r>
      <w:r w:rsidR="00CA029D">
        <w:rPr>
          <w:rFonts w:ascii="Lato" w:hAnsi="Lato"/>
          <w:b/>
          <w:bCs/>
          <w:sz w:val="21"/>
          <w:szCs w:val="21"/>
        </w:rPr>
        <w:t>2</w:t>
      </w:r>
      <w:r w:rsidR="00817E46" w:rsidRPr="002802FB">
        <w:rPr>
          <w:rFonts w:ascii="Lato" w:hAnsi="Lato"/>
          <w:b/>
          <w:bCs/>
          <w:sz w:val="21"/>
          <w:szCs w:val="21"/>
        </w:rPr>
        <w:t>/2</w:t>
      </w:r>
      <w:r w:rsidR="00CA029D">
        <w:rPr>
          <w:rFonts w:ascii="Lato" w:hAnsi="Lato"/>
          <w:b/>
          <w:bCs/>
          <w:sz w:val="21"/>
          <w:szCs w:val="21"/>
        </w:rPr>
        <w:t>3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</w:t>
      </w:r>
      <w:r w:rsidR="002037F8">
        <w:rPr>
          <w:rFonts w:ascii="Lato" w:hAnsi="Lato"/>
          <w:b/>
          <w:bCs/>
          <w:sz w:val="21"/>
          <w:szCs w:val="21"/>
        </w:rPr>
        <w:t xml:space="preserve">umfassend </w:t>
      </w:r>
      <w:r w:rsidR="00CA029D">
        <w:rPr>
          <w:rFonts w:ascii="Lato" w:hAnsi="Lato"/>
          <w:b/>
          <w:bCs/>
          <w:sz w:val="21"/>
          <w:szCs w:val="21"/>
        </w:rPr>
        <w:t>vor Ort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 </w:t>
      </w:r>
      <w:r w:rsidR="00CA029D">
        <w:rPr>
          <w:rFonts w:ascii="Lato" w:hAnsi="Lato"/>
          <w:b/>
          <w:bCs/>
          <w:sz w:val="21"/>
          <w:szCs w:val="21"/>
        </w:rPr>
        <w:t xml:space="preserve">zu präsentieren. An elf Messestandorten stehen die TARUK-Reiseprofis 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den Interessenten für alle Fragen rund ums Reisen </w:t>
      </w:r>
      <w:r w:rsidR="002037F8">
        <w:rPr>
          <w:rFonts w:ascii="Lato" w:hAnsi="Lato"/>
          <w:b/>
          <w:bCs/>
          <w:sz w:val="21"/>
          <w:szCs w:val="21"/>
        </w:rPr>
        <w:t xml:space="preserve">– gerade in diesen Zeiten – </w:t>
      </w:r>
      <w:r w:rsidR="00817E46" w:rsidRPr="002802FB">
        <w:rPr>
          <w:rFonts w:ascii="Lato" w:hAnsi="Lato"/>
          <w:b/>
          <w:bCs/>
          <w:sz w:val="21"/>
          <w:szCs w:val="21"/>
        </w:rPr>
        <w:t>persönlich Rede und Antwort.</w:t>
      </w:r>
    </w:p>
    <w:p w14:paraId="2D8F7D56" w14:textId="6C5DDFC4" w:rsidR="008F3D4D" w:rsidRPr="002802FB" w:rsidRDefault="00237F8B" w:rsidP="00237F8B">
      <w:pPr>
        <w:rPr>
          <w:rFonts w:ascii="Lato" w:hAnsi="Lato"/>
          <w:sz w:val="21"/>
          <w:szCs w:val="21"/>
        </w:rPr>
      </w:pPr>
      <w:r w:rsidRPr="002802FB">
        <w:rPr>
          <w:rFonts w:ascii="Lato" w:hAnsi="Lato"/>
          <w:sz w:val="21"/>
          <w:szCs w:val="21"/>
        </w:rPr>
        <w:t>D</w:t>
      </w:r>
      <w:r w:rsidR="00817E46" w:rsidRPr="002802FB">
        <w:rPr>
          <w:rFonts w:ascii="Lato" w:hAnsi="Lato"/>
          <w:sz w:val="21"/>
          <w:szCs w:val="21"/>
        </w:rPr>
        <w:t xml:space="preserve">en Auftakt bildet die „Reisen &amp; Caravan“ in </w:t>
      </w:r>
      <w:r w:rsidR="00817E46" w:rsidRPr="002802FB">
        <w:rPr>
          <w:rFonts w:ascii="Lato" w:hAnsi="Lato"/>
          <w:b/>
          <w:bCs/>
          <w:sz w:val="21"/>
          <w:szCs w:val="21"/>
        </w:rPr>
        <w:t xml:space="preserve">Erfurt </w:t>
      </w:r>
      <w:r w:rsidR="00817E46" w:rsidRPr="002802FB">
        <w:rPr>
          <w:rFonts w:ascii="Lato" w:hAnsi="Lato"/>
          <w:sz w:val="21"/>
          <w:szCs w:val="21"/>
        </w:rPr>
        <w:t>vom 2</w:t>
      </w:r>
      <w:r w:rsidR="00262283">
        <w:rPr>
          <w:rFonts w:ascii="Lato" w:hAnsi="Lato"/>
          <w:sz w:val="21"/>
          <w:szCs w:val="21"/>
        </w:rPr>
        <w:t>8</w:t>
      </w:r>
      <w:r w:rsidR="00817E46" w:rsidRPr="002802FB">
        <w:rPr>
          <w:rFonts w:ascii="Lato" w:hAnsi="Lato"/>
          <w:sz w:val="21"/>
          <w:szCs w:val="21"/>
        </w:rPr>
        <w:t xml:space="preserve">. </w:t>
      </w:r>
      <w:r w:rsidR="00F17088" w:rsidRPr="002802FB">
        <w:rPr>
          <w:rFonts w:ascii="Lato" w:hAnsi="Lato"/>
          <w:sz w:val="21"/>
          <w:szCs w:val="21"/>
        </w:rPr>
        <w:t>b</w:t>
      </w:r>
      <w:r w:rsidR="00817E46" w:rsidRPr="002802FB">
        <w:rPr>
          <w:rFonts w:ascii="Lato" w:hAnsi="Lato"/>
          <w:sz w:val="21"/>
          <w:szCs w:val="21"/>
        </w:rPr>
        <w:t xml:space="preserve">is 31. Oktober, </w:t>
      </w:r>
      <w:r w:rsidR="00314A54" w:rsidRPr="002802FB">
        <w:rPr>
          <w:rFonts w:ascii="Lato" w:hAnsi="Lato"/>
          <w:sz w:val="21"/>
          <w:szCs w:val="21"/>
        </w:rPr>
        <w:t>im</w:t>
      </w:r>
      <w:r w:rsidR="00F17088" w:rsidRPr="002802FB">
        <w:rPr>
          <w:rFonts w:ascii="Lato" w:hAnsi="Lato"/>
          <w:sz w:val="21"/>
          <w:szCs w:val="21"/>
        </w:rPr>
        <w:t xml:space="preserve"> </w:t>
      </w:r>
      <w:r w:rsidR="00817E46" w:rsidRPr="002802FB">
        <w:rPr>
          <w:rFonts w:ascii="Lato" w:hAnsi="Lato"/>
          <w:sz w:val="21"/>
          <w:szCs w:val="21"/>
        </w:rPr>
        <w:t>November folg</w:t>
      </w:r>
      <w:r w:rsidR="00262283">
        <w:rPr>
          <w:rFonts w:ascii="Lato" w:hAnsi="Lato"/>
          <w:sz w:val="21"/>
          <w:szCs w:val="21"/>
        </w:rPr>
        <w:t>en</w:t>
      </w:r>
      <w:r w:rsidR="00817E46" w:rsidRPr="002802FB">
        <w:rPr>
          <w:rFonts w:ascii="Lato" w:hAnsi="Lato"/>
          <w:sz w:val="21"/>
          <w:szCs w:val="21"/>
        </w:rPr>
        <w:t xml:space="preserve"> die </w:t>
      </w:r>
      <w:r w:rsidR="00262283">
        <w:rPr>
          <w:rFonts w:ascii="Lato" w:hAnsi="Lato"/>
          <w:sz w:val="21"/>
          <w:szCs w:val="21"/>
        </w:rPr>
        <w:t xml:space="preserve">„Reiselust“ in </w:t>
      </w:r>
      <w:r w:rsidR="00262283" w:rsidRPr="00262283">
        <w:rPr>
          <w:rFonts w:ascii="Lato" w:hAnsi="Lato"/>
          <w:b/>
          <w:bCs/>
          <w:sz w:val="21"/>
          <w:szCs w:val="21"/>
        </w:rPr>
        <w:t>Bremen</w:t>
      </w:r>
      <w:r w:rsidR="00262283">
        <w:rPr>
          <w:rFonts w:ascii="Lato" w:hAnsi="Lato"/>
          <w:sz w:val="21"/>
          <w:szCs w:val="21"/>
        </w:rPr>
        <w:t xml:space="preserve"> und die </w:t>
      </w:r>
      <w:r w:rsidR="00817E46" w:rsidRPr="002802FB">
        <w:rPr>
          <w:rFonts w:ascii="Lato" w:hAnsi="Lato"/>
          <w:sz w:val="21"/>
          <w:szCs w:val="21"/>
        </w:rPr>
        <w:t xml:space="preserve">„Touristik &amp; Caravaning“ in </w:t>
      </w:r>
      <w:r w:rsidR="00817E46" w:rsidRPr="002802FB">
        <w:rPr>
          <w:rFonts w:ascii="Lato" w:hAnsi="Lato"/>
          <w:b/>
          <w:bCs/>
          <w:sz w:val="21"/>
          <w:szCs w:val="21"/>
        </w:rPr>
        <w:t>Leipzig</w:t>
      </w:r>
      <w:r w:rsidR="00817E46" w:rsidRPr="002802FB">
        <w:rPr>
          <w:rFonts w:ascii="Lato" w:hAnsi="Lato"/>
          <w:sz w:val="21"/>
          <w:szCs w:val="21"/>
        </w:rPr>
        <w:t xml:space="preserve">. Von Januar bis März stehen </w:t>
      </w:r>
      <w:r w:rsidR="00262283">
        <w:rPr>
          <w:rFonts w:ascii="Lato" w:hAnsi="Lato"/>
          <w:b/>
          <w:bCs/>
          <w:sz w:val="21"/>
          <w:szCs w:val="21"/>
        </w:rPr>
        <w:t xml:space="preserve">acht </w:t>
      </w:r>
      <w:r w:rsidR="00817E46" w:rsidRPr="002802FB">
        <w:rPr>
          <w:rFonts w:ascii="Lato" w:hAnsi="Lato"/>
          <w:b/>
          <w:bCs/>
          <w:sz w:val="21"/>
          <w:szCs w:val="21"/>
        </w:rPr>
        <w:t>weitere Messen</w:t>
      </w:r>
      <w:r w:rsidR="00817E46" w:rsidRPr="002802FB">
        <w:rPr>
          <w:rFonts w:ascii="Lato" w:hAnsi="Lato"/>
          <w:sz w:val="21"/>
          <w:szCs w:val="21"/>
        </w:rPr>
        <w:t xml:space="preserve"> im </w:t>
      </w:r>
      <w:r w:rsidR="002037F8">
        <w:rPr>
          <w:rFonts w:ascii="Lato" w:hAnsi="Lato"/>
          <w:sz w:val="21"/>
          <w:szCs w:val="21"/>
        </w:rPr>
        <w:t>TARUK-</w:t>
      </w:r>
      <w:r w:rsidR="00817E46" w:rsidRPr="002802FB">
        <w:rPr>
          <w:rFonts w:ascii="Lato" w:hAnsi="Lato"/>
          <w:sz w:val="21"/>
          <w:szCs w:val="21"/>
        </w:rPr>
        <w:t>Terminkalender.</w:t>
      </w:r>
    </w:p>
    <w:p w14:paraId="19E9D3B2" w14:textId="2ABA4131" w:rsidR="00817E46" w:rsidRPr="002802FB" w:rsidRDefault="00817E46" w:rsidP="00237F8B">
      <w:pPr>
        <w:rPr>
          <w:rFonts w:ascii="Lato" w:hAnsi="Lato"/>
          <w:sz w:val="21"/>
          <w:szCs w:val="21"/>
        </w:rPr>
      </w:pPr>
      <w:r w:rsidRPr="002802FB">
        <w:rPr>
          <w:rFonts w:ascii="Lato" w:hAnsi="Lato"/>
          <w:sz w:val="21"/>
          <w:szCs w:val="21"/>
        </w:rPr>
        <w:t>„Gerade in dieser Zeit suchen wir den direkten Austausch mit den Menschen, d</w:t>
      </w:r>
      <w:r w:rsidR="00084610">
        <w:rPr>
          <w:rFonts w:ascii="Lato" w:hAnsi="Lato"/>
          <w:sz w:val="21"/>
          <w:szCs w:val="21"/>
        </w:rPr>
        <w:t>ie ihre Reiseträume</w:t>
      </w:r>
      <w:r w:rsidRPr="002802FB">
        <w:rPr>
          <w:rFonts w:ascii="Lato" w:hAnsi="Lato"/>
          <w:sz w:val="21"/>
          <w:szCs w:val="21"/>
        </w:rPr>
        <w:t xml:space="preserve"> in d</w:t>
      </w:r>
      <w:r w:rsidR="002037F8">
        <w:rPr>
          <w:rFonts w:ascii="Lato" w:hAnsi="Lato"/>
          <w:sz w:val="21"/>
          <w:szCs w:val="21"/>
        </w:rPr>
        <w:t>en beiden letzten Jahren</w:t>
      </w:r>
      <w:r w:rsidRPr="002802FB">
        <w:rPr>
          <w:rFonts w:ascii="Lato" w:hAnsi="Lato"/>
          <w:sz w:val="21"/>
          <w:szCs w:val="21"/>
        </w:rPr>
        <w:t xml:space="preserve"> </w:t>
      </w:r>
      <w:r w:rsidR="00084610">
        <w:rPr>
          <w:rFonts w:ascii="Lato" w:hAnsi="Lato"/>
          <w:sz w:val="21"/>
          <w:szCs w:val="21"/>
        </w:rPr>
        <w:t>nicht verwirklichen konnten</w:t>
      </w:r>
      <w:r w:rsidRPr="002802FB">
        <w:rPr>
          <w:rFonts w:ascii="Lato" w:hAnsi="Lato"/>
          <w:sz w:val="21"/>
          <w:szCs w:val="21"/>
        </w:rPr>
        <w:t>. Wir möchten zuhören</w:t>
      </w:r>
      <w:r w:rsidR="00466908" w:rsidRPr="002802FB">
        <w:rPr>
          <w:rFonts w:ascii="Lato" w:hAnsi="Lato"/>
          <w:sz w:val="21"/>
          <w:szCs w:val="21"/>
        </w:rPr>
        <w:t xml:space="preserve"> </w:t>
      </w:r>
      <w:r w:rsidRPr="002802FB">
        <w:rPr>
          <w:rFonts w:ascii="Lato" w:hAnsi="Lato"/>
          <w:sz w:val="21"/>
          <w:szCs w:val="21"/>
        </w:rPr>
        <w:t xml:space="preserve">und darüber informieren, </w:t>
      </w:r>
      <w:r w:rsidR="00084610">
        <w:rPr>
          <w:rFonts w:ascii="Lato" w:hAnsi="Lato"/>
          <w:sz w:val="21"/>
          <w:szCs w:val="21"/>
        </w:rPr>
        <w:t>wie</w:t>
      </w:r>
      <w:r w:rsidRPr="002802FB">
        <w:rPr>
          <w:rFonts w:ascii="Lato" w:hAnsi="Lato"/>
          <w:sz w:val="21"/>
          <w:szCs w:val="21"/>
        </w:rPr>
        <w:t xml:space="preserve"> </w:t>
      </w:r>
      <w:r w:rsidR="002037F8">
        <w:rPr>
          <w:rFonts w:ascii="Lato" w:hAnsi="Lato"/>
          <w:sz w:val="21"/>
          <w:szCs w:val="21"/>
        </w:rPr>
        <w:t xml:space="preserve">unsere Gäste </w:t>
      </w:r>
      <w:r w:rsidR="00084610">
        <w:rPr>
          <w:rFonts w:ascii="Lato" w:hAnsi="Lato"/>
          <w:sz w:val="21"/>
          <w:szCs w:val="21"/>
        </w:rPr>
        <w:t xml:space="preserve">faszinierende Reiseländer </w:t>
      </w:r>
      <w:r w:rsidR="00787826">
        <w:rPr>
          <w:rFonts w:ascii="Lato" w:hAnsi="Lato"/>
          <w:sz w:val="21"/>
          <w:szCs w:val="21"/>
        </w:rPr>
        <w:t xml:space="preserve">mit TARUK wieder ausführlich, authentisch und </w:t>
      </w:r>
      <w:r w:rsidR="002037F8">
        <w:rPr>
          <w:rFonts w:ascii="Lato" w:hAnsi="Lato"/>
          <w:sz w:val="21"/>
          <w:szCs w:val="21"/>
        </w:rPr>
        <w:t xml:space="preserve">ohne größere Einschränkungen </w:t>
      </w:r>
      <w:r w:rsidRPr="002802FB">
        <w:rPr>
          <w:rFonts w:ascii="Lato" w:hAnsi="Lato"/>
          <w:sz w:val="21"/>
          <w:szCs w:val="21"/>
        </w:rPr>
        <w:t xml:space="preserve">erleben können“, so </w:t>
      </w:r>
      <w:r w:rsidR="002037F8">
        <w:rPr>
          <w:rFonts w:ascii="Lato" w:hAnsi="Lato"/>
          <w:sz w:val="21"/>
          <w:szCs w:val="21"/>
        </w:rPr>
        <w:t xml:space="preserve">TARUK-Gründer Johannes </w:t>
      </w:r>
      <w:r w:rsidRPr="002802FB">
        <w:rPr>
          <w:rFonts w:ascii="Lato" w:hAnsi="Lato"/>
          <w:sz w:val="21"/>
          <w:szCs w:val="21"/>
        </w:rPr>
        <w:t xml:space="preserve">Haape. So </w:t>
      </w:r>
      <w:r w:rsidR="003576B3" w:rsidRPr="002802FB">
        <w:rPr>
          <w:rFonts w:ascii="Lato" w:hAnsi="Lato"/>
          <w:sz w:val="21"/>
          <w:szCs w:val="21"/>
        </w:rPr>
        <w:t>steht</w:t>
      </w:r>
      <w:r w:rsidRPr="002802FB">
        <w:rPr>
          <w:rFonts w:ascii="Lato" w:hAnsi="Lato"/>
          <w:sz w:val="21"/>
          <w:szCs w:val="21"/>
        </w:rPr>
        <w:t xml:space="preserve"> </w:t>
      </w:r>
      <w:r w:rsidRPr="002802FB">
        <w:rPr>
          <w:rFonts w:ascii="Lato" w:hAnsi="Lato"/>
          <w:b/>
          <w:bCs/>
          <w:sz w:val="21"/>
          <w:szCs w:val="21"/>
        </w:rPr>
        <w:t>das persönliche Gespräch und die Beratung aus erster Hand</w:t>
      </w:r>
      <w:r w:rsidRPr="002802FB">
        <w:rPr>
          <w:rFonts w:ascii="Lato" w:hAnsi="Lato"/>
          <w:sz w:val="21"/>
          <w:szCs w:val="21"/>
        </w:rPr>
        <w:t xml:space="preserve"> </w:t>
      </w:r>
      <w:r w:rsidR="00084610" w:rsidRPr="002802FB">
        <w:rPr>
          <w:rFonts w:ascii="Lato" w:hAnsi="Lato"/>
          <w:sz w:val="21"/>
          <w:szCs w:val="21"/>
        </w:rPr>
        <w:t xml:space="preserve">in dieser Messesaison </w:t>
      </w:r>
      <w:r w:rsidRPr="002802FB">
        <w:rPr>
          <w:rFonts w:ascii="Lato" w:hAnsi="Lato"/>
          <w:sz w:val="21"/>
          <w:szCs w:val="21"/>
        </w:rPr>
        <w:t xml:space="preserve">im Vordergrund. </w:t>
      </w:r>
      <w:r w:rsidR="00F1211F">
        <w:rPr>
          <w:rFonts w:ascii="Lato" w:hAnsi="Lato"/>
          <w:sz w:val="21"/>
          <w:szCs w:val="21"/>
        </w:rPr>
        <w:t xml:space="preserve">Darüber hinaus </w:t>
      </w:r>
      <w:r w:rsidR="00F64A6B">
        <w:rPr>
          <w:rFonts w:ascii="Lato" w:hAnsi="Lato"/>
          <w:sz w:val="21"/>
          <w:szCs w:val="21"/>
        </w:rPr>
        <w:t>lädt</w:t>
      </w:r>
      <w:r w:rsidR="00F1211F">
        <w:rPr>
          <w:rFonts w:ascii="Lato" w:hAnsi="Lato"/>
          <w:sz w:val="21"/>
          <w:szCs w:val="21"/>
        </w:rPr>
        <w:t xml:space="preserve"> TARUK </w:t>
      </w:r>
      <w:r w:rsidR="00F64A6B">
        <w:rPr>
          <w:rFonts w:ascii="Lato" w:hAnsi="Lato"/>
          <w:sz w:val="21"/>
          <w:szCs w:val="21"/>
        </w:rPr>
        <w:t xml:space="preserve">die Besucher </w:t>
      </w:r>
      <w:r w:rsidR="00F1211F">
        <w:rPr>
          <w:rFonts w:ascii="Lato" w:hAnsi="Lato"/>
          <w:sz w:val="21"/>
          <w:szCs w:val="21"/>
        </w:rPr>
        <w:t xml:space="preserve">bei </w:t>
      </w:r>
      <w:r w:rsidR="009356C4">
        <w:rPr>
          <w:rFonts w:ascii="Lato" w:hAnsi="Lato"/>
          <w:sz w:val="21"/>
          <w:szCs w:val="21"/>
        </w:rPr>
        <w:t>den</w:t>
      </w:r>
      <w:r w:rsidR="00F1211F">
        <w:rPr>
          <w:rFonts w:ascii="Lato" w:hAnsi="Lato"/>
          <w:sz w:val="21"/>
          <w:szCs w:val="21"/>
        </w:rPr>
        <w:t xml:space="preserve"> Messen</w:t>
      </w:r>
      <w:r w:rsidR="009356C4">
        <w:rPr>
          <w:rFonts w:ascii="Lato" w:hAnsi="Lato"/>
          <w:sz w:val="21"/>
          <w:szCs w:val="21"/>
        </w:rPr>
        <w:t xml:space="preserve"> </w:t>
      </w:r>
      <w:r w:rsidR="00F64A6B">
        <w:rPr>
          <w:rFonts w:ascii="Lato" w:hAnsi="Lato"/>
          <w:sz w:val="21"/>
          <w:szCs w:val="21"/>
        </w:rPr>
        <w:t xml:space="preserve">zu </w:t>
      </w:r>
      <w:r w:rsidR="009356C4">
        <w:rPr>
          <w:rFonts w:ascii="Lato" w:hAnsi="Lato"/>
          <w:sz w:val="21"/>
          <w:szCs w:val="21"/>
        </w:rPr>
        <w:t>seine</w:t>
      </w:r>
      <w:r w:rsidR="00F64A6B">
        <w:rPr>
          <w:rFonts w:ascii="Lato" w:hAnsi="Lato"/>
          <w:sz w:val="21"/>
          <w:szCs w:val="21"/>
        </w:rPr>
        <w:t>n</w:t>
      </w:r>
      <w:r w:rsidR="009356C4">
        <w:rPr>
          <w:rFonts w:ascii="Lato" w:hAnsi="Lato"/>
          <w:sz w:val="21"/>
          <w:szCs w:val="21"/>
        </w:rPr>
        <w:t xml:space="preserve"> beliebten</w:t>
      </w:r>
      <w:r w:rsidR="00F1211F">
        <w:rPr>
          <w:rFonts w:ascii="Lato" w:hAnsi="Lato"/>
          <w:sz w:val="21"/>
          <w:szCs w:val="21"/>
        </w:rPr>
        <w:t xml:space="preserve"> </w:t>
      </w:r>
      <w:r w:rsidR="00F1211F" w:rsidRPr="00F1211F">
        <w:rPr>
          <w:rFonts w:ascii="Lato" w:hAnsi="Lato"/>
          <w:b/>
          <w:bCs/>
          <w:sz w:val="21"/>
          <w:szCs w:val="21"/>
        </w:rPr>
        <w:t>Film- und Bildvorträge</w:t>
      </w:r>
      <w:r w:rsidR="00F64A6B">
        <w:rPr>
          <w:rFonts w:ascii="Lato" w:hAnsi="Lato"/>
          <w:b/>
          <w:bCs/>
          <w:sz w:val="21"/>
          <w:szCs w:val="21"/>
        </w:rPr>
        <w:t>n</w:t>
      </w:r>
      <w:r w:rsidR="00F1211F">
        <w:rPr>
          <w:rFonts w:ascii="Lato" w:hAnsi="Lato"/>
          <w:sz w:val="21"/>
          <w:szCs w:val="21"/>
        </w:rPr>
        <w:t xml:space="preserve"> </w:t>
      </w:r>
      <w:r w:rsidR="00F64A6B">
        <w:rPr>
          <w:rFonts w:ascii="Lato" w:hAnsi="Lato"/>
          <w:sz w:val="21"/>
          <w:szCs w:val="21"/>
        </w:rPr>
        <w:t>ein</w:t>
      </w:r>
      <w:r w:rsidR="00F1211F">
        <w:rPr>
          <w:rFonts w:ascii="Lato" w:hAnsi="Lato"/>
          <w:sz w:val="21"/>
          <w:szCs w:val="21"/>
        </w:rPr>
        <w:t xml:space="preserve">. </w:t>
      </w:r>
    </w:p>
    <w:p w14:paraId="22F50578" w14:textId="0C8A526D" w:rsidR="00817E46" w:rsidRDefault="00710ECA" w:rsidP="00237F8B">
      <w:pPr>
        <w:rPr>
          <w:rFonts w:ascii="Lato" w:hAnsi="Lato"/>
          <w:sz w:val="21"/>
          <w:szCs w:val="21"/>
        </w:rPr>
      </w:pPr>
      <w:r w:rsidRPr="002802FB">
        <w:rPr>
          <w:rFonts w:ascii="Lato" w:hAnsi="Lato"/>
          <w:sz w:val="21"/>
          <w:szCs w:val="21"/>
        </w:rPr>
        <w:t>W</w:t>
      </w:r>
      <w:r w:rsidR="00F17088" w:rsidRPr="002802FB">
        <w:rPr>
          <w:rFonts w:ascii="Lato" w:hAnsi="Lato"/>
          <w:sz w:val="21"/>
          <w:szCs w:val="21"/>
        </w:rPr>
        <w:t>ichtig ist Haape d</w:t>
      </w:r>
      <w:r w:rsidR="007E160D">
        <w:rPr>
          <w:rFonts w:ascii="Lato" w:hAnsi="Lato"/>
          <w:sz w:val="21"/>
          <w:szCs w:val="21"/>
        </w:rPr>
        <w:t>er Hinweis</w:t>
      </w:r>
      <w:r w:rsidR="003576B3" w:rsidRPr="002802FB">
        <w:rPr>
          <w:rFonts w:ascii="Lato" w:hAnsi="Lato"/>
          <w:sz w:val="21"/>
          <w:szCs w:val="21"/>
        </w:rPr>
        <w:t xml:space="preserve">, dass </w:t>
      </w:r>
      <w:r w:rsidR="003576B3" w:rsidRPr="007E160D">
        <w:rPr>
          <w:rFonts w:ascii="Lato" w:hAnsi="Lato"/>
          <w:sz w:val="21"/>
          <w:szCs w:val="21"/>
        </w:rPr>
        <w:t>TARUK-Reise</w:t>
      </w:r>
      <w:r w:rsidR="00314A54" w:rsidRPr="007E160D">
        <w:rPr>
          <w:rFonts w:ascii="Lato" w:hAnsi="Lato"/>
          <w:sz w:val="21"/>
          <w:szCs w:val="21"/>
        </w:rPr>
        <w:t>n</w:t>
      </w:r>
      <w:r w:rsidR="003576B3" w:rsidRPr="007E160D">
        <w:rPr>
          <w:rFonts w:ascii="Lato" w:hAnsi="Lato"/>
          <w:sz w:val="21"/>
          <w:szCs w:val="21"/>
        </w:rPr>
        <w:t xml:space="preserve"> ohnehin viele Aspekte berücksichtige</w:t>
      </w:r>
      <w:r w:rsidR="00314A54" w:rsidRPr="007E160D">
        <w:rPr>
          <w:rFonts w:ascii="Lato" w:hAnsi="Lato"/>
          <w:sz w:val="21"/>
          <w:szCs w:val="21"/>
        </w:rPr>
        <w:t>n</w:t>
      </w:r>
      <w:r w:rsidR="003576B3" w:rsidRPr="007E160D">
        <w:rPr>
          <w:rFonts w:ascii="Lato" w:hAnsi="Lato"/>
          <w:sz w:val="21"/>
          <w:szCs w:val="21"/>
        </w:rPr>
        <w:t xml:space="preserve">, </w:t>
      </w:r>
      <w:r w:rsidR="007E160D">
        <w:rPr>
          <w:rFonts w:ascii="Lato" w:hAnsi="Lato"/>
          <w:sz w:val="21"/>
          <w:szCs w:val="21"/>
        </w:rPr>
        <w:t xml:space="preserve">die seit der Pandemie einen noch höheren Stellenwert erhalten haben: </w:t>
      </w:r>
      <w:r w:rsidR="003576B3" w:rsidRPr="002802FB">
        <w:rPr>
          <w:rFonts w:ascii="Lato" w:hAnsi="Lato"/>
          <w:sz w:val="21"/>
          <w:szCs w:val="21"/>
        </w:rPr>
        <w:t xml:space="preserve">Reisen in sehr </w:t>
      </w:r>
      <w:r w:rsidR="003576B3" w:rsidRPr="007E160D">
        <w:rPr>
          <w:rFonts w:ascii="Lato" w:hAnsi="Lato"/>
          <w:b/>
          <w:bCs/>
          <w:sz w:val="21"/>
          <w:szCs w:val="21"/>
        </w:rPr>
        <w:t>kleiner Gruppe</w:t>
      </w:r>
      <w:r w:rsidR="003576B3" w:rsidRPr="002802FB">
        <w:rPr>
          <w:rFonts w:ascii="Lato" w:hAnsi="Lato"/>
          <w:sz w:val="21"/>
          <w:szCs w:val="21"/>
        </w:rPr>
        <w:t xml:space="preserve"> in häufig sehr </w:t>
      </w:r>
      <w:r w:rsidR="003576B3" w:rsidRPr="007E160D">
        <w:rPr>
          <w:rFonts w:ascii="Lato" w:hAnsi="Lato"/>
          <w:b/>
          <w:bCs/>
          <w:sz w:val="21"/>
          <w:szCs w:val="21"/>
        </w:rPr>
        <w:t>dünn besiedelte</w:t>
      </w:r>
      <w:r w:rsidR="003576B3" w:rsidRPr="002802FB">
        <w:rPr>
          <w:rFonts w:ascii="Lato" w:hAnsi="Lato"/>
          <w:sz w:val="21"/>
          <w:szCs w:val="21"/>
        </w:rPr>
        <w:t xml:space="preserve"> Länder, </w:t>
      </w:r>
      <w:r w:rsidR="00DC4CA1" w:rsidRPr="002802FB">
        <w:rPr>
          <w:rFonts w:ascii="Lato" w:hAnsi="Lato"/>
          <w:sz w:val="21"/>
          <w:szCs w:val="21"/>
        </w:rPr>
        <w:t xml:space="preserve">Aktivitäten fast ausschließlich in </w:t>
      </w:r>
      <w:r w:rsidR="00DC4CA1" w:rsidRPr="007E160D">
        <w:rPr>
          <w:rFonts w:ascii="Lato" w:hAnsi="Lato"/>
          <w:b/>
          <w:bCs/>
          <w:sz w:val="21"/>
          <w:szCs w:val="21"/>
        </w:rPr>
        <w:t>freier Natur</w:t>
      </w:r>
      <w:r w:rsidR="00DC4CA1" w:rsidRPr="002802FB">
        <w:rPr>
          <w:rFonts w:ascii="Lato" w:hAnsi="Lato"/>
          <w:sz w:val="21"/>
          <w:szCs w:val="21"/>
        </w:rPr>
        <w:t xml:space="preserve">, </w:t>
      </w:r>
      <w:r w:rsidR="003576B3" w:rsidRPr="002802FB">
        <w:rPr>
          <w:rFonts w:ascii="Lato" w:hAnsi="Lato"/>
          <w:sz w:val="21"/>
          <w:szCs w:val="21"/>
        </w:rPr>
        <w:t xml:space="preserve">keine großen Menschenansammlungen, </w:t>
      </w:r>
      <w:r w:rsidR="003576B3" w:rsidRPr="007E160D">
        <w:rPr>
          <w:rFonts w:ascii="Lato" w:hAnsi="Lato"/>
          <w:b/>
          <w:bCs/>
          <w:sz w:val="21"/>
          <w:szCs w:val="21"/>
        </w:rPr>
        <w:t>persönliche Betreuung</w:t>
      </w:r>
      <w:r w:rsidR="003576B3" w:rsidRPr="002802FB">
        <w:rPr>
          <w:rFonts w:ascii="Lato" w:hAnsi="Lato"/>
          <w:sz w:val="21"/>
          <w:szCs w:val="21"/>
        </w:rPr>
        <w:t xml:space="preserve"> rund um die Uhr, </w:t>
      </w:r>
      <w:r w:rsidR="00124807" w:rsidRPr="002802FB">
        <w:rPr>
          <w:rFonts w:ascii="Lato" w:hAnsi="Lato"/>
          <w:sz w:val="21"/>
          <w:szCs w:val="21"/>
        </w:rPr>
        <w:t xml:space="preserve">Unterbringung in </w:t>
      </w:r>
      <w:r w:rsidR="003576B3" w:rsidRPr="007E160D">
        <w:rPr>
          <w:rFonts w:ascii="Lato" w:hAnsi="Lato"/>
          <w:b/>
          <w:bCs/>
          <w:sz w:val="21"/>
          <w:szCs w:val="21"/>
        </w:rPr>
        <w:t>kleine</w:t>
      </w:r>
      <w:r w:rsidR="00124807" w:rsidRPr="007E160D">
        <w:rPr>
          <w:rFonts w:ascii="Lato" w:hAnsi="Lato"/>
          <w:b/>
          <w:bCs/>
          <w:sz w:val="21"/>
          <w:szCs w:val="21"/>
        </w:rPr>
        <w:t>n</w:t>
      </w:r>
      <w:r w:rsidR="003576B3" w:rsidRPr="007E160D">
        <w:rPr>
          <w:rFonts w:ascii="Lato" w:hAnsi="Lato"/>
          <w:b/>
          <w:bCs/>
          <w:sz w:val="21"/>
          <w:szCs w:val="21"/>
        </w:rPr>
        <w:t>, familiäre</w:t>
      </w:r>
      <w:r w:rsidR="00124807" w:rsidRPr="007E160D">
        <w:rPr>
          <w:rFonts w:ascii="Lato" w:hAnsi="Lato"/>
          <w:b/>
          <w:bCs/>
          <w:sz w:val="21"/>
          <w:szCs w:val="21"/>
        </w:rPr>
        <w:t>n</w:t>
      </w:r>
      <w:r w:rsidR="003576B3" w:rsidRPr="007E160D">
        <w:rPr>
          <w:rFonts w:ascii="Lato" w:hAnsi="Lato"/>
          <w:b/>
          <w:bCs/>
          <w:sz w:val="21"/>
          <w:szCs w:val="21"/>
        </w:rPr>
        <w:t xml:space="preserve"> Unterkünft</w:t>
      </w:r>
      <w:r w:rsidR="007E160D">
        <w:rPr>
          <w:rFonts w:ascii="Lato" w:hAnsi="Lato"/>
          <w:b/>
          <w:bCs/>
          <w:sz w:val="21"/>
          <w:szCs w:val="21"/>
        </w:rPr>
        <w:t>en</w:t>
      </w:r>
      <w:r w:rsidR="003576B3" w:rsidRPr="002802FB">
        <w:rPr>
          <w:rFonts w:ascii="Lato" w:hAnsi="Lato"/>
          <w:sz w:val="21"/>
          <w:szCs w:val="21"/>
        </w:rPr>
        <w:t xml:space="preserve"> und vieles mehr. </w:t>
      </w:r>
    </w:p>
    <w:p w14:paraId="5A195F7B" w14:textId="3566E234" w:rsidR="0021313E" w:rsidRDefault="00237F8B" w:rsidP="00237F8B">
      <w:pPr>
        <w:rPr>
          <w:rFonts w:ascii="Lato" w:hAnsi="Lato"/>
          <w:i/>
          <w:sz w:val="18"/>
          <w:szCs w:val="18"/>
        </w:rPr>
      </w:pPr>
      <w:r w:rsidRPr="002802FB">
        <w:rPr>
          <w:rFonts w:ascii="Lato" w:hAnsi="Lato"/>
          <w:i/>
          <w:sz w:val="16"/>
          <w:szCs w:val="16"/>
        </w:rPr>
        <w:br/>
      </w:r>
      <w:r w:rsidR="0021313E" w:rsidRPr="00BD7BBC">
        <w:rPr>
          <w:rFonts w:ascii="Lato" w:hAnsi="Lato"/>
          <w:i/>
          <w:sz w:val="18"/>
          <w:szCs w:val="18"/>
        </w:rPr>
        <w:t xml:space="preserve">Textlänge:  </w:t>
      </w:r>
      <w:r w:rsidR="00BD7BBC" w:rsidRPr="00BD7BBC">
        <w:rPr>
          <w:rFonts w:ascii="Lato" w:hAnsi="Lato"/>
          <w:i/>
          <w:sz w:val="18"/>
          <w:szCs w:val="18"/>
        </w:rPr>
        <w:t>1.</w:t>
      </w:r>
      <w:r w:rsidR="009356C4">
        <w:rPr>
          <w:rFonts w:ascii="Lato" w:hAnsi="Lato"/>
          <w:i/>
          <w:sz w:val="18"/>
          <w:szCs w:val="18"/>
        </w:rPr>
        <w:t>7</w:t>
      </w:r>
      <w:r w:rsidR="00F64A6B">
        <w:rPr>
          <w:rFonts w:ascii="Lato" w:hAnsi="Lato"/>
          <w:i/>
          <w:sz w:val="18"/>
          <w:szCs w:val="18"/>
        </w:rPr>
        <w:t>38</w:t>
      </w:r>
      <w:r w:rsidR="00A20E3C">
        <w:rPr>
          <w:rFonts w:ascii="Lato" w:hAnsi="Lato"/>
          <w:i/>
          <w:sz w:val="18"/>
          <w:szCs w:val="18"/>
        </w:rPr>
        <w:t xml:space="preserve"> </w:t>
      </w:r>
      <w:r w:rsidR="0021313E" w:rsidRPr="00BD7BBC">
        <w:rPr>
          <w:rFonts w:ascii="Lato" w:hAnsi="Lato"/>
          <w:i/>
          <w:sz w:val="18"/>
          <w:szCs w:val="18"/>
        </w:rPr>
        <w:t>Zeichen inkl. Leerzeichen</w:t>
      </w:r>
    </w:p>
    <w:p w14:paraId="6BE2D614" w14:textId="33115030" w:rsidR="00F1211F" w:rsidRPr="00F1211F" w:rsidRDefault="00F1211F" w:rsidP="00237F8B">
      <w:pPr>
        <w:rPr>
          <w:rFonts w:ascii="Lato" w:hAnsi="Lato"/>
          <w:i/>
          <w:iCs/>
          <w:sz w:val="18"/>
          <w:szCs w:val="18"/>
        </w:rPr>
      </w:pPr>
      <w:r w:rsidRPr="00F1211F">
        <w:rPr>
          <w:rFonts w:ascii="Lato" w:hAnsi="Lato"/>
          <w:i/>
          <w:iCs/>
          <w:sz w:val="18"/>
          <w:szCs w:val="18"/>
        </w:rPr>
        <w:t>Eine Übersicht, auf welchen Messen sich TARUK in den nächsten Monaten präsentiert, finden Sie auf der Rückseite!</w:t>
      </w:r>
    </w:p>
    <w:p w14:paraId="49F7623A" w14:textId="7990F7AC" w:rsidR="009E2F3E" w:rsidRPr="002802FB" w:rsidRDefault="00237F8B" w:rsidP="00237F8B">
      <w:pPr>
        <w:rPr>
          <w:rFonts w:ascii="Lato" w:hAnsi="Lato"/>
          <w:i/>
          <w:sz w:val="16"/>
          <w:szCs w:val="16"/>
        </w:rPr>
      </w:pPr>
      <w:r w:rsidRPr="00BD7BBC">
        <w:rPr>
          <w:rFonts w:ascii="Lato" w:hAnsi="Lato"/>
          <w:i/>
          <w:sz w:val="18"/>
          <w:szCs w:val="18"/>
        </w:rPr>
        <w:t>Weitere Infos unte</w:t>
      </w:r>
      <w:r w:rsidR="009E2F3E" w:rsidRPr="00BD7BBC">
        <w:rPr>
          <w:rFonts w:ascii="Lato" w:hAnsi="Lato"/>
          <w:i/>
          <w:sz w:val="18"/>
          <w:szCs w:val="18"/>
        </w:rPr>
        <w:t xml:space="preserve">r </w:t>
      </w:r>
      <w:hyperlink r:id="rId9" w:history="1">
        <w:r w:rsidR="009E2F3E" w:rsidRPr="00BD7BBC">
          <w:rPr>
            <w:rStyle w:val="Hyperlink"/>
            <w:rFonts w:ascii="Lato" w:hAnsi="Lato"/>
            <w:i/>
            <w:sz w:val="18"/>
            <w:szCs w:val="18"/>
          </w:rPr>
          <w:t>www.taruk.com</w:t>
        </w:r>
      </w:hyperlink>
    </w:p>
    <w:p w14:paraId="33DD6BDC" w14:textId="77777777" w:rsidR="00BD7BBC" w:rsidRDefault="00E10110" w:rsidP="00237F8B">
      <w:pPr>
        <w:rPr>
          <w:rFonts w:ascii="Lato" w:hAnsi="Lato"/>
        </w:rPr>
      </w:pPr>
      <w:r w:rsidRPr="002802FB">
        <w:rPr>
          <w:rFonts w:ascii="Lato" w:hAnsi="Lato"/>
        </w:rPr>
        <w:br/>
      </w:r>
    </w:p>
    <w:p w14:paraId="16A87BE5" w14:textId="0E1D1D8D" w:rsidR="00E10110" w:rsidRPr="002802FB" w:rsidRDefault="00E10110" w:rsidP="00237F8B">
      <w:pPr>
        <w:rPr>
          <w:rFonts w:ascii="Lato" w:hAnsi="Lato"/>
          <w:sz w:val="10"/>
          <w:szCs w:val="10"/>
        </w:rPr>
      </w:pPr>
      <w:r w:rsidRPr="002802FB">
        <w:rPr>
          <w:rFonts w:ascii="Lato" w:hAnsi="Lato"/>
        </w:rPr>
        <w:lastRenderedPageBreak/>
        <w:t xml:space="preserve">Von </w:t>
      </w:r>
      <w:r w:rsidR="002802FB">
        <w:rPr>
          <w:rFonts w:ascii="Lato" w:hAnsi="Lato"/>
        </w:rPr>
        <w:t>November</w:t>
      </w:r>
      <w:r w:rsidRPr="002802FB">
        <w:rPr>
          <w:rFonts w:ascii="Lato" w:hAnsi="Lato"/>
        </w:rPr>
        <w:t xml:space="preserve"> bis März präsentiert TARUK auf folgenden Messen sein Programm 202</w:t>
      </w:r>
      <w:r w:rsidR="002802FB">
        <w:rPr>
          <w:rFonts w:ascii="Lato" w:hAnsi="Lato"/>
        </w:rPr>
        <w:t>2</w:t>
      </w:r>
      <w:r w:rsidRPr="002802FB">
        <w:rPr>
          <w:rFonts w:ascii="Lato" w:hAnsi="Lato"/>
        </w:rPr>
        <w:t>/2</w:t>
      </w:r>
      <w:r w:rsidR="002802FB">
        <w:rPr>
          <w:rFonts w:ascii="Lato" w:hAnsi="Lato"/>
        </w:rPr>
        <w:t>3</w:t>
      </w:r>
      <w:r w:rsidRPr="002802FB">
        <w:rPr>
          <w:rFonts w:ascii="Lato" w:hAnsi="Lato"/>
        </w:rPr>
        <w:t>:</w:t>
      </w:r>
      <w:r w:rsidR="0031252E" w:rsidRPr="002802FB">
        <w:rPr>
          <w:rFonts w:ascii="Lato" w:hAnsi="Lato"/>
          <w:sz w:val="10"/>
          <w:szCs w:val="1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694"/>
      </w:tblGrid>
      <w:tr w:rsidR="00E10110" w:rsidRPr="002802FB" w14:paraId="2A8C53F4" w14:textId="77777777" w:rsidTr="00E10110">
        <w:tc>
          <w:tcPr>
            <w:tcW w:w="1696" w:type="dxa"/>
          </w:tcPr>
          <w:p w14:paraId="51250AEC" w14:textId="16958431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2</w:t>
            </w:r>
            <w:r w:rsidR="00BD7BBC">
              <w:rPr>
                <w:rFonts w:ascii="Lato" w:hAnsi="Lato"/>
                <w:sz w:val="18"/>
                <w:szCs w:val="18"/>
              </w:rPr>
              <w:t>8</w:t>
            </w:r>
            <w:r w:rsidRPr="002802FB">
              <w:rPr>
                <w:rFonts w:ascii="Lato" w:hAnsi="Lato"/>
                <w:sz w:val="18"/>
                <w:szCs w:val="18"/>
              </w:rPr>
              <w:t>.10.-</w:t>
            </w:r>
            <w:r w:rsidR="00BD7BBC">
              <w:rPr>
                <w:rFonts w:ascii="Lato" w:hAnsi="Lato"/>
                <w:sz w:val="18"/>
                <w:szCs w:val="18"/>
              </w:rPr>
              <w:t>31</w:t>
            </w:r>
            <w:r w:rsidRPr="002802FB">
              <w:rPr>
                <w:rFonts w:ascii="Lato" w:hAnsi="Lato"/>
                <w:sz w:val="18"/>
                <w:szCs w:val="18"/>
              </w:rPr>
              <w:t>.1</w:t>
            </w:r>
            <w:r w:rsidR="00BD7BBC">
              <w:rPr>
                <w:rFonts w:ascii="Lato" w:hAnsi="Lato"/>
                <w:sz w:val="18"/>
                <w:szCs w:val="18"/>
              </w:rPr>
              <w:t>0</w:t>
            </w:r>
            <w:r w:rsidRPr="002802FB">
              <w:rPr>
                <w:rFonts w:ascii="Lato" w:hAnsi="Lato"/>
                <w:sz w:val="18"/>
                <w:szCs w:val="18"/>
              </w:rPr>
              <w:t>.202</w:t>
            </w:r>
            <w:r w:rsidR="00BD7BBC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520E8B6" w14:textId="0F25DD07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Reisen &amp; Caravan Erfurt</w:t>
            </w:r>
          </w:p>
        </w:tc>
      </w:tr>
      <w:tr w:rsidR="00BD7BBC" w:rsidRPr="002802FB" w14:paraId="5D77321E" w14:textId="77777777" w:rsidTr="00E10110">
        <w:tc>
          <w:tcPr>
            <w:tcW w:w="1696" w:type="dxa"/>
          </w:tcPr>
          <w:p w14:paraId="328EF621" w14:textId="7C0B4423" w:rsidR="00BD7BBC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05.11.-07.11.2021</w:t>
            </w:r>
          </w:p>
        </w:tc>
        <w:tc>
          <w:tcPr>
            <w:tcW w:w="2694" w:type="dxa"/>
          </w:tcPr>
          <w:p w14:paraId="31852F60" w14:textId="7420D591" w:rsidR="00BD7BBC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Reiselust Bremen</w:t>
            </w:r>
          </w:p>
        </w:tc>
      </w:tr>
      <w:tr w:rsidR="00E10110" w:rsidRPr="002802FB" w14:paraId="167A0540" w14:textId="77777777" w:rsidTr="00E10110">
        <w:tc>
          <w:tcPr>
            <w:tcW w:w="1696" w:type="dxa"/>
          </w:tcPr>
          <w:p w14:paraId="647D7634" w14:textId="026EC305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1</w:t>
            </w:r>
            <w:r w:rsidR="00BD7BBC">
              <w:rPr>
                <w:rFonts w:ascii="Lato" w:hAnsi="Lato"/>
                <w:sz w:val="18"/>
                <w:szCs w:val="18"/>
              </w:rPr>
              <w:t>7</w:t>
            </w:r>
            <w:r w:rsidRPr="002802FB">
              <w:rPr>
                <w:rFonts w:ascii="Lato" w:hAnsi="Lato"/>
                <w:sz w:val="18"/>
                <w:szCs w:val="18"/>
              </w:rPr>
              <w:t>.11.-2</w:t>
            </w:r>
            <w:r w:rsidR="00BD7BBC">
              <w:rPr>
                <w:rFonts w:ascii="Lato" w:hAnsi="Lato"/>
                <w:sz w:val="18"/>
                <w:szCs w:val="18"/>
              </w:rPr>
              <w:t>1</w:t>
            </w:r>
            <w:r w:rsidRPr="002802FB">
              <w:rPr>
                <w:rFonts w:ascii="Lato" w:hAnsi="Lato"/>
                <w:sz w:val="18"/>
                <w:szCs w:val="18"/>
              </w:rPr>
              <w:t>.11.202</w:t>
            </w:r>
            <w:r w:rsidR="00BD7BBC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3C2C9C6E" w14:textId="7B5FD075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Touristik &amp; Caravaning Leipzig</w:t>
            </w:r>
          </w:p>
        </w:tc>
      </w:tr>
      <w:tr w:rsidR="00E10110" w:rsidRPr="002802FB" w14:paraId="47A4D5EE" w14:textId="77777777" w:rsidTr="00E10110">
        <w:tc>
          <w:tcPr>
            <w:tcW w:w="1696" w:type="dxa"/>
          </w:tcPr>
          <w:p w14:paraId="62282132" w14:textId="5B047120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0</w:t>
            </w:r>
            <w:r w:rsidR="00BD7BBC">
              <w:rPr>
                <w:rFonts w:ascii="Lato" w:hAnsi="Lato"/>
                <w:sz w:val="18"/>
                <w:szCs w:val="18"/>
              </w:rPr>
              <w:t>7</w:t>
            </w:r>
            <w:r w:rsidRPr="002802FB">
              <w:rPr>
                <w:rFonts w:ascii="Lato" w:hAnsi="Lato"/>
                <w:sz w:val="18"/>
                <w:szCs w:val="18"/>
              </w:rPr>
              <w:t>.01.-</w:t>
            </w:r>
            <w:r w:rsidR="00BD7BBC">
              <w:rPr>
                <w:rFonts w:ascii="Lato" w:hAnsi="Lato"/>
                <w:sz w:val="18"/>
                <w:szCs w:val="18"/>
              </w:rPr>
              <w:t>09</w:t>
            </w:r>
            <w:r w:rsidRPr="002802FB">
              <w:rPr>
                <w:rFonts w:ascii="Lato" w:hAnsi="Lato"/>
                <w:sz w:val="18"/>
                <w:szCs w:val="18"/>
              </w:rPr>
              <w:t>.01.202</w:t>
            </w:r>
            <w:r w:rsidR="00BD7BBC"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388E56CD" w14:textId="5A7581BB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Reisen &amp; Caravaning Chemnitz</w:t>
            </w:r>
          </w:p>
        </w:tc>
      </w:tr>
      <w:tr w:rsidR="00BD7BBC" w:rsidRPr="002802FB" w14:paraId="711E64E2" w14:textId="77777777" w:rsidTr="00E10110">
        <w:tc>
          <w:tcPr>
            <w:tcW w:w="1696" w:type="dxa"/>
          </w:tcPr>
          <w:p w14:paraId="4A1F2166" w14:textId="223F7B73" w:rsidR="00BD7BBC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13.01.-16.01.2022</w:t>
            </w:r>
          </w:p>
        </w:tc>
        <w:tc>
          <w:tcPr>
            <w:tcW w:w="2694" w:type="dxa"/>
          </w:tcPr>
          <w:p w14:paraId="27513301" w14:textId="02A239AA" w:rsidR="00BD7BBC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Ferien-Messe Wien</w:t>
            </w:r>
          </w:p>
        </w:tc>
      </w:tr>
      <w:tr w:rsidR="00BD7BBC" w:rsidRPr="002802FB" w14:paraId="44F174A0" w14:textId="77777777" w:rsidTr="00E10110">
        <w:tc>
          <w:tcPr>
            <w:tcW w:w="1696" w:type="dxa"/>
          </w:tcPr>
          <w:p w14:paraId="7196B3C5" w14:textId="3B22364E" w:rsidR="00BD7BBC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15.01.-23.01.2022</w:t>
            </w:r>
          </w:p>
        </w:tc>
        <w:tc>
          <w:tcPr>
            <w:tcW w:w="2694" w:type="dxa"/>
          </w:tcPr>
          <w:p w14:paraId="3D7B7983" w14:textId="4D6F1DE6" w:rsidR="00BD7BBC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CMT Stuttgart</w:t>
            </w:r>
          </w:p>
        </w:tc>
      </w:tr>
      <w:tr w:rsidR="00BD7BBC" w:rsidRPr="002802FB" w14:paraId="27EBF11F" w14:textId="77777777" w:rsidTr="00E10110">
        <w:tc>
          <w:tcPr>
            <w:tcW w:w="1696" w:type="dxa"/>
          </w:tcPr>
          <w:p w14:paraId="54EC6059" w14:textId="5B5A6620" w:rsidR="00BD7BBC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27.01.-30.01.2022</w:t>
            </w:r>
          </w:p>
        </w:tc>
        <w:tc>
          <w:tcPr>
            <w:tcW w:w="2694" w:type="dxa"/>
          </w:tcPr>
          <w:p w14:paraId="0B39151F" w14:textId="046D9219" w:rsidR="00BD7BBC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FESPO Zürich</w:t>
            </w:r>
          </w:p>
        </w:tc>
      </w:tr>
      <w:tr w:rsidR="00E10110" w:rsidRPr="002802FB" w14:paraId="686F4C5E" w14:textId="77777777" w:rsidTr="00E10110">
        <w:tc>
          <w:tcPr>
            <w:tcW w:w="1696" w:type="dxa"/>
          </w:tcPr>
          <w:p w14:paraId="19AFF50A" w14:textId="4AFB85B7" w:rsidR="00E10110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28.</w:t>
            </w:r>
            <w:r w:rsidR="00E10110" w:rsidRPr="002802FB">
              <w:rPr>
                <w:rFonts w:ascii="Lato" w:hAnsi="Lato"/>
                <w:sz w:val="18"/>
                <w:szCs w:val="18"/>
              </w:rPr>
              <w:t>01.-</w:t>
            </w:r>
            <w:r>
              <w:rPr>
                <w:rFonts w:ascii="Lato" w:hAnsi="Lato"/>
                <w:sz w:val="18"/>
                <w:szCs w:val="18"/>
              </w:rPr>
              <w:t>30</w:t>
            </w:r>
            <w:r w:rsidR="00E10110" w:rsidRPr="002802FB">
              <w:rPr>
                <w:rFonts w:ascii="Lato" w:hAnsi="Lato"/>
                <w:sz w:val="18"/>
                <w:szCs w:val="18"/>
              </w:rPr>
              <w:t>.01.202</w:t>
            </w: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0E58317D" w14:textId="2984A515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Dresd</w:t>
            </w:r>
            <w:r w:rsidR="00BD7BBC">
              <w:rPr>
                <w:rFonts w:ascii="Lato" w:hAnsi="Lato"/>
                <w:sz w:val="18"/>
                <w:szCs w:val="18"/>
              </w:rPr>
              <w:t>ner Reisemarkt</w:t>
            </w:r>
          </w:p>
        </w:tc>
      </w:tr>
      <w:tr w:rsidR="00E10110" w:rsidRPr="002802FB" w14:paraId="1CD0ABA5" w14:textId="77777777" w:rsidTr="00E10110">
        <w:tc>
          <w:tcPr>
            <w:tcW w:w="1696" w:type="dxa"/>
          </w:tcPr>
          <w:p w14:paraId="10D1A8B0" w14:textId="304337F3" w:rsidR="00E10110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09.02.-13.02.2022</w:t>
            </w:r>
          </w:p>
        </w:tc>
        <w:tc>
          <w:tcPr>
            <w:tcW w:w="2694" w:type="dxa"/>
          </w:tcPr>
          <w:p w14:paraId="5641290D" w14:textId="17415228" w:rsidR="00E10110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Reisen Hamburg</w:t>
            </w:r>
          </w:p>
        </w:tc>
      </w:tr>
      <w:tr w:rsidR="00E10110" w:rsidRPr="002802FB" w14:paraId="061C7366" w14:textId="77777777" w:rsidTr="00E10110">
        <w:tc>
          <w:tcPr>
            <w:tcW w:w="1696" w:type="dxa"/>
          </w:tcPr>
          <w:p w14:paraId="0C559D34" w14:textId="6BDD6990" w:rsidR="00E10110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</w:t>
            </w:r>
            <w:r w:rsidR="00E10110" w:rsidRPr="002802FB">
              <w:rPr>
                <w:rFonts w:ascii="Lato" w:hAnsi="Lato"/>
                <w:sz w:val="18"/>
                <w:szCs w:val="18"/>
              </w:rPr>
              <w:t>.02.-</w:t>
            </w:r>
            <w:r>
              <w:rPr>
                <w:rFonts w:ascii="Lato" w:hAnsi="Lato"/>
                <w:sz w:val="18"/>
                <w:szCs w:val="18"/>
              </w:rPr>
              <w:t>20</w:t>
            </w:r>
            <w:r w:rsidR="00E10110" w:rsidRPr="002802FB">
              <w:rPr>
                <w:rFonts w:ascii="Lato" w:hAnsi="Lato"/>
                <w:sz w:val="18"/>
                <w:szCs w:val="18"/>
              </w:rPr>
              <w:t>.02.202</w:t>
            </w: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4B7C9993" w14:textId="0803991A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proofErr w:type="spellStart"/>
            <w:r w:rsidRPr="002802FB">
              <w:rPr>
                <w:rFonts w:ascii="Lato" w:hAnsi="Lato"/>
                <w:sz w:val="18"/>
                <w:szCs w:val="18"/>
              </w:rPr>
              <w:t>f.</w:t>
            </w:r>
            <w:proofErr w:type="gramStart"/>
            <w:r w:rsidRPr="002802FB">
              <w:rPr>
                <w:rFonts w:ascii="Lato" w:hAnsi="Lato"/>
                <w:sz w:val="18"/>
                <w:szCs w:val="18"/>
              </w:rPr>
              <w:t>re.e</w:t>
            </w:r>
            <w:proofErr w:type="spellEnd"/>
            <w:proofErr w:type="gramEnd"/>
            <w:r w:rsidRPr="002802FB">
              <w:rPr>
                <w:rFonts w:ascii="Lato" w:hAnsi="Lato"/>
                <w:sz w:val="18"/>
                <w:szCs w:val="18"/>
              </w:rPr>
              <w:t xml:space="preserve"> München</w:t>
            </w:r>
          </w:p>
        </w:tc>
      </w:tr>
      <w:tr w:rsidR="00E10110" w:rsidRPr="002802FB" w14:paraId="2939131B" w14:textId="77777777" w:rsidTr="00E10110">
        <w:tc>
          <w:tcPr>
            <w:tcW w:w="1696" w:type="dxa"/>
          </w:tcPr>
          <w:p w14:paraId="6E5D5E5D" w14:textId="3CEA0BB1" w:rsidR="00E10110" w:rsidRPr="002802FB" w:rsidRDefault="00BD7BBC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09</w:t>
            </w:r>
            <w:r w:rsidR="00E10110" w:rsidRPr="002802FB">
              <w:rPr>
                <w:rFonts w:ascii="Lato" w:hAnsi="Lato"/>
                <w:sz w:val="18"/>
                <w:szCs w:val="18"/>
              </w:rPr>
              <w:t>.03.-1</w:t>
            </w:r>
            <w:r>
              <w:rPr>
                <w:rFonts w:ascii="Lato" w:hAnsi="Lato"/>
                <w:sz w:val="18"/>
                <w:szCs w:val="18"/>
              </w:rPr>
              <w:t>3</w:t>
            </w:r>
            <w:r w:rsidR="00E10110" w:rsidRPr="002802FB">
              <w:rPr>
                <w:rFonts w:ascii="Lato" w:hAnsi="Lato"/>
                <w:sz w:val="18"/>
                <w:szCs w:val="18"/>
              </w:rPr>
              <w:t>.03.202</w:t>
            </w:r>
            <w:r>
              <w:rPr>
                <w:rFonts w:ascii="Lato" w:hAnsi="Lato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0EFA0907" w14:textId="7CE44DB9" w:rsidR="00E10110" w:rsidRPr="002802FB" w:rsidRDefault="00E10110" w:rsidP="00E10110">
            <w:pP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2802FB">
              <w:rPr>
                <w:rFonts w:ascii="Lato" w:hAnsi="Lato"/>
                <w:sz w:val="18"/>
                <w:szCs w:val="18"/>
              </w:rPr>
              <w:t>ITB Berlin</w:t>
            </w:r>
          </w:p>
        </w:tc>
      </w:tr>
    </w:tbl>
    <w:p w14:paraId="7395CA89" w14:textId="5487DA89" w:rsidR="00E10110" w:rsidRPr="002802FB" w:rsidRDefault="00E10110" w:rsidP="00237F8B">
      <w:pPr>
        <w:rPr>
          <w:rFonts w:ascii="Lato" w:hAnsi="Lato"/>
        </w:rPr>
      </w:pPr>
    </w:p>
    <w:p w14:paraId="092D08E7" w14:textId="1213631B" w:rsidR="00237F8B" w:rsidRPr="002802FB" w:rsidRDefault="00237F8B" w:rsidP="00237F8B">
      <w:pPr>
        <w:spacing w:after="0"/>
        <w:rPr>
          <w:rFonts w:ascii="Lato" w:hAnsi="Lato"/>
          <w:sz w:val="18"/>
          <w:szCs w:val="18"/>
        </w:rPr>
      </w:pPr>
      <w:r w:rsidRPr="002802FB">
        <w:rPr>
          <w:rFonts w:ascii="Lato" w:hAnsi="Lato"/>
          <w:i/>
          <w:iCs/>
          <w:sz w:val="18"/>
          <w:szCs w:val="18"/>
        </w:rPr>
        <w:t xml:space="preserve">Bildunterschrift: </w:t>
      </w:r>
      <w:r w:rsidR="00BD7BBC">
        <w:rPr>
          <w:rFonts w:ascii="Lato" w:hAnsi="Lato"/>
          <w:i/>
          <w:iCs/>
          <w:sz w:val="18"/>
          <w:szCs w:val="18"/>
        </w:rPr>
        <w:t>An elf Messestandorten stehen TARUK-Reiseprofis den Interessenten für alle Fragen rund ums Reisen Rede und Antwort</w:t>
      </w:r>
      <w:r w:rsidR="00CB5045">
        <w:rPr>
          <w:rFonts w:ascii="Lato" w:hAnsi="Lato"/>
          <w:i/>
          <w:iCs/>
          <w:sz w:val="18"/>
          <w:szCs w:val="18"/>
        </w:rPr>
        <w:t xml:space="preserve"> und wecken mit Filmvorträgen Fernweh und Reiselust. </w:t>
      </w:r>
      <w:proofErr w:type="gramStart"/>
      <w:r w:rsidRPr="002802FB">
        <w:rPr>
          <w:rFonts w:ascii="Lato" w:hAnsi="Lato"/>
          <w:i/>
          <w:iCs/>
          <w:sz w:val="18"/>
          <w:szCs w:val="18"/>
        </w:rPr>
        <w:t>(</w:t>
      </w:r>
      <w:proofErr w:type="gramEnd"/>
      <w:r w:rsidRPr="002802FB">
        <w:rPr>
          <w:rFonts w:ascii="Lato" w:hAnsi="Lato"/>
          <w:sz w:val="18"/>
          <w:szCs w:val="18"/>
        </w:rPr>
        <w:t>Foto: TARUK)</w:t>
      </w:r>
    </w:p>
    <w:p w14:paraId="1D8C41BC" w14:textId="4B6095D5" w:rsidR="00237F8B" w:rsidRDefault="00237F8B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</w:p>
    <w:p w14:paraId="5360E505" w14:textId="77777777" w:rsidR="00BD7BBC" w:rsidRPr="002802FB" w:rsidRDefault="00BD7BBC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2802FB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2802FB" w:rsidRDefault="00C44821" w:rsidP="00D40636">
            <w:pPr>
              <w:pStyle w:val="Presseinfo-berschrift2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Über TARUK </w:t>
            </w:r>
          </w:p>
          <w:p w14:paraId="2068E530" w14:textId="74B8BB05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E</w:t>
            </w:r>
            <w:r w:rsidR="00C911BF" w:rsidRPr="002802FB">
              <w:rPr>
                <w:rFonts w:ascii="Lato" w:hAnsi="Lato"/>
              </w:rPr>
              <w:t>inzigartige</w:t>
            </w:r>
            <w:r w:rsidRPr="002802FB">
              <w:rPr>
                <w:rFonts w:ascii="Lato" w:hAnsi="Lato"/>
              </w:rPr>
              <w:t xml:space="preserve"> Rundreisen in </w:t>
            </w:r>
            <w:r w:rsidR="002802FB">
              <w:rPr>
                <w:rFonts w:ascii="Lato" w:hAnsi="Lato"/>
              </w:rPr>
              <w:t>Klein- und Kleinstg</w:t>
            </w:r>
            <w:r w:rsidRPr="002802FB">
              <w:rPr>
                <w:rFonts w:ascii="Lato" w:hAnsi="Lato"/>
              </w:rPr>
              <w:t>ruppen sowie Selbstfahrer</w:t>
            </w:r>
            <w:r w:rsidR="002802FB">
              <w:rPr>
                <w:rFonts w:ascii="Lato" w:hAnsi="Lato"/>
              </w:rPr>
              <w:t>t</w:t>
            </w:r>
            <w:r w:rsidRPr="002802FB">
              <w:rPr>
                <w:rFonts w:ascii="Lato" w:hAnsi="Lato"/>
              </w:rPr>
              <w:t>ouren</w:t>
            </w:r>
          </w:p>
          <w:p w14:paraId="76CE0F89" w14:textId="07D45067" w:rsid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Persönliche Betreuung der Reisegäste durch einheimische deutschsprachige Reiseleiter </w:t>
            </w:r>
          </w:p>
          <w:p w14:paraId="705DE728" w14:textId="77777777" w:rsidR="002802FB" w:rsidRPr="002802FB" w:rsidRDefault="002802FB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Handverlesene landestypische Unterkünfte mit individuellen Hygienekonzepten</w:t>
            </w:r>
          </w:p>
          <w:p w14:paraId="732D2EC9" w14:textId="5A8E0A2D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Persönlich konzipierte </w:t>
            </w:r>
            <w:r w:rsidR="00C911BF" w:rsidRPr="002802FB">
              <w:rPr>
                <w:rFonts w:ascii="Lato" w:hAnsi="Lato"/>
              </w:rPr>
              <w:t>Reiserouten u</w:t>
            </w:r>
            <w:r w:rsidRPr="002802FB">
              <w:rPr>
                <w:rFonts w:ascii="Lato" w:hAnsi="Lato"/>
              </w:rPr>
              <w:t xml:space="preserve">nd </w:t>
            </w:r>
            <w:r w:rsidR="00C911BF" w:rsidRPr="002802FB">
              <w:rPr>
                <w:rFonts w:ascii="Lato" w:hAnsi="Lato"/>
              </w:rPr>
              <w:t>-</w:t>
            </w:r>
            <w:r w:rsidRPr="002802FB">
              <w:rPr>
                <w:rFonts w:ascii="Lato" w:hAnsi="Lato"/>
              </w:rPr>
              <w:t>programme</w:t>
            </w:r>
          </w:p>
          <w:p w14:paraId="7C4FD772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Alle Katalogreisen auch als Privatreisen buchbar</w:t>
            </w:r>
          </w:p>
          <w:p w14:paraId="547A3BB9" w14:textId="02088971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Reisen in </w:t>
            </w:r>
            <w:r w:rsidR="00237F8B" w:rsidRPr="002802FB">
              <w:rPr>
                <w:rFonts w:ascii="Lato" w:hAnsi="Lato"/>
              </w:rPr>
              <w:t xml:space="preserve">über </w:t>
            </w:r>
            <w:r w:rsidR="00C911BF" w:rsidRPr="002802FB">
              <w:rPr>
                <w:rFonts w:ascii="Lato" w:hAnsi="Lato"/>
              </w:rPr>
              <w:t>7</w:t>
            </w:r>
            <w:r w:rsidR="00237F8B" w:rsidRPr="002802FB">
              <w:rPr>
                <w:rFonts w:ascii="Lato" w:hAnsi="Lato"/>
              </w:rPr>
              <w:t xml:space="preserve">0 </w:t>
            </w:r>
            <w:r w:rsidRPr="002802FB">
              <w:rPr>
                <w:rFonts w:ascii="Lato" w:hAnsi="Lato"/>
              </w:rPr>
              <w:t xml:space="preserve">Länder in fünf Kontinenten an rund </w:t>
            </w:r>
            <w:r w:rsidR="002802FB">
              <w:rPr>
                <w:rFonts w:ascii="Lato" w:hAnsi="Lato"/>
              </w:rPr>
              <w:t>7</w:t>
            </w:r>
            <w:r w:rsidRPr="002802FB">
              <w:rPr>
                <w:rFonts w:ascii="Lato" w:hAnsi="Lato"/>
              </w:rPr>
              <w:t xml:space="preserve">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2802FB" w:rsidRDefault="00C44821" w:rsidP="0060616B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2802FB" w:rsidRDefault="00454996" w:rsidP="0060616B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2802FB">
              <w:rPr>
                <w:rFonts w:ascii="Lato" w:hAnsi="Lato"/>
              </w:rPr>
              <w:t xml:space="preserve"> </w:t>
            </w:r>
            <w:r w:rsidRPr="002802FB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b/>
                <w:sz w:val="8"/>
                <w:szCs w:val="8"/>
              </w:rPr>
            </w:pPr>
            <w:r w:rsidRPr="002802FB">
              <w:rPr>
                <w:rFonts w:ascii="Lato" w:hAnsi="Lato"/>
                <w:b/>
                <w:sz w:val="16"/>
                <w:szCs w:val="16"/>
              </w:rPr>
              <w:t>Ihr Pressekontakt bei TARUK</w:t>
            </w:r>
            <w:r w:rsidR="00454996" w:rsidRPr="002802FB">
              <w:rPr>
                <w:rFonts w:ascii="Lato" w:hAnsi="Lato"/>
                <w:b/>
                <w:sz w:val="8"/>
                <w:szCs w:val="8"/>
              </w:rPr>
              <w:br/>
            </w:r>
          </w:p>
          <w:p w14:paraId="6E6B9152" w14:textId="77777777" w:rsidR="00454996" w:rsidRPr="00254E52" w:rsidRDefault="0043736B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10"/>
                <w:szCs w:val="10"/>
              </w:rPr>
            </w:pPr>
            <w:r w:rsidRPr="002802FB">
              <w:rPr>
                <w:rFonts w:ascii="Lato" w:hAnsi="Lato"/>
                <w:b/>
                <w:bCs/>
                <w:iCs/>
                <w:sz w:val="16"/>
                <w:szCs w:val="16"/>
              </w:rPr>
              <w:t>Jens Harder</w:t>
            </w:r>
            <w:r w:rsidR="00C44821" w:rsidRPr="002802FB">
              <w:rPr>
                <w:rFonts w:ascii="Lato" w:hAnsi="Lato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24A121E4" w14:textId="77777777" w:rsidR="00254E52" w:rsidRPr="00254E52" w:rsidRDefault="00C44821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10"/>
                <w:szCs w:val="10"/>
              </w:rPr>
            </w:pPr>
            <w:r w:rsidRPr="00254E52">
              <w:rPr>
                <w:rFonts w:ascii="Lato" w:hAnsi="Lato"/>
                <w:b/>
                <w:bCs/>
                <w:iCs/>
                <w:sz w:val="10"/>
                <w:szCs w:val="10"/>
              </w:rPr>
              <w:t xml:space="preserve">                </w:t>
            </w:r>
          </w:p>
          <w:p w14:paraId="52AC056E" w14:textId="5488F162" w:rsidR="00C44821" w:rsidRPr="002802FB" w:rsidRDefault="00C44821" w:rsidP="00454996">
            <w:pPr>
              <w:pStyle w:val="Default"/>
              <w:jc w:val="center"/>
              <w:rPr>
                <w:rFonts w:ascii="Lato" w:hAnsi="Lato"/>
                <w:iCs/>
                <w:sz w:val="6"/>
                <w:szCs w:val="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(Presse- und Öffentlichkeitsarbeit)</w:t>
            </w:r>
            <w:r w:rsidR="00454996" w:rsidRPr="002802FB">
              <w:rPr>
                <w:rFonts w:ascii="Lato" w:hAnsi="Lato"/>
                <w:iCs/>
                <w:sz w:val="6"/>
                <w:szCs w:val="6"/>
              </w:rPr>
              <w:br/>
            </w:r>
          </w:p>
          <w:p w14:paraId="5FC33EA7" w14:textId="31C951A5" w:rsidR="002802FB" w:rsidRDefault="002802FB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iCs/>
                <w:sz w:val="16"/>
                <w:szCs w:val="16"/>
              </w:rPr>
              <w:t>Friedrich-Ebert-Straße 18</w:t>
            </w:r>
          </w:p>
          <w:p w14:paraId="2C591FE8" w14:textId="0C84DA9C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Telefon: +49-(0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)33209</w:t>
            </w:r>
            <w:r w:rsidRPr="002802FB">
              <w:rPr>
                <w:rFonts w:ascii="Lato" w:hAnsi="Lato"/>
                <w:iCs/>
                <w:sz w:val="16"/>
                <w:szCs w:val="16"/>
              </w:rPr>
              <w:t>-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2802FB" w:rsidRDefault="00454996" w:rsidP="0060616B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j.harder</w:t>
            </w:r>
            <w:r w:rsidR="00C44821" w:rsidRPr="002802FB">
              <w:rPr>
                <w:rFonts w:ascii="Lato" w:hAnsi="Lato"/>
                <w:sz w:val="16"/>
                <w:szCs w:val="16"/>
              </w:rPr>
              <w:t>@taruk.com</w:t>
            </w:r>
          </w:p>
          <w:p w14:paraId="41C55306" w14:textId="5328E5FA" w:rsidR="00C44821" w:rsidRPr="002802FB" w:rsidRDefault="00C44821" w:rsidP="0060616B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02FB" w:rsidRDefault="00C44821" w:rsidP="00AB3BA8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2802FB" w:rsidSect="00092214">
      <w:headerReference w:type="default" r:id="rId11"/>
      <w:footerReference w:type="default" r:id="rId12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A20E3C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A20E3C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07320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84610"/>
    <w:rsid w:val="00092214"/>
    <w:rsid w:val="000A3929"/>
    <w:rsid w:val="000B0B65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37F8"/>
    <w:rsid w:val="00205EFC"/>
    <w:rsid w:val="0021313E"/>
    <w:rsid w:val="00213C9F"/>
    <w:rsid w:val="002161EC"/>
    <w:rsid w:val="002205E5"/>
    <w:rsid w:val="00223B67"/>
    <w:rsid w:val="00236F3E"/>
    <w:rsid w:val="00237F8B"/>
    <w:rsid w:val="0024016A"/>
    <w:rsid w:val="002457CC"/>
    <w:rsid w:val="00246134"/>
    <w:rsid w:val="002524A3"/>
    <w:rsid w:val="00252DDA"/>
    <w:rsid w:val="00254E52"/>
    <w:rsid w:val="002555BC"/>
    <w:rsid w:val="00262283"/>
    <w:rsid w:val="002626E8"/>
    <w:rsid w:val="00263C9A"/>
    <w:rsid w:val="0026445D"/>
    <w:rsid w:val="00264572"/>
    <w:rsid w:val="00265F5C"/>
    <w:rsid w:val="002802FB"/>
    <w:rsid w:val="00282F3F"/>
    <w:rsid w:val="002841BF"/>
    <w:rsid w:val="002854F9"/>
    <w:rsid w:val="002857A0"/>
    <w:rsid w:val="00285E56"/>
    <w:rsid w:val="00290E2A"/>
    <w:rsid w:val="002913DD"/>
    <w:rsid w:val="00293DF6"/>
    <w:rsid w:val="002A656E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1252E"/>
    <w:rsid w:val="00314A54"/>
    <w:rsid w:val="003236DF"/>
    <w:rsid w:val="00331144"/>
    <w:rsid w:val="0033627B"/>
    <w:rsid w:val="0033757D"/>
    <w:rsid w:val="00337AB3"/>
    <w:rsid w:val="00341C9A"/>
    <w:rsid w:val="003441A5"/>
    <w:rsid w:val="003530CA"/>
    <w:rsid w:val="003576B3"/>
    <w:rsid w:val="00360A48"/>
    <w:rsid w:val="00362C1F"/>
    <w:rsid w:val="00371702"/>
    <w:rsid w:val="00377519"/>
    <w:rsid w:val="003812C8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C76"/>
    <w:rsid w:val="00484365"/>
    <w:rsid w:val="0049258F"/>
    <w:rsid w:val="00492E16"/>
    <w:rsid w:val="004A297B"/>
    <w:rsid w:val="004A7DB4"/>
    <w:rsid w:val="004B1275"/>
    <w:rsid w:val="004B2242"/>
    <w:rsid w:val="004B3EA7"/>
    <w:rsid w:val="004B5C0A"/>
    <w:rsid w:val="004B6370"/>
    <w:rsid w:val="004C1493"/>
    <w:rsid w:val="004C624E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5403A"/>
    <w:rsid w:val="005649B5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7DF5"/>
    <w:rsid w:val="005C1748"/>
    <w:rsid w:val="005C40F6"/>
    <w:rsid w:val="005C456C"/>
    <w:rsid w:val="005C6896"/>
    <w:rsid w:val="005D19F6"/>
    <w:rsid w:val="005E7E18"/>
    <w:rsid w:val="005E7F42"/>
    <w:rsid w:val="005F7C7A"/>
    <w:rsid w:val="00602492"/>
    <w:rsid w:val="0060256C"/>
    <w:rsid w:val="006036E4"/>
    <w:rsid w:val="00604A1D"/>
    <w:rsid w:val="00606A92"/>
    <w:rsid w:val="00606F0C"/>
    <w:rsid w:val="00607631"/>
    <w:rsid w:val="006157B5"/>
    <w:rsid w:val="00617DD7"/>
    <w:rsid w:val="0063396E"/>
    <w:rsid w:val="0064001E"/>
    <w:rsid w:val="00645320"/>
    <w:rsid w:val="0064672E"/>
    <w:rsid w:val="00653597"/>
    <w:rsid w:val="00664C42"/>
    <w:rsid w:val="00670E6A"/>
    <w:rsid w:val="00672F21"/>
    <w:rsid w:val="00674B06"/>
    <w:rsid w:val="00677635"/>
    <w:rsid w:val="00682BC0"/>
    <w:rsid w:val="0068415F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70075B"/>
    <w:rsid w:val="007054C0"/>
    <w:rsid w:val="00706AC9"/>
    <w:rsid w:val="00707E45"/>
    <w:rsid w:val="00710ECA"/>
    <w:rsid w:val="0071492F"/>
    <w:rsid w:val="00716F3B"/>
    <w:rsid w:val="0074254F"/>
    <w:rsid w:val="007523E3"/>
    <w:rsid w:val="00752C63"/>
    <w:rsid w:val="00762755"/>
    <w:rsid w:val="0076311A"/>
    <w:rsid w:val="007650DD"/>
    <w:rsid w:val="00780EEE"/>
    <w:rsid w:val="007840C7"/>
    <w:rsid w:val="00784928"/>
    <w:rsid w:val="00787410"/>
    <w:rsid w:val="00787826"/>
    <w:rsid w:val="007937A2"/>
    <w:rsid w:val="007A3117"/>
    <w:rsid w:val="007A540C"/>
    <w:rsid w:val="007A6906"/>
    <w:rsid w:val="007B1289"/>
    <w:rsid w:val="007B6926"/>
    <w:rsid w:val="007C257F"/>
    <w:rsid w:val="007C38F3"/>
    <w:rsid w:val="007C682C"/>
    <w:rsid w:val="007C7A9A"/>
    <w:rsid w:val="007D05CD"/>
    <w:rsid w:val="007D2D27"/>
    <w:rsid w:val="007E160D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32B1"/>
    <w:rsid w:val="008A5AE6"/>
    <w:rsid w:val="008C28BA"/>
    <w:rsid w:val="008C3CBA"/>
    <w:rsid w:val="008C582F"/>
    <w:rsid w:val="008D1963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23A3"/>
    <w:rsid w:val="00933B24"/>
    <w:rsid w:val="009356C4"/>
    <w:rsid w:val="009413E9"/>
    <w:rsid w:val="009428C0"/>
    <w:rsid w:val="00951B6E"/>
    <w:rsid w:val="00954FDF"/>
    <w:rsid w:val="009559F2"/>
    <w:rsid w:val="00956C8E"/>
    <w:rsid w:val="009620F3"/>
    <w:rsid w:val="0096339B"/>
    <w:rsid w:val="009827E5"/>
    <w:rsid w:val="00983807"/>
    <w:rsid w:val="00984606"/>
    <w:rsid w:val="00986817"/>
    <w:rsid w:val="00992D82"/>
    <w:rsid w:val="00997C28"/>
    <w:rsid w:val="009A26ED"/>
    <w:rsid w:val="009A2E4B"/>
    <w:rsid w:val="009B309F"/>
    <w:rsid w:val="009C0E8E"/>
    <w:rsid w:val="009C2FFB"/>
    <w:rsid w:val="009D512C"/>
    <w:rsid w:val="009D61DC"/>
    <w:rsid w:val="009D7248"/>
    <w:rsid w:val="009E2F3E"/>
    <w:rsid w:val="009E4BFB"/>
    <w:rsid w:val="009F0FB2"/>
    <w:rsid w:val="00A0646C"/>
    <w:rsid w:val="00A06757"/>
    <w:rsid w:val="00A150BF"/>
    <w:rsid w:val="00A20E3C"/>
    <w:rsid w:val="00A3245D"/>
    <w:rsid w:val="00A352F9"/>
    <w:rsid w:val="00A375BF"/>
    <w:rsid w:val="00A4208F"/>
    <w:rsid w:val="00A432FD"/>
    <w:rsid w:val="00A56365"/>
    <w:rsid w:val="00A66B8F"/>
    <w:rsid w:val="00A70E2B"/>
    <w:rsid w:val="00A77125"/>
    <w:rsid w:val="00A860C3"/>
    <w:rsid w:val="00A9225F"/>
    <w:rsid w:val="00AA1310"/>
    <w:rsid w:val="00AA322B"/>
    <w:rsid w:val="00AB24F4"/>
    <w:rsid w:val="00AB3BA8"/>
    <w:rsid w:val="00AB53D1"/>
    <w:rsid w:val="00AC21E0"/>
    <w:rsid w:val="00AC75FC"/>
    <w:rsid w:val="00AD2724"/>
    <w:rsid w:val="00AD2AC8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200A"/>
    <w:rsid w:val="00BB043D"/>
    <w:rsid w:val="00BB19AA"/>
    <w:rsid w:val="00BB34E6"/>
    <w:rsid w:val="00BB41AB"/>
    <w:rsid w:val="00BB48A3"/>
    <w:rsid w:val="00BC05B4"/>
    <w:rsid w:val="00BC0953"/>
    <w:rsid w:val="00BC6DB8"/>
    <w:rsid w:val="00BD7BBC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40EBC"/>
    <w:rsid w:val="00C426B4"/>
    <w:rsid w:val="00C43657"/>
    <w:rsid w:val="00C437F9"/>
    <w:rsid w:val="00C44821"/>
    <w:rsid w:val="00C60589"/>
    <w:rsid w:val="00C6690D"/>
    <w:rsid w:val="00C66FA0"/>
    <w:rsid w:val="00C70E28"/>
    <w:rsid w:val="00C80628"/>
    <w:rsid w:val="00C818BD"/>
    <w:rsid w:val="00C911BF"/>
    <w:rsid w:val="00C96081"/>
    <w:rsid w:val="00CA029D"/>
    <w:rsid w:val="00CA1A5C"/>
    <w:rsid w:val="00CA5108"/>
    <w:rsid w:val="00CA67CD"/>
    <w:rsid w:val="00CA769F"/>
    <w:rsid w:val="00CB3BEA"/>
    <w:rsid w:val="00CB4516"/>
    <w:rsid w:val="00CB5045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7C35"/>
    <w:rsid w:val="00D97DA3"/>
    <w:rsid w:val="00DA1B16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7F77"/>
    <w:rsid w:val="00E10110"/>
    <w:rsid w:val="00E15A61"/>
    <w:rsid w:val="00E1787F"/>
    <w:rsid w:val="00E2010B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6275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F023E2"/>
    <w:rsid w:val="00F02BDE"/>
    <w:rsid w:val="00F03644"/>
    <w:rsid w:val="00F10124"/>
    <w:rsid w:val="00F1211F"/>
    <w:rsid w:val="00F17088"/>
    <w:rsid w:val="00F3530B"/>
    <w:rsid w:val="00F44DCD"/>
    <w:rsid w:val="00F5288E"/>
    <w:rsid w:val="00F60963"/>
    <w:rsid w:val="00F616B8"/>
    <w:rsid w:val="00F61D4B"/>
    <w:rsid w:val="00F62E73"/>
    <w:rsid w:val="00F635CF"/>
    <w:rsid w:val="00F64A6B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r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13</cp:revision>
  <cp:lastPrinted>2020-10-14T08:13:00Z</cp:lastPrinted>
  <dcterms:created xsi:type="dcterms:W3CDTF">2021-10-19T14:52:00Z</dcterms:created>
  <dcterms:modified xsi:type="dcterms:W3CDTF">2021-10-25T08:43:00Z</dcterms:modified>
</cp:coreProperties>
</file>