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DF9" w:rsidRPr="00B05C76" w:rsidRDefault="00276D47" w:rsidP="004A1DF9">
      <w:pPr>
        <w:pStyle w:val="Endnotentext"/>
        <w:tabs>
          <w:tab w:val="left" w:pos="-1440"/>
          <w:tab w:val="left" w:pos="-720"/>
        </w:tabs>
        <w:ind w:right="-1"/>
        <w:rPr>
          <w:rFonts w:ascii="AvantGardeGothicBkITC" w:hAnsi="AvantGardeGothicBkITC"/>
          <w:b/>
          <w:spacing w:val="40"/>
          <w:sz w:val="22"/>
          <w:szCs w:val="22"/>
        </w:rPr>
      </w:pPr>
      <w:r w:rsidRPr="00283BEE">
        <w:rPr>
          <w:rFonts w:ascii="AvantGardeGothicBkITC" w:hAnsi="AvantGardeGothicBkITC"/>
          <w:b/>
          <w:sz w:val="22"/>
          <w:szCs w:val="22"/>
          <w:lang w:val="de-DE"/>
        </w:rPr>
        <w:t>Presseinformationen</w:t>
      </w:r>
    </w:p>
    <w:p w:rsidR="004A1DF9" w:rsidRPr="00B05C76" w:rsidRDefault="004A1DF9" w:rsidP="004A1DF9">
      <w:pPr>
        <w:tabs>
          <w:tab w:val="left" w:pos="-1440"/>
        </w:tabs>
        <w:ind w:right="-1"/>
        <w:rPr>
          <w:rFonts w:ascii="AvantGardeGothicBkITC" w:hAnsi="AvantGardeGothicBkITC"/>
          <w:spacing w:val="-3"/>
          <w:sz w:val="22"/>
          <w:szCs w:val="22"/>
        </w:rPr>
      </w:pPr>
    </w:p>
    <w:p w:rsidR="004A1DF9" w:rsidRPr="00B05C76" w:rsidRDefault="004A1DF9" w:rsidP="004A1DF9">
      <w:pPr>
        <w:tabs>
          <w:tab w:val="left" w:pos="-1440"/>
        </w:tabs>
        <w:ind w:right="-1"/>
        <w:rPr>
          <w:rFonts w:ascii="AvantGardeGothicBkITC" w:hAnsi="AvantGardeGothicBkITC"/>
          <w:spacing w:val="-3"/>
        </w:rPr>
      </w:pPr>
    </w:p>
    <w:p w:rsidR="00467303" w:rsidRPr="00B05C76" w:rsidRDefault="00467303" w:rsidP="00467303">
      <w:pPr>
        <w:pStyle w:val="Endnotentext"/>
        <w:tabs>
          <w:tab w:val="left" w:pos="-1440"/>
        </w:tabs>
        <w:ind w:right="-1"/>
        <w:rPr>
          <w:rFonts w:ascii="AvantGardeGothicBkITC" w:hAnsi="AvantGardeGothicBkITC"/>
          <w:spacing w:val="-3"/>
        </w:rPr>
      </w:pPr>
    </w:p>
    <w:p w:rsidR="00467303" w:rsidRPr="00B05C76" w:rsidRDefault="00694EEA" w:rsidP="00694EEA">
      <w:pPr>
        <w:tabs>
          <w:tab w:val="left" w:pos="-720"/>
        </w:tabs>
        <w:spacing w:line="360" w:lineRule="auto"/>
        <w:jc w:val="center"/>
        <w:rPr>
          <w:rFonts w:ascii="AvantGardeGothicBkITC" w:hAnsi="AvantGardeGothicBkITC"/>
          <w:b/>
          <w:sz w:val="25"/>
          <w:szCs w:val="25"/>
        </w:rPr>
      </w:pPr>
      <w:r>
        <w:rPr>
          <w:rFonts w:ascii="AvantGardeGothicBkITC" w:hAnsi="AvantGardeGothicBkITC"/>
          <w:b/>
          <w:sz w:val="25"/>
          <w:szCs w:val="25"/>
          <w:lang w:val="de-DE"/>
        </w:rPr>
        <w:t xml:space="preserve">Vogel’s: Garantierte Qualität </w:t>
      </w:r>
    </w:p>
    <w:p w:rsidR="00694EEA" w:rsidRPr="00B05C76" w:rsidRDefault="00694EEA" w:rsidP="00694EEA">
      <w:pPr>
        <w:tabs>
          <w:tab w:val="left" w:pos="-720"/>
        </w:tabs>
        <w:spacing w:line="360" w:lineRule="auto"/>
        <w:jc w:val="center"/>
        <w:rPr>
          <w:rFonts w:ascii="AvantGardeGothicBkITC" w:hAnsi="AvantGardeGothicBkITC"/>
          <w:b/>
          <w:i/>
          <w:color w:val="808080" w:themeColor="background1" w:themeShade="80"/>
          <w:sz w:val="25"/>
          <w:szCs w:val="25"/>
        </w:rPr>
      </w:pPr>
      <w:r w:rsidRPr="00694EEA">
        <w:rPr>
          <w:rFonts w:ascii="AvantGardeGothicBkITC" w:hAnsi="AvantGardeGothicBkITC"/>
          <w:b/>
          <w:i/>
          <w:color w:val="808080" w:themeColor="background1" w:themeShade="80"/>
          <w:sz w:val="25"/>
          <w:szCs w:val="25"/>
          <w:lang w:val="de-DE"/>
        </w:rPr>
        <w:t>Was Vogel’s auszeichnet</w:t>
      </w:r>
    </w:p>
    <w:p w:rsidR="00467303" w:rsidRPr="00B05C76" w:rsidRDefault="00467303" w:rsidP="00467303">
      <w:pPr>
        <w:tabs>
          <w:tab w:val="left" w:pos="-720"/>
        </w:tabs>
        <w:rPr>
          <w:rFonts w:ascii="AvantGardeGothicBkITC" w:hAnsi="AvantGardeGothicBkITC"/>
          <w:sz w:val="25"/>
          <w:szCs w:val="25"/>
        </w:rPr>
      </w:pPr>
    </w:p>
    <w:p w:rsidR="00472EC4" w:rsidRPr="00B05C76" w:rsidRDefault="00472EC4" w:rsidP="00467303">
      <w:pPr>
        <w:ind w:right="-1"/>
        <w:rPr>
          <w:rFonts w:ascii="AvantGardeGothicBkITC" w:hAnsi="AvantGardeGothicBkITC"/>
        </w:rPr>
      </w:pPr>
    </w:p>
    <w:p w:rsidR="00EA240B" w:rsidRPr="00B05C76" w:rsidRDefault="0044202D" w:rsidP="00EA240B">
      <w:pPr>
        <w:spacing w:line="360" w:lineRule="auto"/>
        <w:rPr>
          <w:rFonts w:ascii="AvantGardeGothicBkITC" w:hAnsi="AvantGardeGothicBkITC"/>
          <w:b/>
        </w:rPr>
      </w:pPr>
      <w:r>
        <w:rPr>
          <w:rFonts w:ascii="AvantGardeGothicBkITC" w:hAnsi="AvantGardeGothicBkITC" w:cs="Arial"/>
          <w:b/>
          <w:lang w:val="de-DE"/>
        </w:rPr>
        <w:t xml:space="preserve">IFA 2017 – Es ist ein großer Unterschied, ob man einfach eine Halterung oder einen Ständer kauft oder sich für ein Produkt aus dem Hause Vogel’s entscheidet. Sich für Vogel’s zu entscheiden, ist insgesamt etwas ganz anderes. Dann möchte man nicht einfach nur ein Gerät befestigen, um Platz zu sparen. Dann ist man auf der Suche nach smarten Lösungen, die durch wunderschönes Design und Funktionalität überzeugen. </w:t>
      </w:r>
    </w:p>
    <w:p w:rsidR="000034D6" w:rsidRPr="00B05C76" w:rsidRDefault="000034D6" w:rsidP="00EA240B">
      <w:pPr>
        <w:spacing w:line="360" w:lineRule="auto"/>
        <w:rPr>
          <w:rFonts w:ascii="AvantGardeGothicBkITC" w:hAnsi="AvantGardeGothicBkITC"/>
          <w:b/>
        </w:rPr>
      </w:pPr>
    </w:p>
    <w:p w:rsidR="002C0644" w:rsidRPr="00B05C76" w:rsidRDefault="002C0644" w:rsidP="00EA240B">
      <w:pPr>
        <w:spacing w:line="360" w:lineRule="auto"/>
        <w:rPr>
          <w:rFonts w:ascii="AvantGardeGothicBkITC" w:hAnsi="AvantGardeGothicBkITC"/>
        </w:rPr>
      </w:pPr>
      <w:r w:rsidRPr="002C0644">
        <w:rPr>
          <w:rFonts w:ascii="AvantGardeGothicBkITC" w:hAnsi="AvantGardeGothicBkITC"/>
          <w:lang w:val="de-DE"/>
        </w:rPr>
        <w:t>Gerdi Vogels, CEO @Vogel’s, leitet das Unternehmen, das seiner Zeit bereits seit 45 Jahren voraus ist, nicht nur in Sachen Technologie und Funktionalität von Fernsehern und anderen Geräten, sondern auch, was Vertrieb und Einzelhandel betrifft. Auf die Frage, was sich im Laufe der Jahre verändert hat, gibt sie eine deutliche Antwort: „Wir sind immer offen für Veränderung. Hinter uns liegt ein Wandel vom rein produktorientierten Unternehmen hin zu einer mehr vom Endnutzer gesteuerten Community. Unsere Produkte sind mehr als nur Gerätehalterungen. Sie bieten eine Bühne für die Unterhaltung oder das Erlebnis, die das jeweilige Gerät verspricht. Und jedes Produkt von Vogel’s kommt mit unserer Garantierten Qualität, wodurch es in jedem Wohnzimmer und in jedem Unternehmen zu Hause ist.“</w:t>
      </w:r>
    </w:p>
    <w:p w:rsidR="007C12CE" w:rsidRDefault="00024985" w:rsidP="00FF4745">
      <w:pPr>
        <w:spacing w:line="360" w:lineRule="auto"/>
        <w:rPr>
          <w:rFonts w:ascii="AvantGardeGothicBkITC" w:hAnsi="AvantGardeGothicBkITC"/>
          <w:b/>
          <w:lang w:val="de-DE"/>
        </w:rPr>
      </w:pPr>
      <w:r>
        <w:rPr>
          <w:rFonts w:ascii="AvantGardeGothicBkITC" w:hAnsi="AvantGardeGothicBkITC"/>
          <w:b/>
          <w:noProof/>
          <w:lang w:val="de-DE" w:eastAsia="de-DE"/>
        </w:rPr>
        <w:drawing>
          <wp:inline distT="0" distB="0" distL="0" distR="0">
            <wp:extent cx="5929630" cy="3335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Quality-Signature-Vogels-NEXT.jpg"/>
                    <pic:cNvPicPr/>
                  </pic:nvPicPr>
                  <pic:blipFill>
                    <a:blip r:embed="rId9">
                      <a:extLst>
                        <a:ext uri="{28A0092B-C50C-407E-A947-70E740481C1C}">
                          <a14:useLocalDpi xmlns:a14="http://schemas.microsoft.com/office/drawing/2010/main" val="0"/>
                        </a:ext>
                      </a:extLst>
                    </a:blip>
                    <a:stretch>
                      <a:fillRect/>
                    </a:stretch>
                  </pic:blipFill>
                  <pic:spPr>
                    <a:xfrm>
                      <a:off x="0" y="0"/>
                      <a:ext cx="5929630" cy="3335655"/>
                    </a:xfrm>
                    <a:prstGeom prst="rect">
                      <a:avLst/>
                    </a:prstGeom>
                  </pic:spPr>
                </pic:pic>
              </a:graphicData>
            </a:graphic>
          </wp:inline>
        </w:drawing>
      </w:r>
    </w:p>
    <w:p w:rsidR="000034D6" w:rsidRPr="00B05C76" w:rsidRDefault="009934D0" w:rsidP="00FF4745">
      <w:pPr>
        <w:spacing w:line="360" w:lineRule="auto"/>
        <w:rPr>
          <w:rFonts w:ascii="AvantGardeGothicBkITC" w:hAnsi="AvantGardeGothicBkITC"/>
          <w:b/>
        </w:rPr>
      </w:pPr>
      <w:r>
        <w:rPr>
          <w:rFonts w:ascii="AvantGardeGothicBkITC" w:hAnsi="AvantGardeGothicBkITC"/>
          <w:b/>
          <w:lang w:val="de-DE"/>
        </w:rPr>
        <w:lastRenderedPageBreak/>
        <w:t>Die Garantierte Qualität von Vogel’s enthält 5 Kernwerte:</w:t>
      </w:r>
      <w:r w:rsidR="00FF4745">
        <w:rPr>
          <w:rFonts w:ascii="AvantGardeGothicBkITC" w:hAnsi="AvantGardeGothicBkITC"/>
          <w:b/>
          <w:lang w:val="de-DE"/>
        </w:rPr>
        <w:t xml:space="preserve"> </w:t>
      </w:r>
      <w:r w:rsidR="00FF4745">
        <w:rPr>
          <w:rFonts w:ascii="AvantGardeGothicBkITC" w:hAnsi="AvantGardeGothicBkITC"/>
          <w:b/>
          <w:lang w:val="de-DE"/>
        </w:rPr>
        <w:br/>
      </w:r>
      <w:r w:rsidR="00FF4745">
        <w:rPr>
          <w:rFonts w:ascii="AvantGardeGothicBkITC" w:hAnsi="AvantGardeGothicBkITC"/>
          <w:b/>
          <w:lang w:val="de-DE"/>
        </w:rPr>
        <w:br/>
      </w:r>
      <w:r w:rsidR="000034D6" w:rsidRPr="000034D6">
        <w:rPr>
          <w:rFonts w:ascii="AvantGardeGothicBkITC" w:hAnsi="AvantGardeGothicBkITC"/>
          <w:b/>
          <w:lang w:val="de-DE"/>
        </w:rPr>
        <w:t>Benutzerfreundlichkeit</w:t>
      </w:r>
    </w:p>
    <w:p w:rsidR="000034D6" w:rsidRPr="00B05C76" w:rsidRDefault="000034D6" w:rsidP="00ED53CB">
      <w:pPr>
        <w:spacing w:line="360" w:lineRule="auto"/>
        <w:rPr>
          <w:rFonts w:ascii="AvantGardeGothicBkITC" w:hAnsi="AvantGardeGothicBkITC"/>
        </w:rPr>
      </w:pPr>
      <w:r w:rsidRPr="000034D6">
        <w:rPr>
          <w:rFonts w:ascii="AvantGardeGothicBkITC" w:hAnsi="AvantGardeGothicBkITC"/>
          <w:lang w:val="de-DE"/>
        </w:rPr>
        <w:t>Das Vogel’s-Erlebnis beginnt schon beim Auspacken. Die Installation ist intuitiv und es macht Spaß, die Produkte zu benutzen. Garantiert jedes Gerät ist damit kompatibel, und zwar ohne Kompromisse. „Beim Lösen von Kundenproblemen sind wir immer bestrebt, ein zusätzliches Extra zu bieten“, erklärt Pim Rosendaal, Product Manager Consumer Electronics bei Vogel’s.</w:t>
      </w:r>
    </w:p>
    <w:p w:rsidR="000034D6" w:rsidRPr="00B05C76" w:rsidRDefault="000034D6" w:rsidP="000034D6">
      <w:pPr>
        <w:spacing w:line="360" w:lineRule="auto"/>
        <w:rPr>
          <w:rFonts w:ascii="AvantGardeGothicBkITC" w:hAnsi="AvantGardeGothicBkITC"/>
          <w:b/>
        </w:rPr>
      </w:pPr>
    </w:p>
    <w:p w:rsidR="000034D6" w:rsidRPr="00B05C76" w:rsidRDefault="000034D6" w:rsidP="000034D6">
      <w:pPr>
        <w:spacing w:line="360" w:lineRule="auto"/>
        <w:rPr>
          <w:rFonts w:ascii="AvantGardeGothicBkITC" w:hAnsi="AvantGardeGothicBkITC"/>
          <w:b/>
        </w:rPr>
      </w:pPr>
      <w:r w:rsidRPr="000034D6">
        <w:rPr>
          <w:rFonts w:ascii="AvantGardeGothicBkITC" w:hAnsi="AvantGardeGothicBkITC"/>
          <w:b/>
          <w:lang w:val="de-DE"/>
        </w:rPr>
        <w:t>Design</w:t>
      </w:r>
    </w:p>
    <w:p w:rsidR="000034D6" w:rsidRPr="00B05C76" w:rsidRDefault="000034D6" w:rsidP="000034D6">
      <w:pPr>
        <w:spacing w:line="360" w:lineRule="auto"/>
        <w:rPr>
          <w:rFonts w:ascii="AvantGardeGothicBkITC" w:hAnsi="AvantGardeGothicBkITC"/>
        </w:rPr>
      </w:pPr>
      <w:r w:rsidRPr="000034D6">
        <w:rPr>
          <w:rFonts w:ascii="AvantGardeGothicBkITC" w:hAnsi="AvantGardeGothicBkITC"/>
          <w:lang w:val="de-DE"/>
        </w:rPr>
        <w:t>Was Vogel’s von gewöhnlichem Design unterscheidet, ist, dass unsere Produkte dem Nutzer nicht nur bei deren Anblick ein tolles Gefühl vermitteln, sondern auch bei Installation und Nutzung. Trotz zahlreicher gewonnener Preise bleibt es für uns die schönste Auszeichnung, Produkte zu gestalten, die sich dem Lebensumfeld der Nutzer sowie der intuitiven Nutzung von Geräten anpassen.</w:t>
      </w:r>
    </w:p>
    <w:p w:rsidR="000034D6" w:rsidRPr="00B05C76" w:rsidRDefault="000034D6" w:rsidP="000034D6">
      <w:pPr>
        <w:spacing w:line="360" w:lineRule="auto"/>
        <w:rPr>
          <w:rFonts w:ascii="AvantGardeGothicBkITC" w:hAnsi="AvantGardeGothicBkITC"/>
          <w:b/>
        </w:rPr>
      </w:pPr>
    </w:p>
    <w:p w:rsidR="000034D6" w:rsidRPr="00B05C76" w:rsidRDefault="000034D6" w:rsidP="000034D6">
      <w:pPr>
        <w:spacing w:line="360" w:lineRule="auto"/>
        <w:rPr>
          <w:rFonts w:ascii="AvantGardeGothicBkITC" w:hAnsi="AvantGardeGothicBkITC"/>
          <w:b/>
        </w:rPr>
      </w:pPr>
      <w:r w:rsidRPr="000034D6">
        <w:rPr>
          <w:rFonts w:ascii="AvantGardeGothicBkITC" w:hAnsi="AvantGardeGothicBkITC"/>
          <w:b/>
          <w:lang w:val="de-DE"/>
        </w:rPr>
        <w:t>Innovation</w:t>
      </w:r>
    </w:p>
    <w:p w:rsidR="000034D6" w:rsidRPr="00B05C76" w:rsidRDefault="000034D6" w:rsidP="002C0644">
      <w:pPr>
        <w:spacing w:line="360" w:lineRule="auto"/>
        <w:rPr>
          <w:rFonts w:ascii="AvantGardeGothicBkITC" w:hAnsi="AvantGardeGothicBkITC"/>
          <w:lang w:val="de-DE"/>
        </w:rPr>
      </w:pPr>
      <w:r w:rsidRPr="000034D6">
        <w:rPr>
          <w:rFonts w:ascii="AvantGardeGothicBkITC" w:hAnsi="AvantGardeGothicBkITC"/>
          <w:lang w:val="de-DE"/>
        </w:rPr>
        <w:t>Innovation ist niemals ein Ziel an s</w:t>
      </w:r>
      <w:r w:rsidR="007C12CE">
        <w:rPr>
          <w:rFonts w:ascii="AvantGardeGothicBkITC" w:hAnsi="AvantGardeGothicBkITC"/>
          <w:lang w:val="de-DE"/>
        </w:rPr>
        <w:t>ich. Unser Ziel ist die Entwick</w:t>
      </w:r>
      <w:r w:rsidRPr="000034D6">
        <w:rPr>
          <w:rFonts w:ascii="AvantGardeGothicBkITC" w:hAnsi="AvantGardeGothicBkITC"/>
          <w:lang w:val="de-DE"/>
        </w:rPr>
        <w:t xml:space="preserve">lung des neuen Standards, an den sich die Menschen so schnell gewöhnen. Denn die besten Innovationen sind vom Gefühl her so bequem und logisch wie all das, was wir bereits kennen, nutzen und worüber wir nicht mehr nachdenken müssen. „Bevor wir anfangen, sorgen wir dafür, dass die Komponenten, Materialien und natürlich das Design auch wirklich passen“, so Gerard Kanters, Manager Quality &amp; Assurance bei Vogel’s. </w:t>
      </w:r>
    </w:p>
    <w:p w:rsidR="000034D6" w:rsidRPr="00B05C76" w:rsidRDefault="000034D6" w:rsidP="000034D6">
      <w:pPr>
        <w:spacing w:line="360" w:lineRule="auto"/>
        <w:rPr>
          <w:rFonts w:ascii="AvantGardeGothicBkITC" w:hAnsi="AvantGardeGothicBkITC"/>
          <w:b/>
          <w:lang w:val="de-DE"/>
        </w:rPr>
      </w:pPr>
    </w:p>
    <w:p w:rsidR="000034D6" w:rsidRPr="00B05C76" w:rsidRDefault="000034D6" w:rsidP="000034D6">
      <w:pPr>
        <w:spacing w:line="360" w:lineRule="auto"/>
        <w:rPr>
          <w:rFonts w:ascii="AvantGardeGothicBkITC" w:hAnsi="AvantGardeGothicBkITC"/>
          <w:b/>
        </w:rPr>
      </w:pPr>
      <w:r w:rsidRPr="000034D6">
        <w:rPr>
          <w:rFonts w:ascii="AvantGardeGothicBkITC" w:hAnsi="AvantGardeGothicBkITC"/>
          <w:b/>
          <w:lang w:val="de-DE"/>
        </w:rPr>
        <w:t>Zuverlässigkeit</w:t>
      </w:r>
    </w:p>
    <w:p w:rsidR="00ED53CB" w:rsidRPr="00B05C76" w:rsidRDefault="000034D6" w:rsidP="00ED53CB">
      <w:pPr>
        <w:spacing w:line="360" w:lineRule="auto"/>
        <w:rPr>
          <w:rFonts w:ascii="AvantGardeGothicBkITC" w:hAnsi="AvantGardeGothicBkITC"/>
        </w:rPr>
      </w:pPr>
      <w:r w:rsidRPr="000034D6">
        <w:rPr>
          <w:rFonts w:ascii="AvantGardeGothicBkITC" w:hAnsi="AvantGardeGothicBkITC"/>
          <w:lang w:val="de-DE"/>
        </w:rPr>
        <w:t>Zuverlässigkeit ist etwas, auf das man täglich vertrauen kann. Nach strengsten TÜV-Standards geprüft, bieten die meisten unserer Verbraucherprodukte eine lebenslange Garantie und unsere professionellen Lösungen zwei bis fünf Jahre Garantie. Paul Gro</w:t>
      </w:r>
      <w:r w:rsidR="007C12CE">
        <w:rPr>
          <w:rFonts w:ascii="AvantGardeGothicBkITC" w:hAnsi="AvantGardeGothicBkITC"/>
          <w:lang w:val="de-DE"/>
        </w:rPr>
        <w:t>lle, Business Unit Manager R&amp;D @</w:t>
      </w:r>
      <w:proofErr w:type="spellStart"/>
      <w:r w:rsidRPr="000034D6">
        <w:rPr>
          <w:rFonts w:ascii="AvantGardeGothicBkITC" w:hAnsi="AvantGardeGothicBkITC"/>
          <w:lang w:val="de-DE"/>
        </w:rPr>
        <w:t>Vogel’s</w:t>
      </w:r>
      <w:proofErr w:type="spellEnd"/>
      <w:r w:rsidRPr="000034D6">
        <w:rPr>
          <w:rFonts w:ascii="AvantGardeGothicBkITC" w:hAnsi="AvantGardeGothicBkITC"/>
          <w:lang w:val="de-DE"/>
        </w:rPr>
        <w:t xml:space="preserve">, erklärt: „Angesichts der heutigen Massenproduktion ist Qualität wichtiger denn je.“ </w:t>
      </w:r>
    </w:p>
    <w:p w:rsidR="000034D6" w:rsidRPr="00B05C76" w:rsidRDefault="000034D6" w:rsidP="000034D6">
      <w:pPr>
        <w:spacing w:line="360" w:lineRule="auto"/>
        <w:rPr>
          <w:rFonts w:ascii="AvantGardeGothicBkITC" w:hAnsi="AvantGardeGothicBkITC"/>
          <w:b/>
        </w:rPr>
      </w:pPr>
    </w:p>
    <w:p w:rsidR="000034D6" w:rsidRPr="00B05C76" w:rsidRDefault="000034D6" w:rsidP="000034D6">
      <w:pPr>
        <w:spacing w:line="360" w:lineRule="auto"/>
        <w:rPr>
          <w:rFonts w:ascii="AvantGardeGothicBkITC" w:hAnsi="AvantGardeGothicBkITC"/>
          <w:b/>
        </w:rPr>
      </w:pPr>
      <w:r w:rsidRPr="000034D6">
        <w:rPr>
          <w:rFonts w:ascii="AvantGardeGothicBkITC" w:hAnsi="AvantGardeGothicBkITC"/>
          <w:b/>
          <w:lang w:val="de-DE"/>
        </w:rPr>
        <w:t>Montagefreundlichkeit</w:t>
      </w:r>
    </w:p>
    <w:p w:rsidR="00ED53CB" w:rsidRPr="00B05C76" w:rsidRDefault="000034D6" w:rsidP="00ED53CB">
      <w:pPr>
        <w:spacing w:line="360" w:lineRule="auto"/>
        <w:rPr>
          <w:rFonts w:ascii="AvantGardeGothicBkITC" w:hAnsi="AvantGardeGothicBkITC"/>
          <w:lang w:val="de-DE"/>
        </w:rPr>
      </w:pPr>
      <w:r w:rsidRPr="000034D6">
        <w:rPr>
          <w:rFonts w:ascii="AvantGardeGothicBkITC" w:hAnsi="AvantGardeGothicBkITC"/>
          <w:lang w:val="de-DE"/>
        </w:rPr>
        <w:t>Bei jedem Vogel’s-Produkt kommt zunächst die Installation, deshalb stellen wir immer sämtliche Befestigungsmaterialien, Anleitungen, Videos und Kundenservice zur Verfügung, damit die Installation so schnell und einfach wie möglich verläuft. Und bei B2B-Anwendungen bedeutet die durch unsere Unterstützung gesparte Zeit auch gespartes Geld. Leon Grooten, Product Manager Professional Solutions @Vogel’s, beschreibt es so: „Wir konzentrier</w:t>
      </w:r>
      <w:r w:rsidR="007C12CE">
        <w:rPr>
          <w:rFonts w:ascii="AvantGardeGothicBkITC" w:hAnsi="AvantGardeGothicBkITC"/>
          <w:lang w:val="de-DE"/>
        </w:rPr>
        <w:t>en uns auf viele verschiedene Be</w:t>
      </w:r>
      <w:r w:rsidRPr="000034D6">
        <w:rPr>
          <w:rFonts w:ascii="AvantGardeGothicBkITC" w:hAnsi="AvantGardeGothicBkITC"/>
          <w:lang w:val="de-DE"/>
        </w:rPr>
        <w:t>reiche: Neben der Produktqualität spielen auch Serviceniveau, Lieferzeit, Sicherheit, Lebensdauer und Ausbildung eine Rolle.“</w:t>
      </w:r>
      <w:bookmarkStart w:id="0" w:name="_GoBack"/>
      <w:bookmarkEnd w:id="0"/>
    </w:p>
    <w:p w:rsidR="00317BD4" w:rsidRPr="00B05C76" w:rsidRDefault="00317BD4" w:rsidP="00ED53CB">
      <w:pPr>
        <w:spacing w:line="360" w:lineRule="auto"/>
        <w:rPr>
          <w:rFonts w:ascii="AvantGardeGothicBkITC" w:hAnsi="AvantGardeGothicBkITC"/>
          <w:lang w:val="de-DE"/>
        </w:rPr>
      </w:pPr>
    </w:p>
    <w:p w:rsidR="00317BD4" w:rsidRPr="00B05C76" w:rsidRDefault="00317BD4" w:rsidP="00ED53CB">
      <w:pPr>
        <w:spacing w:line="360" w:lineRule="auto"/>
        <w:rPr>
          <w:rFonts w:ascii="AvantGardeGothicBkITC" w:hAnsi="AvantGardeGothicBkITC"/>
        </w:rPr>
      </w:pPr>
      <w:r>
        <w:rPr>
          <w:rFonts w:ascii="AvantGardeGothicBkITC" w:hAnsi="AvantGardeGothicBkITC"/>
          <w:lang w:val="de-DE"/>
        </w:rPr>
        <w:lastRenderedPageBreak/>
        <w:t xml:space="preserve">Entdecken Sie mehr unter: </w:t>
      </w:r>
      <w:hyperlink r:id="rId10" w:history="1">
        <w:r w:rsidR="00B05C76" w:rsidRPr="00B05C76">
          <w:rPr>
            <w:rStyle w:val="Hyperlink"/>
            <w:rFonts w:ascii="AvantGardeGothicBkITC" w:hAnsi="AvantGardeGothicBkITC"/>
            <w:color w:val="E95D0F"/>
            <w:lang w:val="de-DE"/>
          </w:rPr>
          <w:t>www.vogels.com/warum-vogels</w:t>
        </w:r>
      </w:hyperlink>
    </w:p>
    <w:p w:rsidR="00ED53CB" w:rsidRPr="00B05C76" w:rsidRDefault="00ED53CB" w:rsidP="00ED53CB">
      <w:pPr>
        <w:spacing w:line="360" w:lineRule="auto"/>
        <w:rPr>
          <w:rFonts w:ascii="AvantGardeGothicBkITC" w:hAnsi="AvantGardeGothicBkITC"/>
        </w:rPr>
      </w:pPr>
    </w:p>
    <w:p w:rsidR="00467303" w:rsidRPr="007C12CE" w:rsidRDefault="00467303" w:rsidP="00467303">
      <w:pPr>
        <w:pStyle w:val="Endnotentext"/>
        <w:ind w:right="-1"/>
        <w:jc w:val="center"/>
        <w:rPr>
          <w:rFonts w:ascii="AvantGardeGothicBkITC" w:hAnsi="AvantGardeGothicBkITC"/>
          <w:lang w:val="de-DE"/>
        </w:rPr>
      </w:pPr>
      <w:r>
        <w:rPr>
          <w:rFonts w:ascii="AvantGardeGothicBkITC" w:hAnsi="AvantGardeGothicBkITC"/>
          <w:lang w:val="de-DE"/>
        </w:rPr>
        <w:t>###</w:t>
      </w:r>
    </w:p>
    <w:p w:rsidR="004A1DF9" w:rsidRPr="007C12CE" w:rsidRDefault="004A1DF9" w:rsidP="004A1DF9">
      <w:pPr>
        <w:pStyle w:val="Endnotentext"/>
        <w:ind w:right="-1"/>
        <w:rPr>
          <w:rFonts w:ascii="AvantGardeGothicBkITC" w:hAnsi="AvantGardeGothicBkITC"/>
          <w:lang w:val="de-DE"/>
        </w:rPr>
      </w:pPr>
    </w:p>
    <w:p w:rsidR="004A1DF9" w:rsidRPr="007C12CE" w:rsidRDefault="004A1DF9" w:rsidP="004A1DF9">
      <w:pPr>
        <w:rPr>
          <w:rFonts w:ascii="AvantGardeGothicBkITC" w:hAnsi="AvantGardeGothicBkITC"/>
          <w:lang w:val="de-DE"/>
        </w:rPr>
      </w:pPr>
    </w:p>
    <w:p w:rsidR="004A1DF9" w:rsidRPr="007C12CE" w:rsidRDefault="004A1DF9" w:rsidP="004A1DF9">
      <w:pPr>
        <w:widowControl w:val="0"/>
        <w:spacing w:line="360" w:lineRule="auto"/>
        <w:rPr>
          <w:rFonts w:ascii="AvantGardeGothicBkITC" w:hAnsi="AvantGardeGothicBkITC"/>
          <w:lang w:val="de-DE"/>
        </w:rPr>
      </w:pPr>
      <w:r w:rsidRPr="004A1DF9">
        <w:rPr>
          <w:rFonts w:ascii="AvantGardeGothicBkITC" w:hAnsi="AvantGardeGothicBkITC"/>
          <w:b/>
          <w:bCs/>
          <w:snapToGrid w:val="0"/>
          <w:color w:val="333333"/>
          <w:lang w:val="de-DE"/>
        </w:rPr>
        <w:t xml:space="preserve">Über </w:t>
      </w:r>
      <w:proofErr w:type="spellStart"/>
      <w:r w:rsidRPr="004A1DF9">
        <w:rPr>
          <w:rFonts w:ascii="AvantGardeGothicBkITC" w:hAnsi="AvantGardeGothicBkITC"/>
          <w:b/>
          <w:bCs/>
          <w:snapToGrid w:val="0"/>
          <w:color w:val="333333"/>
          <w:lang w:val="de-DE"/>
        </w:rPr>
        <w:t>Vogel’s</w:t>
      </w:r>
      <w:proofErr w:type="spellEnd"/>
      <w:r w:rsidRPr="004A1DF9">
        <w:rPr>
          <w:rFonts w:ascii="AvantGardeGothicBkITC" w:hAnsi="AvantGardeGothicBkITC"/>
          <w:snapToGrid w:val="0"/>
          <w:color w:val="333333"/>
          <w:lang w:val="de-DE"/>
        </w:rPr>
        <w:br/>
      </w:r>
      <w:r w:rsidRPr="004A1DF9">
        <w:rPr>
          <w:rFonts w:ascii="AvantGardeGothicBkITC" w:hAnsi="AvantGardeGothicBkITC"/>
          <w:snapToGrid w:val="0"/>
          <w:lang w:val="de-DE"/>
        </w:rPr>
        <w:t xml:space="preserve">Was als persönliche Suche nach Perfektion begann, hat sich zu einer international erfolgreichen Firma entwickelt, die ein außergewöhnliches Angebot an Halterungen und Wandmontagesystemen für Audio-, Video- und Multimediaequipment produziert. Seit der Entwicklung der weltweit ersten Wandhalterung für Lautsprecher im Jahr 1973 bringt das niederländische Unternehmen regelmäßig preisgekrönte Produkte auf den Markt, um den Menschen das Leben leichter zu machen. Heute steht der Name Vogel’s für ein außergewöhnliches Angebot an Befestigungslösungen für TV- und audiovisuelle Geräte sowie Tablets im gesamten Haushalt. Für weitere Informationen besuchen Sie bitte </w:t>
      </w:r>
      <w:hyperlink r:id="rId11" w:tooltip="blocked::http://www.vogels.com/" w:history="1">
        <w:r w:rsidRPr="00C421BE">
          <w:rPr>
            <w:rFonts w:ascii="AvantGardeGothicBkITC" w:hAnsi="AvantGardeGothicBkITC"/>
            <w:snapToGrid w:val="0"/>
            <w:color w:val="E95D0F"/>
            <w:u w:val="single"/>
            <w:lang w:val="de-DE"/>
          </w:rPr>
          <w:t>www.vogels.com</w:t>
        </w:r>
      </w:hyperlink>
    </w:p>
    <w:p w:rsidR="00AD500F" w:rsidRPr="007C12CE" w:rsidRDefault="00AD500F" w:rsidP="004A1DF9">
      <w:pPr>
        <w:spacing w:line="360" w:lineRule="auto"/>
        <w:rPr>
          <w:rFonts w:ascii="AvantGardeGothicBkITC" w:hAnsi="AvantGardeGothicBkITC"/>
          <w:lang w:val="de-DE"/>
        </w:rPr>
      </w:pPr>
    </w:p>
    <w:p w:rsidR="004A1DF9" w:rsidRPr="007C12CE" w:rsidRDefault="004A1DF9" w:rsidP="004A1DF9">
      <w:pPr>
        <w:spacing w:line="360" w:lineRule="auto"/>
        <w:jc w:val="both"/>
        <w:rPr>
          <w:lang w:val="de-DE"/>
        </w:rPr>
      </w:pPr>
      <w:r w:rsidRPr="004A1DF9">
        <w:rPr>
          <w:rFonts w:ascii="AvantGardeGothicBkITC" w:hAnsi="AvantGardeGothicBkITC"/>
          <w:lang w:val="de-DE"/>
        </w:rPr>
        <w:t xml:space="preserve">Für nähere Informationen oder hochauflösende Bilder besuchen Sie bitte </w:t>
      </w:r>
      <w:hyperlink r:id="rId12" w:history="1">
        <w:r w:rsidRPr="00C421BE">
          <w:rPr>
            <w:rStyle w:val="Hyperlink"/>
            <w:rFonts w:ascii="AvantGardeGothicBkITC" w:hAnsi="AvantGardeGothicBkITC"/>
            <w:color w:val="E95D0F"/>
            <w:lang w:val="de-DE"/>
          </w:rPr>
          <w:t>www.vogels.com/press</w:t>
        </w:r>
      </w:hyperlink>
      <w:r w:rsidR="00B05C76">
        <w:rPr>
          <w:rStyle w:val="Hyperlink"/>
          <w:rFonts w:ascii="AvantGardeGothicBkITC" w:hAnsi="AvantGardeGothicBkITC"/>
          <w:color w:val="E95D0F"/>
          <w:lang w:val="de-DE"/>
        </w:rPr>
        <w:t>e</w:t>
      </w:r>
      <w:r>
        <w:rPr>
          <w:rFonts w:ascii="AvantGardeGothicBkITC" w:hAnsi="AvantGardeGothicBkITC"/>
          <w:lang w:val="de-DE"/>
        </w:rPr>
        <w:t xml:space="preserve"> oder schreiben Sie eine E-Mail an </w:t>
      </w:r>
      <w:hyperlink r:id="rId13" w:history="1">
        <w:r w:rsidRPr="00C421BE">
          <w:rPr>
            <w:rStyle w:val="Hyperlink"/>
            <w:rFonts w:ascii="AvantGardeGothicBkITC" w:hAnsi="AvantGardeGothicBkITC"/>
            <w:color w:val="E95D0F"/>
            <w:lang w:val="de-DE"/>
          </w:rPr>
          <w:t>press@vogels.com</w:t>
        </w:r>
      </w:hyperlink>
      <w:r w:rsidRPr="00C421BE">
        <w:rPr>
          <w:rFonts w:ascii="AvantGardeGothicBkITC" w:hAnsi="AvantGardeGothicBkITC"/>
          <w:color w:val="E95D0F"/>
          <w:lang w:val="de-DE"/>
        </w:rPr>
        <w:t xml:space="preserve"> </w:t>
      </w:r>
    </w:p>
    <w:p w:rsidR="00B21ED1" w:rsidRPr="007C12CE" w:rsidRDefault="00B21ED1">
      <w:pPr>
        <w:rPr>
          <w:rFonts w:ascii="AvantGardeGothicBkITC" w:hAnsi="AvantGardeGothicBkITC"/>
          <w:sz w:val="24"/>
          <w:szCs w:val="24"/>
          <w:lang w:val="de-DE"/>
        </w:rPr>
      </w:pPr>
    </w:p>
    <w:sectPr w:rsidR="00B21ED1" w:rsidRPr="007C12CE" w:rsidSect="00FF4745">
      <w:headerReference w:type="default" r:id="rId14"/>
      <w:footerReference w:type="default" r:id="rId15"/>
      <w:type w:val="continuous"/>
      <w:pgSz w:w="11906" w:h="16838" w:code="9"/>
      <w:pgMar w:top="2166" w:right="1434" w:bottom="993" w:left="1134" w:header="381" w:footer="369"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C65" w:rsidRDefault="002E0C65">
      <w:r>
        <w:separator/>
      </w:r>
    </w:p>
  </w:endnote>
  <w:endnote w:type="continuationSeparator" w:id="0">
    <w:p w:rsidR="002E0C65" w:rsidRDefault="002E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vantGardeGothicBkITC">
    <w:panose1 w:val="00000000000000000000"/>
    <w:charset w:val="00"/>
    <w:family w:val="swiss"/>
    <w:notTrueType/>
    <w:pitch w:val="variable"/>
    <w:sig w:usb0="800002FF" w:usb1="500020D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ED1" w:rsidRDefault="00B21ED1">
    <w:pPr>
      <w:pStyle w:val="Fuzeile"/>
      <w:jc w:val="center"/>
      <w:rPr>
        <w:lang w:val="en-US"/>
      </w:rPr>
    </w:pPr>
    <w:r>
      <w:rPr>
        <w:lang w:val="en-US"/>
      </w:rPr>
      <w:t xml:space="preserve">- </w:t>
    </w:r>
    <w:r>
      <w:rPr>
        <w:rStyle w:val="Seitenzahl"/>
      </w:rPr>
      <w:fldChar w:fldCharType="begin"/>
    </w:r>
    <w:r>
      <w:rPr>
        <w:rStyle w:val="Seitenzahl"/>
      </w:rPr>
      <w:instrText xml:space="preserve"> PAGE </w:instrText>
    </w:r>
    <w:r>
      <w:rPr>
        <w:rStyle w:val="Seitenzahl"/>
      </w:rPr>
      <w:fldChar w:fldCharType="separate"/>
    </w:r>
    <w:r w:rsidR="007C12CE">
      <w:rPr>
        <w:rStyle w:val="Seitenzahl"/>
        <w:noProof/>
      </w:rPr>
      <w:t>2</w:t>
    </w:r>
    <w:r>
      <w:rPr>
        <w:rStyle w:val="Seitenzahl"/>
      </w:rPr>
      <w:fldChar w:fldCharType="end"/>
    </w:r>
    <w:r>
      <w:rPr>
        <w:rStyle w:val="Seitenzahl"/>
      </w:rPr>
      <w:t xml:space="preserve"> -</w:t>
    </w:r>
  </w:p>
  <w:p w:rsidR="00B21ED1" w:rsidRDefault="00B21ED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C65" w:rsidRDefault="002E0C65">
      <w:r>
        <w:separator/>
      </w:r>
    </w:p>
  </w:footnote>
  <w:footnote w:type="continuationSeparator" w:id="0">
    <w:p w:rsidR="002E0C65" w:rsidRDefault="002E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ED1" w:rsidRDefault="00385487" w:rsidP="00387FA0">
    <w:pPr>
      <w:pStyle w:val="Kopfzeile"/>
      <w:ind w:hanging="567"/>
    </w:pPr>
    <w:r>
      <w:rPr>
        <w:noProof/>
        <w:lang w:val="de-DE" w:eastAsia="de-DE"/>
      </w:rPr>
      <w:drawing>
        <wp:inline distT="0" distB="0" distL="0" distR="0">
          <wp:extent cx="6435128" cy="12287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210 300DPI_Product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111" cy="122929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1CCD"/>
    <w:multiLevelType w:val="hybridMultilevel"/>
    <w:tmpl w:val="32EAC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9165D2"/>
    <w:multiLevelType w:val="hybridMultilevel"/>
    <w:tmpl w:val="E6284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B9D28C4"/>
    <w:multiLevelType w:val="hybridMultilevel"/>
    <w:tmpl w:val="1D3A91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63A7297"/>
    <w:multiLevelType w:val="multilevel"/>
    <w:tmpl w:val="D862CDE2"/>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31515BA"/>
    <w:multiLevelType w:val="hybridMultilevel"/>
    <w:tmpl w:val="87E4E0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55560B88"/>
    <w:multiLevelType w:val="hybridMultilevel"/>
    <w:tmpl w:val="3F26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CF7C46"/>
    <w:multiLevelType w:val="multilevel"/>
    <w:tmpl w:val="D28608A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2"/>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DF9"/>
    <w:rsid w:val="000034D6"/>
    <w:rsid w:val="00024985"/>
    <w:rsid w:val="000850DA"/>
    <w:rsid w:val="000E6949"/>
    <w:rsid w:val="00144E94"/>
    <w:rsid w:val="00177BC5"/>
    <w:rsid w:val="001C57E3"/>
    <w:rsid w:val="00276D47"/>
    <w:rsid w:val="00283BEE"/>
    <w:rsid w:val="002A5C21"/>
    <w:rsid w:val="002C0644"/>
    <w:rsid w:val="002E0C65"/>
    <w:rsid w:val="002E19CF"/>
    <w:rsid w:val="00317BD4"/>
    <w:rsid w:val="003640B8"/>
    <w:rsid w:val="00385487"/>
    <w:rsid w:val="00387FA0"/>
    <w:rsid w:val="003B38A7"/>
    <w:rsid w:val="0044202D"/>
    <w:rsid w:val="00467303"/>
    <w:rsid w:val="00472EC4"/>
    <w:rsid w:val="004A1DF9"/>
    <w:rsid w:val="005134DD"/>
    <w:rsid w:val="00535A43"/>
    <w:rsid w:val="005D395D"/>
    <w:rsid w:val="0060185F"/>
    <w:rsid w:val="006178E6"/>
    <w:rsid w:val="00676D17"/>
    <w:rsid w:val="00694EEA"/>
    <w:rsid w:val="007101BB"/>
    <w:rsid w:val="00792AA0"/>
    <w:rsid w:val="007A0977"/>
    <w:rsid w:val="007B577C"/>
    <w:rsid w:val="007B7731"/>
    <w:rsid w:val="007C12CE"/>
    <w:rsid w:val="007C21EC"/>
    <w:rsid w:val="007C7AF6"/>
    <w:rsid w:val="008362F9"/>
    <w:rsid w:val="009246E9"/>
    <w:rsid w:val="00967182"/>
    <w:rsid w:val="00974884"/>
    <w:rsid w:val="009934D0"/>
    <w:rsid w:val="00A86E09"/>
    <w:rsid w:val="00A93E1F"/>
    <w:rsid w:val="00A96A69"/>
    <w:rsid w:val="00AC5D14"/>
    <w:rsid w:val="00AD500F"/>
    <w:rsid w:val="00B05C76"/>
    <w:rsid w:val="00B21ED1"/>
    <w:rsid w:val="00B320A4"/>
    <w:rsid w:val="00BF0F5B"/>
    <w:rsid w:val="00C421BE"/>
    <w:rsid w:val="00C5260D"/>
    <w:rsid w:val="00CF6EF8"/>
    <w:rsid w:val="00E6783A"/>
    <w:rsid w:val="00EA240B"/>
    <w:rsid w:val="00EC01B1"/>
    <w:rsid w:val="00ED0B49"/>
    <w:rsid w:val="00ED53CB"/>
    <w:rsid w:val="00F16339"/>
    <w:rsid w:val="00F66B63"/>
    <w:rsid w:val="00FC275C"/>
    <w:rsid w:val="00FF192A"/>
    <w:rsid w:val="00FF46B8"/>
    <w:rsid w:val="00FF474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A1DF9"/>
    <w:rPr>
      <w:rFonts w:ascii="Arial" w:hAnsi="Arial"/>
      <w:lang w:eastAsia="nl-NL"/>
    </w:rPr>
  </w:style>
  <w:style w:type="paragraph" w:styleId="berschrift1">
    <w:name w:val="heading 1"/>
    <w:basedOn w:val="Standard"/>
    <w:next w:val="Standard"/>
    <w:qFormat/>
    <w:pPr>
      <w:keepNext/>
      <w:widowControl w:val="0"/>
      <w:tabs>
        <w:tab w:val="left" w:pos="-1440"/>
        <w:tab w:val="left" w:pos="-720"/>
      </w:tabs>
      <w:ind w:left="567"/>
      <w:outlineLvl w:val="0"/>
    </w:pPr>
    <w:rPr>
      <w:b/>
      <w:snapToGrid w:val="0"/>
      <w:spacing w:val="40"/>
      <w:sz w:val="32"/>
      <w:lang w:val="en-GB"/>
    </w:rPr>
  </w:style>
  <w:style w:type="paragraph" w:styleId="berschrift2">
    <w:name w:val="heading 2"/>
    <w:basedOn w:val="Standard"/>
    <w:next w:val="Standard"/>
    <w:qFormat/>
    <w:pPr>
      <w:keepNext/>
      <w:outlineLvl w:val="1"/>
    </w:pPr>
    <w:rPr>
      <w:rFonts w:cs="Arial"/>
      <w:sz w:val="24"/>
    </w:rPr>
  </w:style>
  <w:style w:type="paragraph" w:styleId="berschrift3">
    <w:name w:val="heading 3"/>
    <w:basedOn w:val="Standard"/>
    <w:next w:val="Standard"/>
    <w:qFormat/>
    <w:pPr>
      <w:keepNext/>
      <w:outlineLvl w:val="2"/>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153"/>
        <w:tab w:val="right" w:pos="8306"/>
      </w:tabs>
    </w:pPr>
  </w:style>
  <w:style w:type="paragraph" w:styleId="Fuzeile">
    <w:name w:val="footer"/>
    <w:basedOn w:val="Standard"/>
    <w:pPr>
      <w:tabs>
        <w:tab w:val="center" w:pos="4153"/>
        <w:tab w:val="right" w:pos="8306"/>
      </w:tabs>
    </w:pPr>
  </w:style>
  <w:style w:type="paragraph" w:styleId="Endnotentext">
    <w:name w:val="endnote text"/>
    <w:basedOn w:val="Standard"/>
    <w:semiHidden/>
    <w:pPr>
      <w:widowControl w:val="0"/>
    </w:pPr>
    <w:rPr>
      <w:snapToGrid w:val="0"/>
    </w:rPr>
  </w:style>
  <w:style w:type="paragraph" w:styleId="Textkrper">
    <w:name w:val="Body Text"/>
    <w:basedOn w:val="Standard"/>
    <w:pPr>
      <w:autoSpaceDE w:val="0"/>
      <w:autoSpaceDN w:val="0"/>
      <w:adjustRightInd w:val="0"/>
      <w:jc w:val="center"/>
    </w:pPr>
  </w:style>
  <w:style w:type="paragraph" w:styleId="Titel">
    <w:name w:val="Title"/>
    <w:basedOn w:val="Standard"/>
    <w:qFormat/>
    <w:pPr>
      <w:jc w:val="center"/>
    </w:pPr>
    <w:rPr>
      <w:rFonts w:ascii="Times New Roman" w:hAnsi="Times New Roman"/>
      <w:b/>
      <w:bCs/>
      <w:sz w:val="24"/>
      <w:szCs w:val="24"/>
      <w:lang w:val="en-US"/>
    </w:rPr>
  </w:style>
  <w:style w:type="paragraph" w:styleId="Textkrper-Zeileneinzug">
    <w:name w:val="Body Text Indent"/>
    <w:basedOn w:val="Standard"/>
    <w:pPr>
      <w:ind w:left="720" w:hanging="720"/>
    </w:pPr>
    <w:rPr>
      <w:rFonts w:cs="Arial"/>
      <w:sz w:val="24"/>
      <w:szCs w:val="24"/>
    </w:rPr>
  </w:style>
  <w:style w:type="paragraph" w:styleId="Textkrper-Einzug2">
    <w:name w:val="Body Text Indent 2"/>
    <w:basedOn w:val="Standard"/>
    <w:pPr>
      <w:ind w:left="705" w:hanging="705"/>
    </w:pPr>
    <w:rPr>
      <w:rFonts w:cs="Arial"/>
      <w:sz w:val="24"/>
      <w:szCs w:val="24"/>
    </w:rPr>
  </w:style>
  <w:style w:type="paragraph" w:styleId="Textkrper-Einzug3">
    <w:name w:val="Body Text Indent 3"/>
    <w:basedOn w:val="Standard"/>
    <w:pPr>
      <w:ind w:left="748" w:hanging="748"/>
    </w:pPr>
  </w:style>
  <w:style w:type="character" w:styleId="Seitenzahl">
    <w:name w:val="page number"/>
    <w:basedOn w:val="Absatz-Standardschriftart"/>
  </w:style>
  <w:style w:type="paragraph" w:customStyle="1" w:styleId="Opmaakprofiel1">
    <w:name w:val="Opmaakprofiel1"/>
    <w:basedOn w:val="Index1"/>
    <w:next w:val="Index2"/>
    <w:rsid w:val="007B7731"/>
    <w:rPr>
      <w:b/>
      <w:sz w:val="24"/>
      <w:szCs w:val="24"/>
      <w:lang w:val="en-US"/>
    </w:rPr>
  </w:style>
  <w:style w:type="paragraph" w:styleId="Index1">
    <w:name w:val="index 1"/>
    <w:basedOn w:val="Standard"/>
    <w:next w:val="Standard"/>
    <w:autoRedefine/>
    <w:semiHidden/>
    <w:rsid w:val="007B7731"/>
    <w:pPr>
      <w:ind w:left="200" w:hanging="200"/>
    </w:pPr>
  </w:style>
  <w:style w:type="paragraph" w:styleId="Index2">
    <w:name w:val="index 2"/>
    <w:basedOn w:val="Standard"/>
    <w:next w:val="Standard"/>
    <w:autoRedefine/>
    <w:semiHidden/>
    <w:rsid w:val="007B7731"/>
    <w:pPr>
      <w:ind w:left="400" w:hanging="200"/>
    </w:pPr>
  </w:style>
  <w:style w:type="paragraph" w:styleId="Sprechblasentext">
    <w:name w:val="Balloon Text"/>
    <w:basedOn w:val="Standard"/>
    <w:link w:val="SprechblasentextZchn"/>
    <w:rsid w:val="007B577C"/>
    <w:rPr>
      <w:rFonts w:ascii="Tahoma" w:hAnsi="Tahoma" w:cs="Tahoma"/>
      <w:sz w:val="16"/>
      <w:szCs w:val="16"/>
    </w:rPr>
  </w:style>
  <w:style w:type="character" w:customStyle="1" w:styleId="SprechblasentextZchn">
    <w:name w:val="Sprechblasentext Zchn"/>
    <w:basedOn w:val="Absatz-Standardschriftart"/>
    <w:link w:val="Sprechblasentext"/>
    <w:rsid w:val="007B577C"/>
    <w:rPr>
      <w:rFonts w:ascii="Tahoma" w:hAnsi="Tahoma" w:cs="Tahoma"/>
      <w:sz w:val="16"/>
      <w:szCs w:val="16"/>
      <w:lang w:val="nl-NL" w:eastAsia="nl-NL"/>
    </w:rPr>
  </w:style>
  <w:style w:type="paragraph" w:styleId="Listenabsatz">
    <w:name w:val="List Paragraph"/>
    <w:basedOn w:val="Standard"/>
    <w:uiPriority w:val="34"/>
    <w:qFormat/>
    <w:rsid w:val="004A1DF9"/>
    <w:pPr>
      <w:ind w:left="720"/>
      <w:contextualSpacing/>
    </w:pPr>
  </w:style>
  <w:style w:type="character" w:styleId="Hyperlink">
    <w:name w:val="Hyperlink"/>
    <w:basedOn w:val="Absatz-Standardschriftart"/>
    <w:uiPriority w:val="99"/>
    <w:rsid w:val="004A1DF9"/>
    <w:rPr>
      <w:color w:val="0563C1" w:themeColor="hyperlink"/>
      <w:u w:val="single"/>
    </w:rPr>
  </w:style>
  <w:style w:type="paragraph" w:styleId="HTMLVorformatiert">
    <w:name w:val="HTML Preformatted"/>
    <w:basedOn w:val="Standard"/>
    <w:link w:val="HTMLVorformatiertZchn"/>
    <w:uiPriority w:val="99"/>
    <w:unhideWhenUsed/>
    <w:rsid w:val="00AD5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rformatiertZchn">
    <w:name w:val="HTML Vorformatiert Zchn"/>
    <w:basedOn w:val="Absatz-Standardschriftart"/>
    <w:link w:val="HTMLVorformatiert"/>
    <w:uiPriority w:val="99"/>
    <w:rsid w:val="00AD500F"/>
    <w:rPr>
      <w:rFonts w:ascii="Courier New" w:hAnsi="Courier New" w:cs="Courier New"/>
      <w:lang w:eastAsia="nl-NL"/>
    </w:rPr>
  </w:style>
  <w:style w:type="paragraph" w:styleId="StandardWeb">
    <w:name w:val="Normal (Web)"/>
    <w:basedOn w:val="Standard"/>
    <w:uiPriority w:val="99"/>
    <w:unhideWhenUsed/>
    <w:rsid w:val="0060185F"/>
    <w:pPr>
      <w:spacing w:before="100" w:beforeAutospacing="1" w:after="100" w:afterAutospacing="1"/>
    </w:pPr>
    <w:rPr>
      <w:rFonts w:ascii="Times New Roman" w:hAnsi="Times New Roman"/>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A1DF9"/>
    <w:rPr>
      <w:rFonts w:ascii="Arial" w:hAnsi="Arial"/>
      <w:lang w:eastAsia="nl-NL"/>
    </w:rPr>
  </w:style>
  <w:style w:type="paragraph" w:styleId="berschrift1">
    <w:name w:val="heading 1"/>
    <w:basedOn w:val="Standard"/>
    <w:next w:val="Standard"/>
    <w:qFormat/>
    <w:pPr>
      <w:keepNext/>
      <w:widowControl w:val="0"/>
      <w:tabs>
        <w:tab w:val="left" w:pos="-1440"/>
        <w:tab w:val="left" w:pos="-720"/>
      </w:tabs>
      <w:ind w:left="567"/>
      <w:outlineLvl w:val="0"/>
    </w:pPr>
    <w:rPr>
      <w:b/>
      <w:snapToGrid w:val="0"/>
      <w:spacing w:val="40"/>
      <w:sz w:val="32"/>
      <w:lang w:val="en-GB"/>
    </w:rPr>
  </w:style>
  <w:style w:type="paragraph" w:styleId="berschrift2">
    <w:name w:val="heading 2"/>
    <w:basedOn w:val="Standard"/>
    <w:next w:val="Standard"/>
    <w:qFormat/>
    <w:pPr>
      <w:keepNext/>
      <w:outlineLvl w:val="1"/>
    </w:pPr>
    <w:rPr>
      <w:rFonts w:cs="Arial"/>
      <w:sz w:val="24"/>
    </w:rPr>
  </w:style>
  <w:style w:type="paragraph" w:styleId="berschrift3">
    <w:name w:val="heading 3"/>
    <w:basedOn w:val="Standard"/>
    <w:next w:val="Standard"/>
    <w:qFormat/>
    <w:pPr>
      <w:keepNext/>
      <w:outlineLvl w:val="2"/>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153"/>
        <w:tab w:val="right" w:pos="8306"/>
      </w:tabs>
    </w:pPr>
  </w:style>
  <w:style w:type="paragraph" w:styleId="Fuzeile">
    <w:name w:val="footer"/>
    <w:basedOn w:val="Standard"/>
    <w:pPr>
      <w:tabs>
        <w:tab w:val="center" w:pos="4153"/>
        <w:tab w:val="right" w:pos="8306"/>
      </w:tabs>
    </w:pPr>
  </w:style>
  <w:style w:type="paragraph" w:styleId="Endnotentext">
    <w:name w:val="endnote text"/>
    <w:basedOn w:val="Standard"/>
    <w:semiHidden/>
    <w:pPr>
      <w:widowControl w:val="0"/>
    </w:pPr>
    <w:rPr>
      <w:snapToGrid w:val="0"/>
    </w:rPr>
  </w:style>
  <w:style w:type="paragraph" w:styleId="Textkrper">
    <w:name w:val="Body Text"/>
    <w:basedOn w:val="Standard"/>
    <w:pPr>
      <w:autoSpaceDE w:val="0"/>
      <w:autoSpaceDN w:val="0"/>
      <w:adjustRightInd w:val="0"/>
      <w:jc w:val="center"/>
    </w:pPr>
  </w:style>
  <w:style w:type="paragraph" w:styleId="Titel">
    <w:name w:val="Title"/>
    <w:basedOn w:val="Standard"/>
    <w:qFormat/>
    <w:pPr>
      <w:jc w:val="center"/>
    </w:pPr>
    <w:rPr>
      <w:rFonts w:ascii="Times New Roman" w:hAnsi="Times New Roman"/>
      <w:b/>
      <w:bCs/>
      <w:sz w:val="24"/>
      <w:szCs w:val="24"/>
      <w:lang w:val="en-US"/>
    </w:rPr>
  </w:style>
  <w:style w:type="paragraph" w:styleId="Textkrper-Zeileneinzug">
    <w:name w:val="Body Text Indent"/>
    <w:basedOn w:val="Standard"/>
    <w:pPr>
      <w:ind w:left="720" w:hanging="720"/>
    </w:pPr>
    <w:rPr>
      <w:rFonts w:cs="Arial"/>
      <w:sz w:val="24"/>
      <w:szCs w:val="24"/>
    </w:rPr>
  </w:style>
  <w:style w:type="paragraph" w:styleId="Textkrper-Einzug2">
    <w:name w:val="Body Text Indent 2"/>
    <w:basedOn w:val="Standard"/>
    <w:pPr>
      <w:ind w:left="705" w:hanging="705"/>
    </w:pPr>
    <w:rPr>
      <w:rFonts w:cs="Arial"/>
      <w:sz w:val="24"/>
      <w:szCs w:val="24"/>
    </w:rPr>
  </w:style>
  <w:style w:type="paragraph" w:styleId="Textkrper-Einzug3">
    <w:name w:val="Body Text Indent 3"/>
    <w:basedOn w:val="Standard"/>
    <w:pPr>
      <w:ind w:left="748" w:hanging="748"/>
    </w:pPr>
  </w:style>
  <w:style w:type="character" w:styleId="Seitenzahl">
    <w:name w:val="page number"/>
    <w:basedOn w:val="Absatz-Standardschriftart"/>
  </w:style>
  <w:style w:type="paragraph" w:customStyle="1" w:styleId="Opmaakprofiel1">
    <w:name w:val="Opmaakprofiel1"/>
    <w:basedOn w:val="Index1"/>
    <w:next w:val="Index2"/>
    <w:rsid w:val="007B7731"/>
    <w:rPr>
      <w:b/>
      <w:sz w:val="24"/>
      <w:szCs w:val="24"/>
      <w:lang w:val="en-US"/>
    </w:rPr>
  </w:style>
  <w:style w:type="paragraph" w:styleId="Index1">
    <w:name w:val="index 1"/>
    <w:basedOn w:val="Standard"/>
    <w:next w:val="Standard"/>
    <w:autoRedefine/>
    <w:semiHidden/>
    <w:rsid w:val="007B7731"/>
    <w:pPr>
      <w:ind w:left="200" w:hanging="200"/>
    </w:pPr>
  </w:style>
  <w:style w:type="paragraph" w:styleId="Index2">
    <w:name w:val="index 2"/>
    <w:basedOn w:val="Standard"/>
    <w:next w:val="Standard"/>
    <w:autoRedefine/>
    <w:semiHidden/>
    <w:rsid w:val="007B7731"/>
    <w:pPr>
      <w:ind w:left="400" w:hanging="200"/>
    </w:pPr>
  </w:style>
  <w:style w:type="paragraph" w:styleId="Sprechblasentext">
    <w:name w:val="Balloon Text"/>
    <w:basedOn w:val="Standard"/>
    <w:link w:val="SprechblasentextZchn"/>
    <w:rsid w:val="007B577C"/>
    <w:rPr>
      <w:rFonts w:ascii="Tahoma" w:hAnsi="Tahoma" w:cs="Tahoma"/>
      <w:sz w:val="16"/>
      <w:szCs w:val="16"/>
    </w:rPr>
  </w:style>
  <w:style w:type="character" w:customStyle="1" w:styleId="SprechblasentextZchn">
    <w:name w:val="Sprechblasentext Zchn"/>
    <w:basedOn w:val="Absatz-Standardschriftart"/>
    <w:link w:val="Sprechblasentext"/>
    <w:rsid w:val="007B577C"/>
    <w:rPr>
      <w:rFonts w:ascii="Tahoma" w:hAnsi="Tahoma" w:cs="Tahoma"/>
      <w:sz w:val="16"/>
      <w:szCs w:val="16"/>
      <w:lang w:val="nl-NL" w:eastAsia="nl-NL"/>
    </w:rPr>
  </w:style>
  <w:style w:type="paragraph" w:styleId="Listenabsatz">
    <w:name w:val="List Paragraph"/>
    <w:basedOn w:val="Standard"/>
    <w:uiPriority w:val="34"/>
    <w:qFormat/>
    <w:rsid w:val="004A1DF9"/>
    <w:pPr>
      <w:ind w:left="720"/>
      <w:contextualSpacing/>
    </w:pPr>
  </w:style>
  <w:style w:type="character" w:styleId="Hyperlink">
    <w:name w:val="Hyperlink"/>
    <w:basedOn w:val="Absatz-Standardschriftart"/>
    <w:uiPriority w:val="99"/>
    <w:rsid w:val="004A1DF9"/>
    <w:rPr>
      <w:color w:val="0563C1" w:themeColor="hyperlink"/>
      <w:u w:val="single"/>
    </w:rPr>
  </w:style>
  <w:style w:type="paragraph" w:styleId="HTMLVorformatiert">
    <w:name w:val="HTML Preformatted"/>
    <w:basedOn w:val="Standard"/>
    <w:link w:val="HTMLVorformatiertZchn"/>
    <w:uiPriority w:val="99"/>
    <w:unhideWhenUsed/>
    <w:rsid w:val="00AD5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rformatiertZchn">
    <w:name w:val="HTML Vorformatiert Zchn"/>
    <w:basedOn w:val="Absatz-Standardschriftart"/>
    <w:link w:val="HTMLVorformatiert"/>
    <w:uiPriority w:val="99"/>
    <w:rsid w:val="00AD500F"/>
    <w:rPr>
      <w:rFonts w:ascii="Courier New" w:hAnsi="Courier New" w:cs="Courier New"/>
      <w:lang w:eastAsia="nl-NL"/>
    </w:rPr>
  </w:style>
  <w:style w:type="paragraph" w:styleId="StandardWeb">
    <w:name w:val="Normal (Web)"/>
    <w:basedOn w:val="Standard"/>
    <w:uiPriority w:val="99"/>
    <w:unhideWhenUsed/>
    <w:rsid w:val="0060185F"/>
    <w:pPr>
      <w:spacing w:before="100" w:beforeAutospacing="1" w:after="100" w:afterAutospacing="1"/>
    </w:pPr>
    <w:rPr>
      <w:rFonts w:ascii="Times New Roman" w:hAnsi="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295402">
      <w:bodyDiv w:val="1"/>
      <w:marLeft w:val="0"/>
      <w:marRight w:val="0"/>
      <w:marTop w:val="0"/>
      <w:marBottom w:val="0"/>
      <w:divBdr>
        <w:top w:val="none" w:sz="0" w:space="0" w:color="auto"/>
        <w:left w:val="none" w:sz="0" w:space="0" w:color="auto"/>
        <w:bottom w:val="none" w:sz="0" w:space="0" w:color="auto"/>
        <w:right w:val="none" w:sz="0" w:space="0" w:color="auto"/>
      </w:divBdr>
      <w:divsChild>
        <w:div w:id="1913615264">
          <w:marLeft w:val="0"/>
          <w:marRight w:val="0"/>
          <w:marTop w:val="0"/>
          <w:marBottom w:val="0"/>
          <w:divBdr>
            <w:top w:val="none" w:sz="0" w:space="0" w:color="auto"/>
            <w:left w:val="none" w:sz="0" w:space="0" w:color="auto"/>
            <w:bottom w:val="none" w:sz="0" w:space="0" w:color="auto"/>
            <w:right w:val="none" w:sz="0" w:space="0" w:color="auto"/>
          </w:divBdr>
          <w:divsChild>
            <w:div w:id="2131122082">
              <w:marLeft w:val="0"/>
              <w:marRight w:val="0"/>
              <w:marTop w:val="0"/>
              <w:marBottom w:val="0"/>
              <w:divBdr>
                <w:top w:val="none" w:sz="0" w:space="0" w:color="auto"/>
                <w:left w:val="none" w:sz="0" w:space="0" w:color="auto"/>
                <w:bottom w:val="none" w:sz="0" w:space="0" w:color="auto"/>
                <w:right w:val="none" w:sz="0" w:space="0" w:color="auto"/>
              </w:divBdr>
            </w:div>
          </w:divsChild>
        </w:div>
        <w:div w:id="944114383">
          <w:marLeft w:val="0"/>
          <w:marRight w:val="0"/>
          <w:marTop w:val="0"/>
          <w:marBottom w:val="0"/>
          <w:divBdr>
            <w:top w:val="none" w:sz="0" w:space="0" w:color="auto"/>
            <w:left w:val="none" w:sz="0" w:space="0" w:color="auto"/>
            <w:bottom w:val="none" w:sz="0" w:space="0" w:color="auto"/>
            <w:right w:val="none" w:sz="0" w:space="0" w:color="auto"/>
          </w:divBdr>
          <w:divsChild>
            <w:div w:id="20970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ss@vogel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ogels.com/pres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gels.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vogels.com/warum-vogels"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061FB-E800-4E45-9FB8-D3D7FE338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4122</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NOTIZEN</vt:lpstr>
      <vt:lpstr>MINUTES</vt:lpstr>
    </vt:vector>
  </TitlesOfParts>
  <Company>Vogel's Products BV</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NOTIZEN</dc:title>
  <dc:subject/>
  <dc:creator>Ingrid Rutjens</dc:creator>
  <cp:keywords/>
  <cp:lastModifiedBy>Marcel Becker</cp:lastModifiedBy>
  <cp:revision>5</cp:revision>
  <cp:lastPrinted>2005-09-21T14:53:00Z</cp:lastPrinted>
  <dcterms:created xsi:type="dcterms:W3CDTF">2017-08-22T09:43:00Z</dcterms:created>
  <dcterms:modified xsi:type="dcterms:W3CDTF">2017-08-24T06:56:00Z</dcterms:modified>
</cp:coreProperties>
</file>