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54DF" w14:textId="77777777" w:rsidR="00001377" w:rsidRPr="006276CB" w:rsidRDefault="00BF24A8">
      <w:pPr>
        <w:spacing w:line="360" w:lineRule="auto"/>
        <w:jc w:val="both"/>
        <w:rPr>
          <w:rFonts w:ascii="Arial" w:eastAsia="Arial" w:hAnsi="Arial" w:cs="Arial"/>
          <w:u w:val="single"/>
        </w:rPr>
      </w:pPr>
      <w:r w:rsidRPr="006276CB">
        <w:rPr>
          <w:rFonts w:ascii="Arial" w:hAnsi="Arial"/>
          <w:u w:val="single"/>
        </w:rPr>
        <w:t>Dachdecker-Wettbewerb: Wer ist der Beste im Anschließen von GFK-Aufsatzkränzen?</w:t>
      </w:r>
    </w:p>
    <w:p w14:paraId="2BB8CDCC" w14:textId="77777777" w:rsidR="00001377" w:rsidRDefault="00001377">
      <w:pPr>
        <w:spacing w:line="360" w:lineRule="auto"/>
        <w:jc w:val="both"/>
        <w:rPr>
          <w:rFonts w:ascii="Arial" w:eastAsia="Arial" w:hAnsi="Arial" w:cs="Arial"/>
        </w:rPr>
      </w:pPr>
    </w:p>
    <w:p w14:paraId="6BBBDC67" w14:textId="77777777" w:rsidR="00001377" w:rsidRDefault="00BF24A8">
      <w:pPr>
        <w:spacing w:line="360" w:lineRule="auto"/>
        <w:jc w:val="both"/>
        <w:rPr>
          <w:rFonts w:ascii="Arial" w:eastAsia="Arial" w:hAnsi="Arial" w:cs="Arial"/>
          <w:b/>
          <w:bCs/>
          <w:sz w:val="48"/>
          <w:szCs w:val="48"/>
        </w:rPr>
      </w:pPr>
      <w:r>
        <w:rPr>
          <w:rFonts w:ascii="Arial" w:hAnsi="Arial"/>
          <w:b/>
          <w:bCs/>
          <w:sz w:val="40"/>
          <w:szCs w:val="40"/>
        </w:rPr>
        <w:t>Die LAMILUX „MISSION: FLACHDACH“</w:t>
      </w:r>
    </w:p>
    <w:p w14:paraId="21035EB2" w14:textId="77777777" w:rsidR="00001377" w:rsidRPr="006276CB" w:rsidRDefault="00001377">
      <w:pPr>
        <w:spacing w:line="360" w:lineRule="auto"/>
        <w:jc w:val="both"/>
        <w:rPr>
          <w:rFonts w:ascii="Arial" w:eastAsia="Arial" w:hAnsi="Arial" w:cs="Arial"/>
          <w:sz w:val="6"/>
          <w:szCs w:val="6"/>
        </w:rPr>
      </w:pPr>
    </w:p>
    <w:p w14:paraId="19548F22" w14:textId="77777777" w:rsidR="00001377" w:rsidRPr="00E0758C" w:rsidRDefault="00BF24A8" w:rsidP="00E0758C">
      <w:pPr>
        <w:spacing w:line="360" w:lineRule="auto"/>
        <w:jc w:val="both"/>
        <w:rPr>
          <w:rFonts w:ascii="Arial" w:eastAsia="Arial" w:hAnsi="Arial" w:cs="Arial"/>
          <w:b/>
          <w:bCs/>
          <w:sz w:val="22"/>
          <w:szCs w:val="22"/>
        </w:rPr>
      </w:pPr>
      <w:r w:rsidRPr="00E0758C">
        <w:rPr>
          <w:rFonts w:ascii="Arial" w:hAnsi="Arial" w:cs="Arial"/>
          <w:b/>
          <w:bCs/>
          <w:sz w:val="22"/>
          <w:szCs w:val="22"/>
        </w:rPr>
        <w:t>Wer ist der Beste im Anschließen von GFK-Aufsatzkränzen? Diese Frage will jetzt der Tageslichtsysteme-Hersteller LAMILUX aus Rehau klären. Beim deutschlandweit angelegten Dachdecker-Wettbewerb im Rahmen der Kampagne „MISSION: FLACHDACH“ können sich Dachdecker und Mitarbeiter des Fachhandels der Challenge stellen. Der Beste der Branche gewinnt einen Ford Ranger für ein Jahr.</w:t>
      </w:r>
    </w:p>
    <w:p w14:paraId="5C03D53B" w14:textId="77777777" w:rsidR="00001377" w:rsidRPr="00E0758C" w:rsidRDefault="00001377" w:rsidP="00E0758C">
      <w:pPr>
        <w:spacing w:line="360" w:lineRule="auto"/>
        <w:jc w:val="both"/>
        <w:rPr>
          <w:rFonts w:ascii="Arial" w:eastAsia="Arial" w:hAnsi="Arial" w:cs="Arial"/>
          <w:sz w:val="22"/>
          <w:szCs w:val="22"/>
        </w:rPr>
      </w:pPr>
    </w:p>
    <w:p w14:paraId="1A181606" w14:textId="77777777" w:rsidR="00001377" w:rsidRPr="00E0758C" w:rsidRDefault="00BF24A8" w:rsidP="00E0758C">
      <w:pPr>
        <w:spacing w:line="360" w:lineRule="auto"/>
        <w:jc w:val="both"/>
        <w:rPr>
          <w:rFonts w:ascii="Arial" w:eastAsia="Arial" w:hAnsi="Arial" w:cs="Arial"/>
          <w:sz w:val="22"/>
          <w:szCs w:val="22"/>
        </w:rPr>
      </w:pPr>
      <w:r w:rsidRPr="00E0758C">
        <w:rPr>
          <w:rFonts w:ascii="Arial" w:hAnsi="Arial" w:cs="Arial"/>
          <w:sz w:val="22"/>
          <w:szCs w:val="22"/>
        </w:rPr>
        <w:t xml:space="preserve">Als Experte für das Flachdach hat LAMILUX eine renommierte Jury zusammengestellt, die die Anschlussarbeiten bewertet. Aufgeteilt ist der Wettbewerb in eine Qualifizierungs- sowie Finalrunde. Der Gewinner wird zur Finalrunde auf der Messe </w:t>
      </w:r>
      <w:proofErr w:type="spellStart"/>
      <w:r w:rsidRPr="00E0758C">
        <w:rPr>
          <w:rFonts w:ascii="Arial" w:hAnsi="Arial" w:cs="Arial"/>
          <w:sz w:val="22"/>
          <w:szCs w:val="22"/>
        </w:rPr>
        <w:t>Dach+Holz</w:t>
      </w:r>
      <w:proofErr w:type="spellEnd"/>
      <w:r w:rsidRPr="00E0758C">
        <w:rPr>
          <w:rFonts w:ascii="Arial" w:hAnsi="Arial" w:cs="Arial"/>
          <w:sz w:val="22"/>
          <w:szCs w:val="22"/>
        </w:rPr>
        <w:t xml:space="preserve"> International (05.- 08. März 2024) in Stuttgart gekürt.</w:t>
      </w:r>
    </w:p>
    <w:p w14:paraId="291192A3" w14:textId="77777777" w:rsidR="00001377" w:rsidRPr="00E0758C" w:rsidRDefault="00001377" w:rsidP="00E0758C">
      <w:pPr>
        <w:spacing w:line="360" w:lineRule="auto"/>
        <w:jc w:val="both"/>
        <w:rPr>
          <w:rFonts w:ascii="Arial" w:eastAsia="Arial" w:hAnsi="Arial" w:cs="Arial"/>
          <w:sz w:val="22"/>
          <w:szCs w:val="22"/>
        </w:rPr>
      </w:pPr>
    </w:p>
    <w:p w14:paraId="2385F11C" w14:textId="75B49AD3" w:rsidR="00001377" w:rsidRPr="006276CB" w:rsidRDefault="00BF24A8" w:rsidP="00E0758C">
      <w:pPr>
        <w:spacing w:line="360" w:lineRule="auto"/>
        <w:jc w:val="both"/>
        <w:rPr>
          <w:rFonts w:ascii="Arial" w:eastAsia="Arial" w:hAnsi="Arial" w:cs="Arial"/>
          <w:b/>
          <w:bCs/>
          <w:sz w:val="22"/>
          <w:szCs w:val="22"/>
        </w:rPr>
      </w:pPr>
      <w:r w:rsidRPr="00E0758C">
        <w:rPr>
          <w:rFonts w:ascii="Arial" w:hAnsi="Arial" w:cs="Arial"/>
          <w:b/>
          <w:bCs/>
          <w:sz w:val="22"/>
          <w:szCs w:val="22"/>
        </w:rPr>
        <w:t>„MISSION: FLACHDACH“ - Der Dachdecker-Wettbewerb</w:t>
      </w:r>
    </w:p>
    <w:p w14:paraId="647F744B" w14:textId="77777777" w:rsidR="00001377" w:rsidRPr="00E0758C" w:rsidRDefault="00BF24A8" w:rsidP="00E0758C">
      <w:pPr>
        <w:spacing w:line="360" w:lineRule="auto"/>
        <w:jc w:val="both"/>
        <w:rPr>
          <w:rFonts w:ascii="Arial" w:eastAsia="Arial" w:hAnsi="Arial" w:cs="Arial"/>
          <w:sz w:val="22"/>
          <w:szCs w:val="22"/>
        </w:rPr>
      </w:pPr>
      <w:r w:rsidRPr="00E0758C">
        <w:rPr>
          <w:rFonts w:ascii="Arial" w:hAnsi="Arial" w:cs="Arial"/>
          <w:sz w:val="22"/>
          <w:szCs w:val="22"/>
        </w:rPr>
        <w:t xml:space="preserve">In der Qualifizierungsrunde haben die Teilnehmer die Möglichkeit, ihr Können im Andichten einer GFK-Aufsatzkranzecke mit PVC/Bitumenbahn unter Beweis zu stellen. Möglich ist das unter anderem bei den LAMILUX </w:t>
      </w:r>
      <w:proofErr w:type="spellStart"/>
      <w:r w:rsidRPr="00E0758C">
        <w:rPr>
          <w:rFonts w:ascii="Arial" w:hAnsi="Arial" w:cs="Arial"/>
          <w:sz w:val="22"/>
          <w:szCs w:val="22"/>
        </w:rPr>
        <w:t>Tinyhouse</w:t>
      </w:r>
      <w:proofErr w:type="spellEnd"/>
      <w:r w:rsidRPr="00E0758C">
        <w:rPr>
          <w:rFonts w:ascii="Arial" w:hAnsi="Arial" w:cs="Arial"/>
          <w:sz w:val="22"/>
          <w:szCs w:val="22"/>
        </w:rPr>
        <w:t xml:space="preserve">-Roadshows. Von Anfang September bis November ist der rollende Messestand in ganz Deutschland, bei Fachhändlern, Dachdeckerschulen und bei LAMILUX Werksbesichtigungen, im Einsatz. Direkt vor Ort am Messestand können ebenfalls Interessierte am Wettbewerb teilnehmen. Um sich für das Finale zu qualifizieren, muss ein Foto des angedichteten Aufsatzkranzes via Kontaktformular auf www.missionflachdach.de hochgeladen werden. Unter allen Einsendungen werden per Losentscheid die Teilnehmer für das Finale auf </w:t>
      </w:r>
      <w:r w:rsidRPr="00E0758C">
        <w:rPr>
          <w:rFonts w:ascii="Arial" w:hAnsi="Arial" w:cs="Arial"/>
          <w:sz w:val="22"/>
          <w:szCs w:val="22"/>
        </w:rPr>
        <w:lastRenderedPageBreak/>
        <w:t xml:space="preserve">der Messe Dach + Holz 2024 in Stuttgart (inkl. Ticket + Hotelübernachtung) eingeladen. Die bis zu 20 Finalrundenteilnehmer stellen dann ihr Können der Fachjury vor und diese wählt aus diesem Kreis den Champion. Alle registrierten Teilnehmer erhalten on top ein LAMILUX </w:t>
      </w:r>
      <w:proofErr w:type="spellStart"/>
      <w:r w:rsidRPr="00E0758C">
        <w:rPr>
          <w:rFonts w:ascii="Arial" w:hAnsi="Arial" w:cs="Arial"/>
          <w:sz w:val="22"/>
          <w:szCs w:val="22"/>
        </w:rPr>
        <w:t>Dachdeckerkit</w:t>
      </w:r>
      <w:proofErr w:type="spellEnd"/>
      <w:r w:rsidRPr="00E0758C">
        <w:rPr>
          <w:rFonts w:ascii="Arial" w:hAnsi="Arial" w:cs="Arial"/>
          <w:sz w:val="22"/>
          <w:szCs w:val="22"/>
        </w:rPr>
        <w:t>.</w:t>
      </w:r>
    </w:p>
    <w:p w14:paraId="089D5923" w14:textId="77777777" w:rsidR="00001377" w:rsidRPr="00E0758C" w:rsidRDefault="00001377" w:rsidP="00E0758C">
      <w:pPr>
        <w:spacing w:line="360" w:lineRule="auto"/>
        <w:jc w:val="both"/>
        <w:rPr>
          <w:rFonts w:ascii="Arial" w:eastAsia="Arial" w:hAnsi="Arial" w:cs="Arial"/>
          <w:sz w:val="22"/>
          <w:szCs w:val="22"/>
        </w:rPr>
      </w:pPr>
    </w:p>
    <w:p w14:paraId="6D9D0D4D" w14:textId="40199619" w:rsidR="00001377" w:rsidRPr="006276CB" w:rsidRDefault="00BF24A8" w:rsidP="00E0758C">
      <w:pPr>
        <w:spacing w:line="360" w:lineRule="auto"/>
        <w:jc w:val="both"/>
        <w:rPr>
          <w:rFonts w:ascii="Arial" w:eastAsia="Arial" w:hAnsi="Arial" w:cs="Arial"/>
          <w:b/>
          <w:bCs/>
          <w:sz w:val="22"/>
          <w:szCs w:val="22"/>
        </w:rPr>
      </w:pPr>
      <w:r w:rsidRPr="00E0758C">
        <w:rPr>
          <w:rFonts w:ascii="Arial" w:hAnsi="Arial" w:cs="Arial"/>
          <w:b/>
          <w:bCs/>
          <w:sz w:val="22"/>
          <w:szCs w:val="22"/>
        </w:rPr>
        <w:t xml:space="preserve">„MISSION: FLACHDACH“ - Finale auf der Messe </w:t>
      </w:r>
      <w:proofErr w:type="spellStart"/>
      <w:r w:rsidRPr="00E0758C">
        <w:rPr>
          <w:rFonts w:ascii="Arial" w:hAnsi="Arial" w:cs="Arial"/>
          <w:b/>
          <w:bCs/>
          <w:sz w:val="22"/>
          <w:szCs w:val="22"/>
        </w:rPr>
        <w:t>Dach+Holz</w:t>
      </w:r>
      <w:proofErr w:type="spellEnd"/>
      <w:r w:rsidRPr="00E0758C">
        <w:rPr>
          <w:rFonts w:ascii="Arial" w:hAnsi="Arial" w:cs="Arial"/>
          <w:b/>
          <w:bCs/>
          <w:sz w:val="22"/>
          <w:szCs w:val="22"/>
        </w:rPr>
        <w:t xml:space="preserve"> in Stuttgart</w:t>
      </w:r>
    </w:p>
    <w:p w14:paraId="3D143457" w14:textId="065A6768" w:rsidR="00001377" w:rsidRPr="00E0758C" w:rsidRDefault="00BF24A8" w:rsidP="00E0758C">
      <w:pPr>
        <w:spacing w:line="360" w:lineRule="auto"/>
        <w:jc w:val="both"/>
        <w:rPr>
          <w:rFonts w:ascii="Arial" w:eastAsia="Arial" w:hAnsi="Arial" w:cs="Arial"/>
          <w:sz w:val="22"/>
          <w:szCs w:val="22"/>
        </w:rPr>
      </w:pPr>
      <w:r w:rsidRPr="00E0758C">
        <w:rPr>
          <w:rFonts w:ascii="Arial" w:hAnsi="Arial" w:cs="Arial"/>
          <w:sz w:val="22"/>
          <w:szCs w:val="22"/>
        </w:rPr>
        <w:t xml:space="preserve">Die Finalrunde findet während der Messe vom 05.- 08. März 2024 statt. Die finale Aufgabe wird auch hier sein, einen GFK-Aufsatzkranz besonders gut und vor allem besonders schnell anzudichten, allerdings in einer anspruchsvolleren </w:t>
      </w:r>
      <w:r w:rsidR="006276CB" w:rsidRPr="00E0758C">
        <w:rPr>
          <w:rFonts w:ascii="Arial" w:hAnsi="Arial" w:cs="Arial"/>
          <w:sz w:val="22"/>
          <w:szCs w:val="22"/>
        </w:rPr>
        <w:t>Variante</w:t>
      </w:r>
      <w:r w:rsidRPr="00E0758C">
        <w:rPr>
          <w:rFonts w:ascii="Arial" w:hAnsi="Arial" w:cs="Arial"/>
          <w:sz w:val="22"/>
          <w:szCs w:val="22"/>
        </w:rPr>
        <w:t xml:space="preserve"> als bei der Qualifikationsrunde. Eine renommierte Jury, bestehend aus Carsten Ficker, Vertreter der LAMILUX Academy, Paul Heil, Dachdeckermeister aus Sachsen und Teilnehmer der Dachdecker-WM 2022 in St. Gallen sowie einem Vertreter einer Dachdecker Meisterschule, werden die fertigen Musterstücke nach verschiedenen Kriterien bewerten. Die Preisverkündung findet spätestens am letzten Tag der Messe Dach + Holz, am 08. März 2024 statt. Der Beste und damit der Gewinner des Wettbewerbs darf sich über einen Ford Ranger freuen (Nutzung für ein Jahr).</w:t>
      </w:r>
    </w:p>
    <w:p w14:paraId="4B28C0B3" w14:textId="77777777" w:rsidR="00001377" w:rsidRPr="00E0758C" w:rsidRDefault="00001377" w:rsidP="00E0758C">
      <w:pPr>
        <w:spacing w:line="360" w:lineRule="auto"/>
        <w:jc w:val="both"/>
        <w:rPr>
          <w:rFonts w:ascii="Arial" w:eastAsia="Arial" w:hAnsi="Arial" w:cs="Arial"/>
          <w:sz w:val="22"/>
          <w:szCs w:val="22"/>
        </w:rPr>
      </w:pPr>
    </w:p>
    <w:p w14:paraId="37651539" w14:textId="2CA48F48" w:rsidR="00001377" w:rsidRPr="006276CB" w:rsidRDefault="00BF24A8" w:rsidP="00E0758C">
      <w:pPr>
        <w:spacing w:line="360" w:lineRule="auto"/>
        <w:jc w:val="both"/>
        <w:rPr>
          <w:rFonts w:ascii="Arial" w:eastAsia="Arial" w:hAnsi="Arial" w:cs="Arial"/>
          <w:b/>
          <w:bCs/>
          <w:sz w:val="22"/>
          <w:szCs w:val="22"/>
        </w:rPr>
      </w:pPr>
      <w:r w:rsidRPr="00E0758C">
        <w:rPr>
          <w:rFonts w:ascii="Arial" w:hAnsi="Arial" w:cs="Arial"/>
          <w:b/>
          <w:bCs/>
          <w:sz w:val="22"/>
          <w:szCs w:val="22"/>
        </w:rPr>
        <w:t xml:space="preserve">„MISSON: FLACHDACH“ - Best </w:t>
      </w:r>
      <w:proofErr w:type="spellStart"/>
      <w:r w:rsidRPr="00E0758C">
        <w:rPr>
          <w:rFonts w:ascii="Arial" w:hAnsi="Arial" w:cs="Arial"/>
          <w:b/>
          <w:bCs/>
          <w:sz w:val="22"/>
          <w:szCs w:val="22"/>
        </w:rPr>
        <w:t>Practise</w:t>
      </w:r>
      <w:proofErr w:type="spellEnd"/>
      <w:r w:rsidRPr="00E0758C">
        <w:rPr>
          <w:rFonts w:ascii="Arial" w:hAnsi="Arial" w:cs="Arial"/>
          <w:b/>
          <w:bCs/>
          <w:sz w:val="22"/>
          <w:szCs w:val="22"/>
        </w:rPr>
        <w:t xml:space="preserve"> Videos </w:t>
      </w:r>
    </w:p>
    <w:p w14:paraId="3BEBFEA7" w14:textId="78A79437" w:rsidR="00001377" w:rsidRPr="00E0758C" w:rsidRDefault="00BF24A8" w:rsidP="00E0758C">
      <w:pPr>
        <w:spacing w:line="360" w:lineRule="auto"/>
        <w:jc w:val="both"/>
        <w:rPr>
          <w:rFonts w:ascii="Arial" w:eastAsia="Arial" w:hAnsi="Arial" w:cs="Arial"/>
          <w:sz w:val="22"/>
          <w:szCs w:val="22"/>
        </w:rPr>
      </w:pPr>
      <w:r w:rsidRPr="00E0758C">
        <w:rPr>
          <w:rFonts w:ascii="Arial" w:hAnsi="Arial" w:cs="Arial"/>
          <w:sz w:val="22"/>
          <w:szCs w:val="22"/>
        </w:rPr>
        <w:t xml:space="preserve">Im Rahmen der Kampagne „Mission Flachdach“ hat sich LAMILUX als Experte für das Flachdach zum Ziel gesetzt, die besonderen Vorteile der LAMILUX GFK-Aufsatzkränze aufzuzeigen, um besonders den Dachdeckern Arbeit und Zeit zu ersparen. In verschiedenen „Best Practice Videos“ gibt Dachdeckermeister Paul Heil deshalb Tipps und Tricks an die Hand, wie das Andichten von LAMILUX GFK-Aufsatzkränzen und das Montieren von LAMILUX Lichtkuppeln besonders gut und schnell </w:t>
      </w:r>
      <w:r w:rsidR="006276CB" w:rsidRPr="00E0758C">
        <w:rPr>
          <w:rFonts w:ascii="Arial" w:hAnsi="Arial" w:cs="Arial"/>
          <w:sz w:val="22"/>
          <w:szCs w:val="22"/>
        </w:rPr>
        <w:t>vonstattengeht</w:t>
      </w:r>
      <w:r w:rsidRPr="00E0758C">
        <w:rPr>
          <w:rFonts w:ascii="Arial" w:hAnsi="Arial" w:cs="Arial"/>
          <w:sz w:val="22"/>
          <w:szCs w:val="22"/>
        </w:rPr>
        <w:t xml:space="preserve"> und welche Vorteile die Aufsatzkranzprodukte von LAMILUX mit sich bringen: Von der Brandsicherheit beim Abdichten bis zur mühelosen Verarbeitung - besonders </w:t>
      </w:r>
      <w:r w:rsidRPr="00E0758C">
        <w:rPr>
          <w:rFonts w:ascii="Arial" w:hAnsi="Arial" w:cs="Arial"/>
          <w:sz w:val="22"/>
          <w:szCs w:val="22"/>
        </w:rPr>
        <w:lastRenderedPageBreak/>
        <w:t xml:space="preserve">punkten Speziallösungen wie die PVC-Anschlussschiene, der wärmegedämmte Fußflansch oder praktische </w:t>
      </w:r>
      <w:proofErr w:type="spellStart"/>
      <w:r w:rsidRPr="00E0758C">
        <w:rPr>
          <w:rFonts w:ascii="Arial" w:hAnsi="Arial" w:cs="Arial"/>
          <w:sz w:val="22"/>
          <w:szCs w:val="22"/>
        </w:rPr>
        <w:t>Aufstockelemente</w:t>
      </w:r>
      <w:proofErr w:type="spellEnd"/>
      <w:r w:rsidRPr="00E0758C">
        <w:rPr>
          <w:rFonts w:ascii="Arial" w:hAnsi="Arial" w:cs="Arial"/>
          <w:sz w:val="22"/>
          <w:szCs w:val="22"/>
        </w:rPr>
        <w:t xml:space="preserve"> von LAMILUX.</w:t>
      </w:r>
    </w:p>
    <w:p w14:paraId="6795296D" w14:textId="77777777" w:rsidR="00001377" w:rsidRPr="00E0758C" w:rsidRDefault="00001377" w:rsidP="00E0758C">
      <w:pPr>
        <w:spacing w:line="360" w:lineRule="auto"/>
        <w:jc w:val="both"/>
        <w:rPr>
          <w:rFonts w:ascii="Arial" w:eastAsia="Arial" w:hAnsi="Arial" w:cs="Arial"/>
          <w:sz w:val="22"/>
          <w:szCs w:val="22"/>
        </w:rPr>
      </w:pPr>
    </w:p>
    <w:p w14:paraId="5915E4AE" w14:textId="4FEDED47" w:rsidR="00001377" w:rsidRPr="006276CB" w:rsidRDefault="00BF24A8" w:rsidP="00E0758C">
      <w:pPr>
        <w:spacing w:line="360" w:lineRule="auto"/>
        <w:jc w:val="both"/>
        <w:rPr>
          <w:rFonts w:ascii="Arial" w:eastAsia="Arial" w:hAnsi="Arial" w:cs="Arial"/>
          <w:b/>
          <w:bCs/>
          <w:sz w:val="22"/>
          <w:szCs w:val="22"/>
        </w:rPr>
      </w:pPr>
      <w:r w:rsidRPr="00E0758C">
        <w:rPr>
          <w:rFonts w:ascii="Arial" w:hAnsi="Arial" w:cs="Arial"/>
          <w:b/>
          <w:bCs/>
          <w:sz w:val="22"/>
          <w:szCs w:val="22"/>
        </w:rPr>
        <w:t>„MISSION: FLACHDACH“ - Aktions-Website</w:t>
      </w:r>
    </w:p>
    <w:p w14:paraId="7757DC38" w14:textId="40013719" w:rsidR="00001377" w:rsidRDefault="00BF24A8" w:rsidP="00E0758C">
      <w:pPr>
        <w:spacing w:line="360" w:lineRule="auto"/>
        <w:jc w:val="both"/>
        <w:rPr>
          <w:rFonts w:ascii="Arial" w:hAnsi="Arial" w:cs="Arial"/>
          <w:color w:val="000000" w:themeColor="text1"/>
          <w:sz w:val="22"/>
          <w:szCs w:val="22"/>
        </w:rPr>
      </w:pPr>
      <w:r w:rsidRPr="00E0758C">
        <w:rPr>
          <w:rFonts w:ascii="Arial" w:hAnsi="Arial" w:cs="Arial"/>
          <w:sz w:val="22"/>
          <w:szCs w:val="22"/>
        </w:rPr>
        <w:t xml:space="preserve">Weitere Informationen zur Kampagne „Mission: Flachdach“ und zum Dachdecker-Wettbewerb, alle Teilnahmebedingungen, </w:t>
      </w:r>
      <w:proofErr w:type="spellStart"/>
      <w:r w:rsidRPr="00E0758C">
        <w:rPr>
          <w:rFonts w:ascii="Arial" w:hAnsi="Arial" w:cs="Arial"/>
          <w:sz w:val="22"/>
          <w:szCs w:val="22"/>
        </w:rPr>
        <w:t>Tinyhouse</w:t>
      </w:r>
      <w:proofErr w:type="spellEnd"/>
      <w:r w:rsidRPr="00E0758C">
        <w:rPr>
          <w:rFonts w:ascii="Arial" w:hAnsi="Arial" w:cs="Arial"/>
          <w:sz w:val="22"/>
          <w:szCs w:val="22"/>
        </w:rPr>
        <w:t xml:space="preserve">-Roadshow Termine und die „Best Practice Videos" mit allen Tipps und Tricks zum Montieren von LAMILUX GFK-Aufsatzkränzen gibt es auf der Aktions-Website unter </w:t>
      </w:r>
      <w:hyperlink r:id="rId6" w:history="1">
        <w:r w:rsidRPr="00BF24A8">
          <w:rPr>
            <w:rStyle w:val="Hyperlink"/>
            <w:rFonts w:ascii="Arial" w:hAnsi="Arial" w:cs="Arial"/>
            <w:color w:val="000000" w:themeColor="text1"/>
            <w:sz w:val="22"/>
            <w:szCs w:val="22"/>
          </w:rPr>
          <w:t>www.missionflachdach.de</w:t>
        </w:r>
      </w:hyperlink>
      <w:r w:rsidRPr="00BF24A8">
        <w:rPr>
          <w:rFonts w:ascii="Arial" w:hAnsi="Arial" w:cs="Arial"/>
          <w:color w:val="000000" w:themeColor="text1"/>
          <w:sz w:val="22"/>
          <w:szCs w:val="22"/>
        </w:rPr>
        <w:t>.</w:t>
      </w:r>
    </w:p>
    <w:p w14:paraId="4F5D4794" w14:textId="77777777" w:rsidR="00BF24A8" w:rsidRPr="00BF24A8" w:rsidRDefault="00BF24A8" w:rsidP="00E0758C">
      <w:pPr>
        <w:spacing w:line="360" w:lineRule="auto"/>
        <w:jc w:val="both"/>
        <w:rPr>
          <w:rFonts w:ascii="Arial" w:eastAsia="Arial" w:hAnsi="Arial" w:cs="Arial"/>
          <w:sz w:val="8"/>
          <w:szCs w:val="8"/>
        </w:rPr>
      </w:pPr>
    </w:p>
    <w:p w14:paraId="00A844B6" w14:textId="77777777" w:rsidR="00001377" w:rsidRDefault="00BF24A8" w:rsidP="00E0758C">
      <w:pPr>
        <w:spacing w:line="360" w:lineRule="auto"/>
        <w:jc w:val="both"/>
        <w:rPr>
          <w:rFonts w:ascii="Arial" w:hAnsi="Arial" w:cs="Arial"/>
          <w:sz w:val="22"/>
          <w:szCs w:val="22"/>
        </w:rPr>
      </w:pPr>
      <w:r w:rsidRPr="00E0758C">
        <w:rPr>
          <w:rFonts w:ascii="Arial" w:hAnsi="Arial" w:cs="Arial"/>
          <w:sz w:val="22"/>
          <w:szCs w:val="22"/>
        </w:rPr>
        <w:t>…</w:t>
      </w:r>
    </w:p>
    <w:p w14:paraId="54BEBB31" w14:textId="77777777" w:rsidR="00BF24A8" w:rsidRPr="00BF24A8" w:rsidRDefault="00BF24A8" w:rsidP="00E0758C">
      <w:pPr>
        <w:spacing w:line="360" w:lineRule="auto"/>
        <w:jc w:val="both"/>
        <w:rPr>
          <w:rFonts w:ascii="Arial" w:hAnsi="Arial" w:cs="Arial"/>
          <w:sz w:val="6"/>
          <w:szCs w:val="6"/>
        </w:rPr>
      </w:pPr>
    </w:p>
    <w:p w14:paraId="6274ABF1" w14:textId="09AB9E44" w:rsidR="00001377" w:rsidRPr="00E0758C" w:rsidRDefault="00E554F9" w:rsidP="00E0758C">
      <w:pPr>
        <w:spacing w:line="360" w:lineRule="auto"/>
        <w:jc w:val="both"/>
        <w:rPr>
          <w:rStyle w:val="Ohne"/>
          <w:rFonts w:ascii="Arial" w:eastAsia="Arial" w:hAnsi="Arial" w:cs="Arial"/>
          <w:color w:val="0070C0"/>
          <w:sz w:val="22"/>
          <w:szCs w:val="22"/>
        </w:rPr>
      </w:pPr>
      <w:hyperlink r:id="rId7" w:history="1">
        <w:r w:rsidR="00BF24A8" w:rsidRPr="00E0758C">
          <w:rPr>
            <w:rStyle w:val="Hyperlink0"/>
            <w:color w:val="0070C0"/>
            <w:sz w:val="22"/>
            <w:szCs w:val="22"/>
          </w:rPr>
          <w:t>www.lamilux.de</w:t>
        </w:r>
      </w:hyperlink>
    </w:p>
    <w:p w14:paraId="30F523A7" w14:textId="77777777" w:rsidR="00001377" w:rsidRPr="00BF24A8" w:rsidRDefault="00001377" w:rsidP="00E0758C">
      <w:pPr>
        <w:spacing w:line="276" w:lineRule="auto"/>
        <w:jc w:val="both"/>
        <w:rPr>
          <w:rStyle w:val="Ohne"/>
          <w:rFonts w:ascii="Arial" w:eastAsia="Arial" w:hAnsi="Arial" w:cs="Arial"/>
          <w:sz w:val="16"/>
          <w:szCs w:val="16"/>
        </w:rPr>
      </w:pPr>
    </w:p>
    <w:p w14:paraId="4765951C" w14:textId="77777777" w:rsidR="00001377" w:rsidRPr="00E0758C" w:rsidRDefault="00BF24A8" w:rsidP="00E0758C">
      <w:pPr>
        <w:spacing w:line="276" w:lineRule="auto"/>
        <w:jc w:val="both"/>
        <w:rPr>
          <w:rStyle w:val="Ohne"/>
          <w:rFonts w:ascii="Arial" w:eastAsia="Arial" w:hAnsi="Arial" w:cs="Arial"/>
          <w:b/>
          <w:bCs/>
          <w:sz w:val="22"/>
          <w:szCs w:val="22"/>
        </w:rPr>
      </w:pPr>
      <w:r w:rsidRPr="00E0758C">
        <w:rPr>
          <w:rStyle w:val="Ohne"/>
          <w:rFonts w:ascii="Arial" w:hAnsi="Arial"/>
          <w:b/>
          <w:bCs/>
          <w:sz w:val="22"/>
          <w:szCs w:val="22"/>
        </w:rPr>
        <w:t>LAMILUX Heinrich Strunz Gruppe, Rehau</w:t>
      </w:r>
    </w:p>
    <w:p w14:paraId="1F162C0A" w14:textId="77777777" w:rsidR="00001377" w:rsidRPr="00E0758C" w:rsidRDefault="00BF24A8" w:rsidP="00E0758C">
      <w:pPr>
        <w:spacing w:line="276" w:lineRule="auto"/>
        <w:jc w:val="both"/>
      </w:pPr>
      <w:r w:rsidRPr="00E0758C">
        <w:rPr>
          <w:rStyle w:val="Ohne"/>
          <w:rFonts w:ascii="Arial" w:hAnsi="Arial"/>
          <w:sz w:val="22"/>
          <w:szCs w:val="22"/>
        </w:rPr>
        <w:t xml:space="preserve">Lichtbänder, Glasdächer oder Lichtkuppeln: Die LAMILUX Heinrich Strunz Gruppe ist in Europa einer der führenden Hersteller von Tageslichtsystemen. Die Oberlichter sorgen für einen effizienten Gebrauch von natürlichem Tageslicht in unterschiedlichsten Gebäuden. Außerdem bieten spezielle Rauch- und Wärmeabzugsanlagen Sicherheit im Brandfall und sind damit wesentliche Bestandteile von Brandschutzkonzepten. Auch für seine Lösungen zur </w:t>
      </w:r>
      <w:proofErr w:type="spellStart"/>
      <w:r w:rsidRPr="00E0758C">
        <w:rPr>
          <w:rStyle w:val="Ohne"/>
          <w:rFonts w:ascii="Arial" w:hAnsi="Arial"/>
          <w:sz w:val="22"/>
          <w:szCs w:val="22"/>
        </w:rPr>
        <w:t>Objektentrauchung</w:t>
      </w:r>
      <w:proofErr w:type="spellEnd"/>
      <w:r w:rsidRPr="00E0758C">
        <w:rPr>
          <w:rStyle w:val="Ohne"/>
          <w:rFonts w:ascii="Arial" w:hAnsi="Arial"/>
          <w:sz w:val="22"/>
          <w:szCs w:val="22"/>
        </w:rPr>
        <w:t xml:space="preserve"> ist LAMILUX bekannt. Darüber hinaus zählt das 1909 gegründete mittelständische Familienunternehmen zu den weltweit größten Produzenten von </w:t>
      </w:r>
      <w:proofErr w:type="spellStart"/>
      <w:r w:rsidRPr="00E0758C">
        <w:rPr>
          <w:rStyle w:val="Ohne"/>
          <w:rFonts w:ascii="Arial" w:hAnsi="Arial"/>
          <w:sz w:val="22"/>
          <w:szCs w:val="22"/>
        </w:rPr>
        <w:t>carbon</w:t>
      </w:r>
      <w:proofErr w:type="spellEnd"/>
      <w:r w:rsidRPr="00E0758C">
        <w:rPr>
          <w:rStyle w:val="Ohne"/>
          <w:rFonts w:ascii="Arial" w:hAnsi="Arial"/>
          <w:sz w:val="22"/>
          <w:szCs w:val="22"/>
        </w:rPr>
        <w:t>- und glasfaserverstärkten Kunststoffen. Diese Verbundmaterialen sorgen beispielsweise als Dach-, Wand- und Bodenbekleidungen in Nutzfahrzeugen für Stabilität, Leichtbau und Schlagfestigkeit. LAMILUX strebt an, Innovationsführer und Leistungsführer in allen für die Kunden relevanten Bereichen zu sein. Das Familienunternehmen mit Sitz in Rehau wird von Johanna und Dr. Alexander Strunz in vierter Generation geführt, beschäftigt derzeit rund 1.300 Mitarbeiterinnen und Mitarbeiter und hat 2022 einen Umsatz von rund 392 Millionen Euro erzielt.</w:t>
      </w:r>
    </w:p>
    <w:sectPr w:rsidR="00001377" w:rsidRPr="00E0758C">
      <w:headerReference w:type="default" r:id="rId8"/>
      <w:footerReference w:type="default" r:id="rId9"/>
      <w:pgSz w:w="11900" w:h="16840"/>
      <w:pgMar w:top="2665" w:right="2835" w:bottom="3119" w:left="1418" w:header="709"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6F00" w14:textId="77777777" w:rsidR="007E7D7B" w:rsidRDefault="00BF24A8">
      <w:r>
        <w:separator/>
      </w:r>
    </w:p>
  </w:endnote>
  <w:endnote w:type="continuationSeparator" w:id="0">
    <w:p w14:paraId="6B5A0F27" w14:textId="77777777" w:rsidR="007E7D7B" w:rsidRDefault="00BF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63E4" w14:textId="4761B6EF" w:rsidR="00001377" w:rsidRDefault="006276CB">
    <w:pPr>
      <w:pStyle w:val="Fuzeile"/>
      <w:tabs>
        <w:tab w:val="clear" w:pos="9072"/>
        <w:tab w:val="right" w:pos="7627"/>
      </w:tabs>
      <w:rPr>
        <w:rFonts w:ascii="Calibri" w:eastAsia="Calibri" w:hAnsi="Calibri" w:cs="Calibri"/>
        <w:color w:val="999999"/>
        <w:sz w:val="16"/>
        <w:szCs w:val="16"/>
        <w:u w:val="single" w:color="999999"/>
      </w:rPr>
    </w:pPr>
    <w:r>
      <w:rPr>
        <w:noProof/>
      </w:rPr>
      <w:drawing>
        <wp:anchor distT="152400" distB="152400" distL="152400" distR="152400" simplePos="0" relativeHeight="251659264" behindDoc="1" locked="0" layoutInCell="1" allowOverlap="1" wp14:anchorId="4536F9C7" wp14:editId="0744D6EC">
          <wp:simplePos x="0" y="0"/>
          <wp:positionH relativeFrom="page">
            <wp:posOffset>3175</wp:posOffset>
          </wp:positionH>
          <wp:positionV relativeFrom="page">
            <wp:posOffset>9284970</wp:posOffset>
          </wp:positionV>
          <wp:extent cx="7553325" cy="1394460"/>
          <wp:effectExtent l="0" t="0" r="9525"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stretch>
                    <a:fillRect/>
                  </a:stretch>
                </pic:blipFill>
                <pic:spPr>
                  <a:xfrm>
                    <a:off x="0" y="0"/>
                    <a:ext cx="7553325" cy="1394460"/>
                  </a:xfrm>
                  <a:prstGeom prst="rect">
                    <a:avLst/>
                  </a:prstGeom>
                  <a:ln w="12700" cap="flat">
                    <a:noFill/>
                    <a:miter lim="400000"/>
                  </a:ln>
                  <a:effectLst/>
                </pic:spPr>
              </pic:pic>
            </a:graphicData>
          </a:graphic>
        </wp:anchor>
      </w:drawing>
    </w:r>
  </w:p>
  <w:p w14:paraId="4D80CA37" w14:textId="65068D25" w:rsidR="00001377" w:rsidRDefault="00001377">
    <w:pPr>
      <w:pStyle w:val="Fuzeile"/>
      <w:tabs>
        <w:tab w:val="clear" w:pos="9072"/>
        <w:tab w:val="right" w:pos="7627"/>
      </w:tabs>
      <w:rPr>
        <w:rFonts w:ascii="Calibri" w:eastAsia="Calibri" w:hAnsi="Calibri" w:cs="Calibri"/>
        <w:color w:val="999999"/>
        <w:sz w:val="16"/>
        <w:szCs w:val="16"/>
        <w:u w:val="single" w:color="999999"/>
      </w:rPr>
    </w:pPr>
  </w:p>
  <w:p w14:paraId="60DA7626" w14:textId="77777777" w:rsidR="00001377" w:rsidRDefault="00BF24A8">
    <w:pPr>
      <w:pStyle w:val="Fuzeile"/>
      <w:tabs>
        <w:tab w:val="clear" w:pos="9072"/>
        <w:tab w:val="right" w:pos="7627"/>
      </w:tabs>
      <w:rPr>
        <w:rFonts w:ascii="Arial" w:eastAsia="Arial" w:hAnsi="Arial" w:cs="Arial"/>
        <w:color w:val="A6A6A6"/>
        <w:sz w:val="16"/>
        <w:szCs w:val="16"/>
        <w:u w:val="single" w:color="A6A6A6"/>
      </w:rPr>
    </w:pPr>
    <w:r>
      <w:rPr>
        <w:rFonts w:ascii="Arial" w:hAnsi="Arial"/>
        <w:color w:val="A6A6A6"/>
        <w:sz w:val="16"/>
        <w:szCs w:val="16"/>
        <w:u w:val="single" w:color="A6A6A6"/>
      </w:rPr>
      <w:t>Ansprechpartner für die Redaktion:</w:t>
    </w:r>
  </w:p>
  <w:p w14:paraId="37F37C4D" w14:textId="77777777" w:rsidR="00001377" w:rsidRDefault="00001377">
    <w:pPr>
      <w:pStyle w:val="Fuzeile"/>
      <w:tabs>
        <w:tab w:val="clear" w:pos="9072"/>
        <w:tab w:val="right" w:pos="7627"/>
      </w:tabs>
      <w:rPr>
        <w:rFonts w:ascii="Arial" w:eastAsia="Arial" w:hAnsi="Arial" w:cs="Arial"/>
        <w:color w:val="A6A6A6"/>
        <w:sz w:val="16"/>
        <w:szCs w:val="16"/>
        <w:u w:color="A6A6A6"/>
      </w:rPr>
    </w:pPr>
  </w:p>
  <w:p w14:paraId="12F4706A" w14:textId="37434E47" w:rsidR="00001377" w:rsidRDefault="00BF24A8">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LAMILUX Heinrich Strunz GmbH</w:t>
    </w:r>
  </w:p>
  <w:p w14:paraId="46894F33" w14:textId="7BA7684B" w:rsidR="00001377" w:rsidRDefault="00BF24A8">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Pamela Kemnitzer</w:t>
    </w:r>
  </w:p>
  <w:p w14:paraId="1CB03650" w14:textId="77777777" w:rsidR="00001377" w:rsidRDefault="00BF24A8">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Presse- und Öffentlichkeitsarbeit</w:t>
    </w:r>
  </w:p>
  <w:p w14:paraId="2F206C49" w14:textId="77777777" w:rsidR="00001377" w:rsidRDefault="00BF24A8">
    <w:pPr>
      <w:pStyle w:val="Fuzeile"/>
      <w:tabs>
        <w:tab w:val="clear" w:pos="9072"/>
        <w:tab w:val="right" w:pos="7627"/>
      </w:tabs>
      <w:rPr>
        <w:rFonts w:ascii="Arial" w:eastAsia="Arial" w:hAnsi="Arial" w:cs="Arial"/>
        <w:color w:val="A6A6A6"/>
        <w:sz w:val="16"/>
        <w:szCs w:val="16"/>
        <w:u w:color="A6A6A6"/>
      </w:rPr>
    </w:pPr>
    <w:proofErr w:type="spellStart"/>
    <w:r>
      <w:rPr>
        <w:rFonts w:ascii="Arial" w:hAnsi="Arial"/>
        <w:color w:val="A6A6A6"/>
        <w:sz w:val="16"/>
        <w:szCs w:val="16"/>
        <w:u w:color="A6A6A6"/>
      </w:rPr>
      <w:t>Zehstraße</w:t>
    </w:r>
    <w:proofErr w:type="spellEnd"/>
    <w:r>
      <w:rPr>
        <w:rFonts w:ascii="Arial" w:hAnsi="Arial"/>
        <w:color w:val="A6A6A6"/>
        <w:sz w:val="16"/>
        <w:szCs w:val="16"/>
        <w:u w:color="A6A6A6"/>
      </w:rPr>
      <w:t xml:space="preserve"> 2,95111 Rehau</w:t>
    </w:r>
  </w:p>
  <w:p w14:paraId="09E70277" w14:textId="77777777" w:rsidR="00001377" w:rsidRDefault="00001377">
    <w:pPr>
      <w:pStyle w:val="Fuzeile"/>
      <w:tabs>
        <w:tab w:val="clear" w:pos="9072"/>
        <w:tab w:val="right" w:pos="7627"/>
      </w:tabs>
      <w:rPr>
        <w:rFonts w:ascii="Arial" w:eastAsia="Arial" w:hAnsi="Arial" w:cs="Arial"/>
        <w:color w:val="A6A6A6"/>
        <w:sz w:val="16"/>
        <w:szCs w:val="16"/>
        <w:u w:color="A6A6A6"/>
      </w:rPr>
    </w:pPr>
  </w:p>
  <w:p w14:paraId="7E564FD1" w14:textId="77777777" w:rsidR="00001377" w:rsidRDefault="00BF24A8">
    <w:pPr>
      <w:pStyle w:val="Fuzeile"/>
      <w:tabs>
        <w:tab w:val="clear" w:pos="9072"/>
        <w:tab w:val="right" w:pos="7627"/>
      </w:tabs>
      <w:rPr>
        <w:rFonts w:ascii="Arial" w:eastAsia="Arial" w:hAnsi="Arial" w:cs="Arial"/>
        <w:color w:val="A6A6A6"/>
        <w:sz w:val="16"/>
        <w:szCs w:val="16"/>
        <w:u w:color="A6A6A6"/>
      </w:rPr>
    </w:pPr>
    <w:r>
      <w:rPr>
        <w:rFonts w:ascii="Arial" w:hAnsi="Arial"/>
        <w:color w:val="A6A6A6"/>
        <w:sz w:val="16"/>
        <w:szCs w:val="16"/>
        <w:u w:color="A6A6A6"/>
      </w:rPr>
      <w:t>Tel.: 09283/595-270</w:t>
    </w:r>
  </w:p>
  <w:p w14:paraId="5040F4CB" w14:textId="77777777" w:rsidR="00001377" w:rsidRDefault="00BF24A8">
    <w:pPr>
      <w:pStyle w:val="Fuzeile"/>
      <w:tabs>
        <w:tab w:val="clear" w:pos="9072"/>
        <w:tab w:val="right" w:pos="7627"/>
      </w:tabs>
      <w:rPr>
        <w:rFonts w:ascii="Arial" w:eastAsia="Arial" w:hAnsi="Arial" w:cs="Arial"/>
        <w:color w:val="A6A6A6"/>
        <w:sz w:val="16"/>
        <w:szCs w:val="16"/>
        <w:u w:color="A6A6A6"/>
      </w:rPr>
    </w:pPr>
    <w:proofErr w:type="spellStart"/>
    <w:r>
      <w:rPr>
        <w:rFonts w:ascii="Arial" w:hAnsi="Arial"/>
        <w:color w:val="A6A6A6"/>
        <w:sz w:val="16"/>
        <w:szCs w:val="16"/>
        <w:u w:color="A6A6A6"/>
      </w:rPr>
      <w:t>e-Mail</w:t>
    </w:r>
    <w:proofErr w:type="spellEnd"/>
    <w:r>
      <w:rPr>
        <w:rFonts w:ascii="Arial" w:hAnsi="Arial"/>
        <w:color w:val="A6A6A6"/>
        <w:sz w:val="16"/>
        <w:szCs w:val="16"/>
        <w:u w:color="A6A6A6"/>
      </w:rPr>
      <w:t>: pamela.kemnitzer@lamilux.de</w:t>
    </w:r>
  </w:p>
  <w:p w14:paraId="66FBF0ED" w14:textId="77777777" w:rsidR="00001377" w:rsidRDefault="00BF24A8">
    <w:pPr>
      <w:pStyle w:val="Fuzeile"/>
      <w:tabs>
        <w:tab w:val="clear" w:pos="9072"/>
        <w:tab w:val="right" w:pos="7627"/>
      </w:tabs>
      <w:jc w:val="right"/>
    </w:pPr>
    <w:r>
      <w:rPr>
        <w:rFonts w:ascii="Arial" w:hAnsi="Arial"/>
        <w:color w:val="A6A6A6"/>
        <w:sz w:val="16"/>
        <w:szCs w:val="16"/>
        <w:u w:color="A6A6A6"/>
      </w:rPr>
      <w:t xml:space="preserve">Seite </w:t>
    </w:r>
    <w:r>
      <w:rPr>
        <w:rFonts w:ascii="Arial" w:eastAsia="Arial" w:hAnsi="Arial" w:cs="Arial"/>
        <w:color w:val="A6A6A6"/>
        <w:sz w:val="16"/>
        <w:szCs w:val="16"/>
        <w:u w:color="A6A6A6"/>
      </w:rPr>
      <w:fldChar w:fldCharType="begin"/>
    </w:r>
    <w:r>
      <w:rPr>
        <w:rFonts w:ascii="Arial" w:eastAsia="Arial" w:hAnsi="Arial" w:cs="Arial"/>
        <w:color w:val="A6A6A6"/>
        <w:sz w:val="16"/>
        <w:szCs w:val="16"/>
        <w:u w:color="A6A6A6"/>
      </w:rPr>
      <w:instrText xml:space="preserve"> PAGE </w:instrText>
    </w:r>
    <w:r>
      <w:rPr>
        <w:rFonts w:ascii="Arial" w:eastAsia="Arial" w:hAnsi="Arial" w:cs="Arial"/>
        <w:color w:val="A6A6A6"/>
        <w:sz w:val="16"/>
        <w:szCs w:val="16"/>
        <w:u w:color="A6A6A6"/>
      </w:rPr>
      <w:fldChar w:fldCharType="separate"/>
    </w:r>
    <w:r w:rsidR="00E0758C">
      <w:rPr>
        <w:rFonts w:ascii="Arial" w:eastAsia="Arial" w:hAnsi="Arial" w:cs="Arial"/>
        <w:noProof/>
        <w:color w:val="A6A6A6"/>
        <w:sz w:val="16"/>
        <w:szCs w:val="16"/>
        <w:u w:color="A6A6A6"/>
      </w:rPr>
      <w:t>1</w:t>
    </w:r>
    <w:r>
      <w:rPr>
        <w:rFonts w:ascii="Arial" w:eastAsia="Arial" w:hAnsi="Arial" w:cs="Arial"/>
        <w:color w:val="A6A6A6"/>
        <w:sz w:val="16"/>
        <w:szCs w:val="16"/>
        <w:u w:color="A6A6A6"/>
      </w:rPr>
      <w:fldChar w:fldCharType="end"/>
    </w:r>
    <w:r>
      <w:rPr>
        <w:rFonts w:ascii="Arial" w:hAnsi="Arial"/>
        <w:color w:val="A6A6A6"/>
        <w:sz w:val="16"/>
        <w:szCs w:val="16"/>
        <w:u w:color="A6A6A6"/>
      </w:rPr>
      <w:t xml:space="preserve"> von </w:t>
    </w:r>
    <w:r>
      <w:rPr>
        <w:rFonts w:ascii="Arial" w:eastAsia="Arial" w:hAnsi="Arial" w:cs="Arial"/>
        <w:color w:val="A6A6A6"/>
        <w:sz w:val="16"/>
        <w:szCs w:val="16"/>
        <w:u w:color="A6A6A6"/>
      </w:rPr>
      <w:fldChar w:fldCharType="begin"/>
    </w:r>
    <w:r>
      <w:rPr>
        <w:rFonts w:ascii="Arial" w:eastAsia="Arial" w:hAnsi="Arial" w:cs="Arial"/>
        <w:color w:val="A6A6A6"/>
        <w:sz w:val="16"/>
        <w:szCs w:val="16"/>
        <w:u w:color="A6A6A6"/>
      </w:rPr>
      <w:instrText xml:space="preserve"> NUMPAGES </w:instrText>
    </w:r>
    <w:r>
      <w:rPr>
        <w:rFonts w:ascii="Arial" w:eastAsia="Arial" w:hAnsi="Arial" w:cs="Arial"/>
        <w:color w:val="A6A6A6"/>
        <w:sz w:val="16"/>
        <w:szCs w:val="16"/>
        <w:u w:color="A6A6A6"/>
      </w:rPr>
      <w:fldChar w:fldCharType="separate"/>
    </w:r>
    <w:r w:rsidR="00E0758C">
      <w:rPr>
        <w:rFonts w:ascii="Arial" w:eastAsia="Arial" w:hAnsi="Arial" w:cs="Arial"/>
        <w:noProof/>
        <w:color w:val="A6A6A6"/>
        <w:sz w:val="16"/>
        <w:szCs w:val="16"/>
        <w:u w:color="A6A6A6"/>
      </w:rPr>
      <w:t>2</w:t>
    </w:r>
    <w:r>
      <w:rPr>
        <w:rFonts w:ascii="Arial" w:eastAsia="Arial" w:hAnsi="Arial" w:cs="Arial"/>
        <w:color w:val="A6A6A6"/>
        <w:sz w:val="16"/>
        <w:szCs w:val="16"/>
        <w:u w:color="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3F72" w14:textId="77777777" w:rsidR="007E7D7B" w:rsidRDefault="00BF24A8">
      <w:r>
        <w:separator/>
      </w:r>
    </w:p>
  </w:footnote>
  <w:footnote w:type="continuationSeparator" w:id="0">
    <w:p w14:paraId="575F6206" w14:textId="77777777" w:rsidR="007E7D7B" w:rsidRDefault="00BF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A343" w14:textId="3FD43490" w:rsidR="00001377" w:rsidRDefault="00BF24A8">
    <w:pPr>
      <w:pStyle w:val="Kopfzeile"/>
      <w:tabs>
        <w:tab w:val="clear" w:pos="4536"/>
        <w:tab w:val="clear" w:pos="9072"/>
        <w:tab w:val="left" w:pos="1820"/>
      </w:tabs>
      <w:rPr>
        <w:rFonts w:ascii="Arial" w:hAnsi="Arial"/>
      </w:rPr>
    </w:pPr>
    <w:r>
      <w:rPr>
        <w:noProof/>
      </w:rPr>
      <w:drawing>
        <wp:anchor distT="152400" distB="152400" distL="152400" distR="152400" simplePos="0" relativeHeight="251658240" behindDoc="1" locked="0" layoutInCell="1" allowOverlap="1" wp14:anchorId="796EAF66" wp14:editId="264BCE52">
          <wp:simplePos x="0" y="0"/>
          <wp:positionH relativeFrom="page">
            <wp:posOffset>0</wp:posOffset>
          </wp:positionH>
          <wp:positionV relativeFrom="page">
            <wp:posOffset>0</wp:posOffset>
          </wp:positionV>
          <wp:extent cx="7543800" cy="1393158"/>
          <wp:effectExtent l="0" t="0" r="0" b="0"/>
          <wp:wrapNone/>
          <wp:docPr id="1073741825" name="officeArt object" descr="Grafik 7"/>
          <wp:cNvGraphicFramePr/>
          <a:graphic xmlns:a="http://schemas.openxmlformats.org/drawingml/2006/main">
            <a:graphicData uri="http://schemas.openxmlformats.org/drawingml/2006/picture">
              <pic:pic xmlns:pic="http://schemas.openxmlformats.org/drawingml/2006/picture">
                <pic:nvPicPr>
                  <pic:cNvPr id="1073741825" name="Grafik 7" descr="Grafik 7"/>
                  <pic:cNvPicPr>
                    <a:picLocks noChangeAspect="1"/>
                  </pic:cNvPicPr>
                </pic:nvPicPr>
                <pic:blipFill>
                  <a:blip r:embed="rId1"/>
                  <a:stretch>
                    <a:fillRect/>
                  </a:stretch>
                </pic:blipFill>
                <pic:spPr>
                  <a:xfrm>
                    <a:off x="0" y="0"/>
                    <a:ext cx="7543800" cy="1393158"/>
                  </a:xfrm>
                  <a:prstGeom prst="rect">
                    <a:avLst/>
                  </a:prstGeom>
                  <a:ln w="12700" cap="flat">
                    <a:noFill/>
                    <a:miter lim="400000"/>
                  </a:ln>
                  <a:effectLst/>
                </pic:spPr>
              </pic:pic>
            </a:graphicData>
          </a:graphic>
        </wp:anchor>
      </w:drawing>
    </w:r>
  </w:p>
  <w:p w14:paraId="7C0D20DF" w14:textId="77777777" w:rsidR="00001377" w:rsidRDefault="00BF24A8">
    <w:pPr>
      <w:pStyle w:val="Kopfzeile"/>
      <w:tabs>
        <w:tab w:val="clear" w:pos="4536"/>
        <w:tab w:val="clear" w:pos="9072"/>
        <w:tab w:val="left" w:pos="1440"/>
      </w:tabs>
      <w:rPr>
        <w:rFonts w:ascii="Arial" w:hAnsi="Arial"/>
      </w:rPr>
    </w:pPr>
    <w:r>
      <w:rPr>
        <w:rFonts w:ascii="Arial" w:hAnsi="Arial"/>
      </w:rPr>
      <w:tab/>
    </w:r>
  </w:p>
  <w:p w14:paraId="1EB2FB8E" w14:textId="77777777" w:rsidR="00001377" w:rsidRDefault="00BF24A8">
    <w:pPr>
      <w:pStyle w:val="Kopfzeile"/>
      <w:tabs>
        <w:tab w:val="clear" w:pos="4536"/>
        <w:tab w:val="clear" w:pos="9072"/>
        <w:tab w:val="left" w:pos="6570"/>
      </w:tabs>
      <w:rPr>
        <w:rFonts w:ascii="Arial" w:hAnsi="Arial"/>
      </w:rPr>
    </w:pPr>
    <w:r>
      <w:rPr>
        <w:rFonts w:ascii="Arial" w:hAnsi="Arial"/>
      </w:rPr>
      <w:tab/>
    </w:r>
  </w:p>
  <w:p w14:paraId="536949D5" w14:textId="77777777" w:rsidR="00001377" w:rsidRDefault="00BF24A8">
    <w:pPr>
      <w:pStyle w:val="Kopfzeile"/>
      <w:tabs>
        <w:tab w:val="clear" w:pos="4536"/>
        <w:tab w:val="clear" w:pos="9072"/>
        <w:tab w:val="left" w:pos="1820"/>
      </w:tabs>
      <w:spacing w:line="60" w:lineRule="exact"/>
      <w:rPr>
        <w:rFonts w:ascii="Arial" w:eastAsia="Arial" w:hAnsi="Arial" w:cs="Arial"/>
      </w:rPr>
    </w:pPr>
    <w:r>
      <w:rPr>
        <w:rFonts w:ascii="Arial" w:hAnsi="Arial"/>
      </w:rPr>
      <w:t xml:space="preserve">    </w:t>
    </w:r>
  </w:p>
  <w:p w14:paraId="094242A7" w14:textId="2A951900" w:rsidR="00001377" w:rsidRDefault="00BF24A8">
    <w:pPr>
      <w:pStyle w:val="Kopfzeile"/>
      <w:tabs>
        <w:tab w:val="clear" w:pos="4536"/>
        <w:tab w:val="clear" w:pos="9072"/>
        <w:tab w:val="left" w:pos="1820"/>
      </w:tabs>
    </w:pPr>
    <w:r>
      <w:rPr>
        <w:rFonts w:ascii="Arial" w:hAnsi="Arial"/>
      </w:rPr>
      <w:t xml:space="preserve">Rehau, </w:t>
    </w:r>
    <w:r w:rsidR="00E0758C">
      <w:rPr>
        <w:rFonts w:ascii="Arial" w:hAnsi="Arial"/>
      </w:rPr>
      <w:t xml:space="preserve">10. </w:t>
    </w:r>
    <w:r>
      <w:rPr>
        <w:rFonts w:ascii="Arial" w:hAnsi="Arial"/>
      </w:rPr>
      <w:t>August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77"/>
    <w:rsid w:val="00001377"/>
    <w:rsid w:val="00554409"/>
    <w:rsid w:val="006276CB"/>
    <w:rsid w:val="007E7D7B"/>
    <w:rsid w:val="00BF24A8"/>
    <w:rsid w:val="00E07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18426"/>
  <w15:docId w15:val="{AAC6DC41-9B57-4AF4-9EBF-A254B7D4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styleId="Fuzeile">
    <w:name w:val="footer"/>
    <w:pPr>
      <w:tabs>
        <w:tab w:val="center" w:pos="4536"/>
        <w:tab w:val="right" w:pos="9072"/>
      </w:tabs>
    </w:pPr>
    <w:rPr>
      <w:rFonts w:eastAsia="Times New Roman"/>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563C1"/>
      <w:u w:val="single" w:color="0563C1"/>
    </w:rPr>
  </w:style>
  <w:style w:type="character" w:styleId="NichtaufgelsteErwhnung">
    <w:name w:val="Unresolved Mention"/>
    <w:basedOn w:val="Absatz-Standardschriftart"/>
    <w:uiPriority w:val="99"/>
    <w:semiHidden/>
    <w:unhideWhenUsed/>
    <w:rsid w:val="00E07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milux.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ssionflachdach.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4443</Characters>
  <Application>Microsoft Office Word</Application>
  <DocSecurity>0</DocSecurity>
  <Lines>37</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Kemnitzer, Pamela</cp:lastModifiedBy>
  <cp:revision>6</cp:revision>
  <cp:lastPrinted>2023-08-04T08:40:00Z</cp:lastPrinted>
  <dcterms:created xsi:type="dcterms:W3CDTF">2023-08-04T07:40:00Z</dcterms:created>
  <dcterms:modified xsi:type="dcterms:W3CDTF">2023-08-04T08:40:00Z</dcterms:modified>
</cp:coreProperties>
</file>