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1" w:rsidRPr="00792252" w:rsidRDefault="00732C71" w:rsidP="00732C71">
      <w:pPr>
        <w:pStyle w:val="Titel"/>
      </w:pPr>
      <w:r w:rsidRPr="00732C71">
        <w:rPr>
          <w:noProof/>
        </w:rPr>
        <mc:AlternateContent>
          <mc:Choice Requires="wps">
            <w:drawing>
              <wp:anchor distT="0" distB="0" distL="114300" distR="114300" simplePos="0" relativeHeight="251659264" behindDoc="0" locked="0" layoutInCell="1" allowOverlap="1" wp14:anchorId="516DED37" wp14:editId="01324415">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rsidR="00732C71" w:rsidRDefault="005D6101" w:rsidP="00732C71">
                            <w:r>
                              <w:t>01</w:t>
                            </w:r>
                            <w:r w:rsidR="00732C71">
                              <w:t xml:space="preserve">. </w:t>
                            </w:r>
                            <w:r>
                              <w:t>Oktober</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DED37"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rsidR="00732C71" w:rsidRDefault="005D6101" w:rsidP="00732C71">
                      <w:r>
                        <w:t>01</w:t>
                      </w:r>
                      <w:r w:rsidR="00732C71">
                        <w:t xml:space="preserve">. </w:t>
                      </w:r>
                      <w:r>
                        <w:t>Oktober</w:t>
                      </w:r>
                      <w:r w:rsidR="00732C71">
                        <w:t xml:space="preserve"> 2021</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7A5C6767" wp14:editId="45F7E08A">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9B208A">
        <w:t>„Holz ist ein Kraftprotz</w:t>
      </w:r>
      <w:r w:rsidR="009B208A">
        <w:br/>
        <w:t>als Kohlenstoffspeicher“</w:t>
      </w:r>
    </w:p>
    <w:p w:rsidR="00732C71" w:rsidRPr="00BF12CE" w:rsidRDefault="00C7275A" w:rsidP="00732C71">
      <w:pPr>
        <w:pStyle w:val="2bold"/>
        <w:rPr>
          <w:rStyle w:val="TitelZchn"/>
          <w:b/>
          <w:bCs w:val="0"/>
          <w:sz w:val="20"/>
        </w:rPr>
      </w:pPr>
      <w:r>
        <w:t>Umweltpreis-Symposium der DBU – Zukunftsthema Wald</w:t>
      </w:r>
    </w:p>
    <w:p w:rsidR="00732C71" w:rsidRDefault="00732C71" w:rsidP="00732C71">
      <w:pPr>
        <w:pStyle w:val="Default"/>
      </w:pPr>
    </w:p>
    <w:p w:rsidR="00213C5E"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470C687E" wp14:editId="4211736E">
                <wp:simplePos x="0" y="0"/>
                <wp:positionH relativeFrom="column">
                  <wp:posOffset>-998220</wp:posOffset>
                </wp:positionH>
                <wp:positionV relativeFrom="page">
                  <wp:posOffset>345440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C687E" id="_x0000_s1027" type="#_x0000_t202" style="position:absolute;margin-left:-78.6pt;margin-top:27.2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DB11EF">
        <w:t>Wenige Tage, bevor die Deutsche Bundesstiftung Umwelt (DBU) am 10. Oktober in Darmstadt den Deutschen Umweltpreis</w:t>
      </w:r>
      <w:r w:rsidR="007409F7">
        <w:t xml:space="preserve"> (UWP)</w:t>
      </w:r>
      <w:r w:rsidR="00DB11EF">
        <w:t xml:space="preserve"> in Höhe von 500.000 Euro </w:t>
      </w:r>
      <w:r w:rsidR="00213C5E">
        <w:t xml:space="preserve">zu gleichen Teilen </w:t>
      </w:r>
      <w:r w:rsidR="00DB11EF">
        <w:t xml:space="preserve">an </w:t>
      </w:r>
      <w:r w:rsidR="00213C5E">
        <w:t xml:space="preserve">die </w:t>
      </w:r>
      <w:r w:rsidR="00DB11EF">
        <w:t xml:space="preserve">Ökologin Prof. Dr. Katrin </w:t>
      </w:r>
      <w:proofErr w:type="spellStart"/>
      <w:r w:rsidR="00DB11EF">
        <w:t>Böhning-Gaese</w:t>
      </w:r>
      <w:proofErr w:type="spellEnd"/>
      <w:r w:rsidR="00DB11EF">
        <w:t xml:space="preserve"> und </w:t>
      </w:r>
      <w:r w:rsidR="00213C5E">
        <w:t>den Moorforscher Prof. Dr. Dr. h.c. Hans Joosten verleiht</w:t>
      </w:r>
      <w:r w:rsidR="00360F3B">
        <w:t xml:space="preserve"> und Bundespräsident Frank-Walter Steinmeier </w:t>
      </w:r>
      <w:r w:rsidR="00B3094B">
        <w:t>diesen Preis</w:t>
      </w:r>
      <w:r w:rsidR="00360F3B">
        <w:t xml:space="preserve"> überreicht</w:t>
      </w:r>
      <w:r w:rsidR="00213C5E">
        <w:t xml:space="preserve">, widmet sich </w:t>
      </w:r>
      <w:r w:rsidR="007409F7">
        <w:t xml:space="preserve">traditionell </w:t>
      </w:r>
      <w:r w:rsidR="00213C5E">
        <w:t>ein DBU-Symposium einem Zukunftst</w:t>
      </w:r>
      <w:bookmarkStart w:id="0" w:name="_GoBack"/>
      <w:bookmarkEnd w:id="0"/>
      <w:r w:rsidR="00213C5E">
        <w:t xml:space="preserve">hema. Dieses Jahr dreht sich alles um Wälder und nachhaltige Holznutzung – und </w:t>
      </w:r>
      <w:r w:rsidR="00AA0EA7">
        <w:t>dar</w:t>
      </w:r>
      <w:r w:rsidR="00B3094B">
        <w:t>um</w:t>
      </w:r>
      <w:r w:rsidR="00213C5E">
        <w:t xml:space="preserve">, </w:t>
      </w:r>
      <w:r w:rsidR="00B3094B">
        <w:t>ob und wie</w:t>
      </w:r>
      <w:r w:rsidR="00213C5E">
        <w:t xml:space="preserve"> Klima- und Ressourcenschutz davon profitieren. Anmeldungen für das digitale </w:t>
      </w:r>
      <w:r w:rsidR="007409F7">
        <w:t>UWP-</w:t>
      </w:r>
      <w:r w:rsidR="00213C5E">
        <w:t xml:space="preserve">Symposium </w:t>
      </w:r>
      <w:r w:rsidR="00927357">
        <w:t xml:space="preserve">am Montag, 4. Oktober, von 14 bis 16 Uhr </w:t>
      </w:r>
      <w:r w:rsidR="00213C5E">
        <w:t xml:space="preserve">mit Expertinnen und Experten aus Wissenschaft und Praxis </w:t>
      </w:r>
      <w:r w:rsidR="00927357">
        <w:t xml:space="preserve">sowie einem Impulsvortrag des früheren Direktors des Potsdam-Instituts für Klimafolgenforschung (PIK), Professor Hans Joachim Schellnhuber, </w:t>
      </w:r>
      <w:r w:rsidR="00213C5E">
        <w:t xml:space="preserve">sind möglich unter </w:t>
      </w:r>
      <w:hyperlink r:id="rId7" w:history="1">
        <w:r w:rsidR="00213C5E" w:rsidRPr="006C3D12">
          <w:rPr>
            <w:rStyle w:val="Hyperlink"/>
            <w:szCs w:val="18"/>
          </w:rPr>
          <w:t>https://www.dbu.de/@UWPSymposium21</w:t>
        </w:r>
      </w:hyperlink>
      <w:r w:rsidR="00213C5E">
        <w:rPr>
          <w:szCs w:val="18"/>
        </w:rPr>
        <w:t>.</w:t>
      </w:r>
    </w:p>
    <w:p w:rsidR="009B208A" w:rsidRDefault="00F555CF" w:rsidP="00955ED1">
      <w:r>
        <w:t>Pro Kubikmeter</w:t>
      </w:r>
      <w:r w:rsidR="00360F3B">
        <w:t xml:space="preserve"> </w:t>
      </w:r>
      <w:r w:rsidR="00C83064">
        <w:t>bindet</w:t>
      </w:r>
      <w:r>
        <w:t xml:space="preserve"> Holz </w:t>
      </w:r>
      <w:r w:rsidR="00C83064">
        <w:t>rund</w:t>
      </w:r>
      <w:r w:rsidR="00360F3B">
        <w:t xml:space="preserve"> eine Tonne </w:t>
      </w:r>
      <w:r w:rsidR="00C83064">
        <w:t>Kohlenstoffdioxid</w:t>
      </w:r>
      <w:r w:rsidR="00360F3B">
        <w:t xml:space="preserve"> </w:t>
      </w:r>
      <w:r w:rsidR="00C83064">
        <w:t>(CO</w:t>
      </w:r>
      <w:r w:rsidR="00C83064" w:rsidRPr="00B3094B">
        <w:rPr>
          <w:vertAlign w:val="subscript"/>
        </w:rPr>
        <w:t>2</w:t>
      </w:r>
      <w:r w:rsidR="00C83064">
        <w:t xml:space="preserve">) </w:t>
      </w:r>
      <w:r w:rsidR="00360F3B">
        <w:t>– und verhindert so</w:t>
      </w:r>
      <w:r w:rsidR="001B3424">
        <w:t>, dass dieses klimaschädliche Treibhausgas in die Atmosphäre gelangt und sie zerstört.</w:t>
      </w:r>
      <w:r w:rsidR="00360F3B">
        <w:t xml:space="preserve"> </w:t>
      </w:r>
      <w:r w:rsidR="009B263A">
        <w:t>„</w:t>
      </w:r>
      <w:r w:rsidR="00360F3B">
        <w:t>Dieses riesige Potenzial</w:t>
      </w:r>
      <w:r w:rsidR="009B263A">
        <w:t xml:space="preserve"> für mehr Klima- und Umweltschutz </w:t>
      </w:r>
      <w:r w:rsidR="00360F3B">
        <w:t xml:space="preserve">müssen wir künftig viel mehr </w:t>
      </w:r>
      <w:r w:rsidR="009B263A">
        <w:t xml:space="preserve">nutzen </w:t>
      </w:r>
      <w:r w:rsidR="00360F3B">
        <w:t>als bisher“, sagt DBU-Generalsekretär Alexander Bonde</w:t>
      </w:r>
      <w:r w:rsidR="009B263A">
        <w:t xml:space="preserve">. </w:t>
      </w:r>
      <w:r w:rsidR="00B3094B">
        <w:t>„Holz ist</w:t>
      </w:r>
      <w:r w:rsidR="009B208A">
        <w:t xml:space="preserve"> ein Kraftprotz</w:t>
      </w:r>
      <w:r w:rsidR="00B3094B">
        <w:t xml:space="preserve"> </w:t>
      </w:r>
      <w:r w:rsidR="009B208A">
        <w:t xml:space="preserve">als </w:t>
      </w:r>
      <w:r w:rsidR="00B3094B">
        <w:t xml:space="preserve">Kohlenstoffspeicher.“ In der Tat </w:t>
      </w:r>
      <w:r w:rsidR="009B208A">
        <w:t>binden</w:t>
      </w:r>
      <w:r w:rsidR="00B3094B">
        <w:t xml:space="preserve"> die Wälder in Deutschland laut Umweltbundesamt in der ober- und unterirdischen Biomasse derzeit rund 1,3 Milliarden Tonnen Kohlenstoff. Das entspricht etwa 4,6 Milliarden Tonnen Kohlenstoffdioxid – ungefähr der fünffachen Menge an jährlichen Treibhausgasemissionen</w:t>
      </w:r>
      <w:r w:rsidR="00927357">
        <w:t xml:space="preserve"> hierzulande</w:t>
      </w:r>
      <w:r w:rsidR="00B3094B">
        <w:t>. Und</w:t>
      </w:r>
      <w:r w:rsidR="009B208A">
        <w:t xml:space="preserve">: Jahr für Jahr binden Wälder bundesweit allein durch </w:t>
      </w:r>
      <w:r w:rsidR="00733779">
        <w:t xml:space="preserve">den </w:t>
      </w:r>
      <w:r w:rsidR="009B208A">
        <w:t xml:space="preserve">Zuwachs der Waldbäume weitere rund 60 Millionen Tonnen </w:t>
      </w:r>
      <w:r w:rsidR="00733779">
        <w:t>CO</w:t>
      </w:r>
      <w:r w:rsidR="00733779" w:rsidRPr="00B3094B">
        <w:rPr>
          <w:vertAlign w:val="subscript"/>
        </w:rPr>
        <w:t>2</w:t>
      </w:r>
      <w:r w:rsidR="009B208A">
        <w:t>, geerntetes und entnommenes Holz</w:t>
      </w:r>
      <w:r w:rsidR="00927357">
        <w:t xml:space="preserve"> eingerechnet</w:t>
      </w:r>
      <w:r w:rsidR="009B208A">
        <w:t>.</w:t>
      </w:r>
    </w:p>
    <w:p w:rsidR="009B208A" w:rsidRPr="003E6A2B" w:rsidRDefault="00170D0A" w:rsidP="009B208A">
      <w:pPr>
        <w:pStyle w:val="KeinLeerraum"/>
      </w:pPr>
      <w:r>
        <w:t xml:space="preserve">Klimakrise </w:t>
      </w:r>
      <w:r w:rsidR="00B306A0">
        <w:t>setzt den</w:t>
      </w:r>
      <w:r>
        <w:t xml:space="preserve"> Wälder</w:t>
      </w:r>
      <w:r w:rsidR="00B306A0">
        <w:t>n zu</w:t>
      </w:r>
    </w:p>
    <w:p w:rsidR="00F555CF" w:rsidRDefault="009B208A" w:rsidP="00955ED1">
      <w:r>
        <w:t xml:space="preserve">Der von Mythen und Märchen umrankte Wald ist allerdings nicht nur Klimahelfer, sondern läuft angesichts der Klimakrise große Gefahr, zum Klimaopfer zu werden. Darauf weist auch Bonde hin. </w:t>
      </w:r>
      <w:r w:rsidR="009B263A">
        <w:t xml:space="preserve">Nach seinen Worten sind mehrere Herausforderungen zu meistern. Bonde: „Die Wälder sind </w:t>
      </w:r>
      <w:r w:rsidR="009B263A">
        <w:lastRenderedPageBreak/>
        <w:t>unentbehrlich im Kampf gegen den Klimawandel, könnten aber zugleich etwa infolge von Dürreperioden zum Opfer der Klimakrise werden.</w:t>
      </w:r>
      <w:r w:rsidR="00DF7B16">
        <w:t xml:space="preserve"> Wir müssen sie </w:t>
      </w:r>
      <w:r w:rsidR="00503484">
        <w:t>davor</w:t>
      </w:r>
      <w:r w:rsidR="00DF7B16">
        <w:t xml:space="preserve"> schützen.</w:t>
      </w:r>
      <w:r>
        <w:t>“</w:t>
      </w:r>
      <w:r w:rsidR="009B263A">
        <w:t xml:space="preserve"> </w:t>
      </w:r>
      <w:r w:rsidR="00771468">
        <w:t>Wichtig sei</w:t>
      </w:r>
      <w:r w:rsidR="00DF7B16">
        <w:t xml:space="preserve"> zudem</w:t>
      </w:r>
      <w:r w:rsidR="00A43BAA">
        <w:t xml:space="preserve">, </w:t>
      </w:r>
      <w:r>
        <w:t>„</w:t>
      </w:r>
      <w:r w:rsidR="00A43BAA">
        <w:t xml:space="preserve">eine Balance zwischen Wald als Wildnis und </w:t>
      </w:r>
      <w:r w:rsidR="00FD39BF">
        <w:t>als Holzlieferant</w:t>
      </w:r>
      <w:r>
        <w:t xml:space="preserve"> zu finden“. </w:t>
      </w:r>
      <w:r w:rsidR="00A43BAA">
        <w:t>Bonde</w:t>
      </w:r>
      <w:r w:rsidR="00FD39BF">
        <w:t>:</w:t>
      </w:r>
      <w:r>
        <w:t xml:space="preserve"> „</w:t>
      </w:r>
      <w:r w:rsidR="00FD39BF">
        <w:t>In der nachhaltigen Holznutzung</w:t>
      </w:r>
      <w:r>
        <w:t xml:space="preserve"> liegt ein Schlüssel für mehr Klimaschutz.</w:t>
      </w:r>
      <w:r w:rsidR="004C6BBD">
        <w:t xml:space="preserve"> Denn indem wir Holz zu langlebigen Produkten verarbeiten, bleibt es als Kohlenstoffspeicher erhalten – für Jahrzehnte.“ </w:t>
      </w:r>
      <w:r>
        <w:t xml:space="preserve"> </w:t>
      </w:r>
    </w:p>
    <w:p w:rsidR="00B72A5D" w:rsidRPr="003E6A2B" w:rsidRDefault="00B306A0" w:rsidP="0062254F">
      <w:pPr>
        <w:pStyle w:val="KeinLeerraum"/>
      </w:pPr>
      <w:r>
        <w:t>Lauernde Gefahr illegaler Holzeinschlag</w:t>
      </w:r>
      <w:r w:rsidR="00B72A5D" w:rsidRPr="003E6A2B">
        <w:t xml:space="preserve"> </w:t>
      </w:r>
    </w:p>
    <w:p w:rsidR="00927357" w:rsidRDefault="00771468" w:rsidP="00927357">
      <w:r>
        <w:t>Der</w:t>
      </w:r>
      <w:r w:rsidR="00927357">
        <w:t xml:space="preserve"> DBU-Generalsekretär </w:t>
      </w:r>
      <w:r>
        <w:t xml:space="preserve">erinnerte </w:t>
      </w:r>
      <w:r w:rsidR="00927357">
        <w:t>an verschiedene Projekte der Stiftung, darunter solche, die die Initiative „Holz von hier“ unterstützen</w:t>
      </w:r>
      <w:r>
        <w:t xml:space="preserve"> und</w:t>
      </w:r>
      <w:r w:rsidR="00927357">
        <w:t xml:space="preserve"> regionale Holzverarbeitung stärken – ohne lange Transportwege. Ein anderes von der DBU gefördertes Vorhaben des Instituts für Holzwissenschaften </w:t>
      </w:r>
      <w:r w:rsidR="007409F7">
        <w:t xml:space="preserve">(IHW) </w:t>
      </w:r>
      <w:r w:rsidR="00927357">
        <w:t xml:space="preserve">der Universität Hamburg wirft </w:t>
      </w:r>
      <w:r w:rsidR="00170D0A">
        <w:t>laut Bonde</w:t>
      </w:r>
      <w:r w:rsidR="00FD39BF">
        <w:t xml:space="preserve"> </w:t>
      </w:r>
      <w:r w:rsidR="00927357">
        <w:t xml:space="preserve">ein Schlaglicht auf </w:t>
      </w:r>
      <w:r w:rsidR="00FD39BF">
        <w:t xml:space="preserve">eine lauernde Gefahr: illegaler </w:t>
      </w:r>
      <w:r>
        <w:t>Holze</w:t>
      </w:r>
      <w:r w:rsidR="00FD39BF">
        <w:t xml:space="preserve">inschlag. </w:t>
      </w:r>
      <w:r w:rsidR="007409F7">
        <w:t>Das IHW-Projekt sucht nach Mittel</w:t>
      </w:r>
      <w:r w:rsidR="00170D0A">
        <w:t>n</w:t>
      </w:r>
      <w:r w:rsidR="007409F7">
        <w:t xml:space="preserve">, Tropenholz in Papier aufzuspüren. </w:t>
      </w:r>
      <w:r>
        <w:t>Denn z</w:t>
      </w:r>
      <w:r w:rsidR="007409F7">
        <w:t xml:space="preserve">wei Drittel der an die Erdoberfläche gebundenen Biodiversität wird den Tropenwaldökosystemen zugerechnet, die aber von Entwaldung </w:t>
      </w:r>
      <w:r>
        <w:t>vor allem wegen</w:t>
      </w:r>
      <w:r w:rsidR="007409F7">
        <w:t xml:space="preserve"> illegalen Holzeinschlags betroffen sind – eine </w:t>
      </w:r>
      <w:r>
        <w:t>Hauptquelle</w:t>
      </w:r>
      <w:r w:rsidR="007409F7">
        <w:t xml:space="preserve"> für die von Menschen verursachten CO</w:t>
      </w:r>
      <w:r w:rsidR="007409F7" w:rsidRPr="007409F7">
        <w:rPr>
          <w:vertAlign w:val="subscript"/>
        </w:rPr>
        <w:t>2</w:t>
      </w:r>
      <w:r w:rsidR="007409F7">
        <w:t>-Emissionen. Bonde: „Deshalb ist es elementar wichtig, durch geeignete Zertifizierungen eine Rückverfolgbarkeit auch verarbeiteter Holzprodukte zu garantieren.“ Ob und wie das gelingen kann, wird ebenfalls beim</w:t>
      </w:r>
      <w:r w:rsidR="00AA0EA7">
        <w:t xml:space="preserve"> UWP-Symposium Thema sein.</w:t>
      </w:r>
      <w:r w:rsidR="007409F7">
        <w:t xml:space="preserve"> </w:t>
      </w:r>
    </w:p>
    <w:p w:rsidR="00927357" w:rsidRDefault="004551F4" w:rsidP="00AA0EA7">
      <w:pPr>
        <w:pStyle w:val="KeinLeerraum"/>
      </w:pPr>
      <w:r>
        <w:t xml:space="preserve">Schellnhuber: Use </w:t>
      </w:r>
      <w:proofErr w:type="spellStart"/>
      <w:r>
        <w:t>it</w:t>
      </w:r>
      <w:proofErr w:type="spellEnd"/>
      <w:r>
        <w:t xml:space="preserve"> </w:t>
      </w:r>
      <w:proofErr w:type="spellStart"/>
      <w:r>
        <w:t>or</w:t>
      </w:r>
      <w:proofErr w:type="spellEnd"/>
      <w:r>
        <w:t xml:space="preserve"> lose </w:t>
      </w:r>
      <w:proofErr w:type="spellStart"/>
      <w:r>
        <w:t>it</w:t>
      </w:r>
      <w:proofErr w:type="spellEnd"/>
      <w:r w:rsidR="00AA0EA7" w:rsidRPr="003E6A2B">
        <w:t xml:space="preserve"> </w:t>
      </w:r>
    </w:p>
    <w:p w:rsidR="00EA1FBC" w:rsidRDefault="00582759" w:rsidP="0062254F">
      <w:pPr>
        <w:rPr>
          <w:rFonts w:cs="Arial"/>
          <w:szCs w:val="18"/>
        </w:rPr>
      </w:pPr>
      <w:r>
        <w:rPr>
          <w:rFonts w:cs="Arial"/>
          <w:szCs w:val="18"/>
        </w:rPr>
        <w:t>Professor</w:t>
      </w:r>
      <w:r w:rsidR="00EA1FBC">
        <w:rPr>
          <w:rFonts w:cs="Arial"/>
          <w:szCs w:val="18"/>
        </w:rPr>
        <w:t xml:space="preserve"> Schellnhuber sieht keinen Konflikt zwischen Wald als Wildnis und Forst als Ertragssystem. Es sei „kein Problem, fünf oder auch zehn Prozent des hiesigen Waldes unter strikten Naturschutz zu stellen. Im Übrigen kann man sehr wohl laufend Biomasse aus dem Wald entnehmen und dennoch ein natürliches dynamisches Gleichgewicht aufrechterhalten“, so Schellnhuber. Die Devise „</w:t>
      </w:r>
      <w:proofErr w:type="spellStart"/>
      <w:r w:rsidR="00EA1FBC">
        <w:rPr>
          <w:rFonts w:cs="Arial"/>
          <w:szCs w:val="18"/>
        </w:rPr>
        <w:t>use</w:t>
      </w:r>
      <w:proofErr w:type="spellEnd"/>
      <w:r w:rsidR="00EA1FBC">
        <w:rPr>
          <w:rFonts w:cs="Arial"/>
          <w:szCs w:val="18"/>
        </w:rPr>
        <w:t xml:space="preserve"> </w:t>
      </w:r>
      <w:proofErr w:type="spellStart"/>
      <w:r w:rsidR="00EA1FBC">
        <w:rPr>
          <w:rFonts w:cs="Arial"/>
          <w:szCs w:val="18"/>
        </w:rPr>
        <w:t>it</w:t>
      </w:r>
      <w:proofErr w:type="spellEnd"/>
      <w:r w:rsidR="00EA1FBC">
        <w:rPr>
          <w:rFonts w:cs="Arial"/>
          <w:szCs w:val="18"/>
        </w:rPr>
        <w:t xml:space="preserve"> </w:t>
      </w:r>
      <w:proofErr w:type="spellStart"/>
      <w:r w:rsidR="00EA1FBC">
        <w:rPr>
          <w:rFonts w:cs="Arial"/>
          <w:szCs w:val="18"/>
        </w:rPr>
        <w:t>or</w:t>
      </w:r>
      <w:proofErr w:type="spellEnd"/>
      <w:r w:rsidR="00EA1FBC">
        <w:rPr>
          <w:rFonts w:cs="Arial"/>
          <w:szCs w:val="18"/>
        </w:rPr>
        <w:t xml:space="preserve"> lose </w:t>
      </w:r>
      <w:proofErr w:type="spellStart"/>
      <w:r w:rsidR="00EA1FBC">
        <w:rPr>
          <w:rFonts w:cs="Arial"/>
          <w:szCs w:val="18"/>
        </w:rPr>
        <w:t>it</w:t>
      </w:r>
      <w:proofErr w:type="spellEnd"/>
      <w:r w:rsidR="00EA1FBC">
        <w:rPr>
          <w:rFonts w:cs="Arial"/>
          <w:szCs w:val="18"/>
        </w:rPr>
        <w:t>“ (etwa: den Wald nutzen oder ihn verlieren) sei eine „gute Richtschnur im Umgang mit vielen Ökosystemen“. Der Ex-PIK-Direktor appelliert an eine sparsame und zugleich klimagerechte Verwendung</w:t>
      </w:r>
      <w:r>
        <w:rPr>
          <w:rFonts w:cs="Arial"/>
          <w:szCs w:val="18"/>
        </w:rPr>
        <w:t xml:space="preserve"> </w:t>
      </w:r>
      <w:r w:rsidR="00EA1FBC">
        <w:rPr>
          <w:rFonts w:cs="Arial"/>
          <w:szCs w:val="18"/>
        </w:rPr>
        <w:t>von Holz</w:t>
      </w:r>
      <w:r w:rsidR="00170D0A">
        <w:rPr>
          <w:rFonts w:cs="Arial"/>
          <w:szCs w:val="18"/>
        </w:rPr>
        <w:t>, indem man traditionelles Wissen über Holzbau und nachwachsende Rohstoffe mit neuen Erkenntnissen von Datenerfassung und künstlicher Intelligenz kombiniere. Baden-Württemberg sei ein gutes Beispiel dafür. Schellnhuber: „</w:t>
      </w:r>
      <w:r w:rsidR="00170D0A" w:rsidRPr="004F244F">
        <w:rPr>
          <w:rFonts w:eastAsia="Times New Roman"/>
          <w:bCs/>
          <w:szCs w:val="18"/>
          <w:lang w:eastAsia="de-DE"/>
        </w:rPr>
        <w:t>Etwa 40 Prozent der Ein- und Zwei-Familienhäuser werden dort bereits in Fertigholzbauweise erstellt. In 10 oder spätestens 20 Jahren dürften die Kosten dafür deutlich unter denen des konventionellen Bauens liegen.“</w:t>
      </w:r>
      <w:r>
        <w:rPr>
          <w:rFonts w:eastAsia="Times New Roman"/>
          <w:bCs/>
          <w:szCs w:val="18"/>
          <w:lang w:eastAsia="de-DE"/>
        </w:rPr>
        <w:t xml:space="preserve"> Einen Schlüssel für nachhaltige Holznutzung sieht er in einer marktrelevanten Zertifizierung – indem zum Beispiel die Fähigkeit des Holzes, atmosphärischen Kohlenstoff zu binden, finanziell belohnt wird. </w:t>
      </w:r>
      <w:r>
        <w:rPr>
          <w:rFonts w:eastAsia="Times New Roman"/>
          <w:bCs/>
          <w:szCs w:val="18"/>
          <w:lang w:eastAsia="de-DE"/>
        </w:rPr>
        <w:br/>
      </w:r>
    </w:p>
    <w:p w:rsidR="002702A9" w:rsidRPr="00582759" w:rsidRDefault="002702A9" w:rsidP="00582759">
      <w:pPr>
        <w:spacing w:after="0" w:line="288" w:lineRule="auto"/>
        <w:rPr>
          <w:b/>
          <w:sz w:val="14"/>
          <w:szCs w:val="14"/>
        </w:rPr>
      </w:pPr>
      <w:r w:rsidRPr="00582759">
        <w:rPr>
          <w:rFonts w:cs="Arial"/>
          <w:b/>
          <w:sz w:val="14"/>
          <w:szCs w:val="14"/>
        </w:rPr>
        <w:t xml:space="preserve">Informationen zum Deutschen Umweltpreis </w:t>
      </w:r>
      <w:r w:rsidR="00EA1FBC" w:rsidRPr="00582759">
        <w:rPr>
          <w:rFonts w:cs="Arial"/>
          <w:b/>
          <w:sz w:val="14"/>
          <w:szCs w:val="14"/>
        </w:rPr>
        <w:t xml:space="preserve">2021 </w:t>
      </w:r>
      <w:r w:rsidRPr="00582759">
        <w:rPr>
          <w:rFonts w:cs="Arial"/>
          <w:b/>
          <w:sz w:val="14"/>
          <w:szCs w:val="14"/>
        </w:rPr>
        <w:t>und den Ausgezeichneten</w:t>
      </w:r>
      <w:r w:rsidR="00771468">
        <w:rPr>
          <w:rFonts w:cs="Arial"/>
          <w:b/>
          <w:sz w:val="14"/>
          <w:szCs w:val="14"/>
        </w:rPr>
        <w:t xml:space="preserve"> finden sich unter diesen Links</w:t>
      </w:r>
      <w:r w:rsidR="00582759">
        <w:rPr>
          <w:rFonts w:cs="Arial"/>
          <w:b/>
          <w:sz w:val="14"/>
          <w:szCs w:val="14"/>
        </w:rPr>
        <w:t xml:space="preserve">: </w:t>
      </w:r>
      <w:hyperlink r:id="rId8" w:history="1">
        <w:r w:rsidRPr="00582759">
          <w:rPr>
            <w:rStyle w:val="Hyperlink"/>
            <w:rFonts w:cs="Arial"/>
            <w:b/>
            <w:sz w:val="14"/>
            <w:szCs w:val="14"/>
          </w:rPr>
          <w:t>https://www.dbu.de/umweltpreis</w:t>
        </w:r>
      </w:hyperlink>
      <w:r w:rsidRPr="00582759">
        <w:rPr>
          <w:rFonts w:cs="Arial"/>
          <w:b/>
          <w:sz w:val="14"/>
          <w:szCs w:val="14"/>
        </w:rPr>
        <w:t xml:space="preserve"> sowie </w:t>
      </w:r>
      <w:hyperlink r:id="rId9" w:history="1">
        <w:r w:rsidRPr="00582759">
          <w:rPr>
            <w:rStyle w:val="Hyperlink"/>
            <w:rFonts w:cs="Arial"/>
            <w:b/>
            <w:sz w:val="14"/>
            <w:szCs w:val="14"/>
          </w:rPr>
          <w:t>https://www.dbu.de/umweltpreis-blog/</w:t>
        </w:r>
      </w:hyperlink>
    </w:p>
    <w:p w:rsidR="00732C71" w:rsidRPr="0062254F" w:rsidRDefault="00732C71" w:rsidP="00582759">
      <w:pPr>
        <w:pStyle w:val="Textklein"/>
        <w:spacing w:before="360" w:line="288" w:lineRule="auto"/>
        <w:rPr>
          <w:b/>
          <w:bCs/>
          <w:color w:val="0000FF"/>
          <w:sz w:val="14"/>
          <w:szCs w:val="14"/>
        </w:rPr>
      </w:pPr>
      <w:r w:rsidRPr="0062254F">
        <w:rPr>
          <w:b/>
          <w:bCs/>
          <w:sz w:val="14"/>
          <w:szCs w:val="14"/>
        </w:rPr>
        <w:t xml:space="preserve">Fotos nach IPTC-Standard zur kostenfreien Veröffentlichung unter </w:t>
      </w:r>
      <w:r w:rsidRPr="0062254F">
        <w:rPr>
          <w:b/>
          <w:bCs/>
          <w:color w:val="0000FF"/>
          <w:sz w:val="14"/>
          <w:szCs w:val="14"/>
        </w:rPr>
        <w:t xml:space="preserve">www.dbu.de </w:t>
      </w:r>
    </w:p>
    <w:p w:rsidR="00FE76E8" w:rsidRPr="0062254F" w:rsidRDefault="00732C71" w:rsidP="00582759">
      <w:pPr>
        <w:pStyle w:val="Textklein"/>
        <w:spacing w:line="288" w:lineRule="auto"/>
        <w:rPr>
          <w:sz w:val="14"/>
          <w:szCs w:val="14"/>
        </w:rPr>
      </w:pPr>
      <w:r w:rsidRPr="0062254F">
        <w:rPr>
          <w:sz w:val="14"/>
          <w:szCs w:val="14"/>
        </w:rPr>
        <w:t>Wann immer das generische Maskulinum verwendet wird, dient dies lediglich der besseren Lesbarkeit. Gemeint sein können aber alle Geschlechter.</w:t>
      </w:r>
    </w:p>
    <w:sectPr w:rsidR="00FE76E8" w:rsidRPr="0062254F" w:rsidSect="00686764">
      <w:headerReference w:type="default" r:id="rId10"/>
      <w:footerReference w:type="default" r:id="rId11"/>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116" w:rsidRDefault="00865116" w:rsidP="00732C71">
      <w:pPr>
        <w:spacing w:after="0" w:line="240" w:lineRule="auto"/>
      </w:pPr>
      <w:r>
        <w:separator/>
      </w:r>
    </w:p>
  </w:endnote>
  <w:endnote w:type="continuationSeparator" w:id="0">
    <w:p w:rsidR="00865116" w:rsidRDefault="00865116"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0CC023B1" wp14:editId="4226071B">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E574BF" w:rsidRDefault="00732C71" w:rsidP="00E574BF">
                                <w:pPr>
                                  <w:pStyle w:val="Textklein"/>
                                  <w:tabs>
                                    <w:tab w:val="left" w:pos="1134"/>
                                  </w:tabs>
                                  <w:spacing w:before="120"/>
                                  <w:rPr>
                                    <w:b/>
                                  </w:rPr>
                                </w:pPr>
                                <w:r w:rsidRPr="00E574BF">
                                  <w:rPr>
                                    <w:b/>
                                  </w:rPr>
                                  <w:t xml:space="preserve">Nr. </w:t>
                                </w:r>
                                <w:r w:rsidR="00733779">
                                  <w:rPr>
                                    <w:b/>
                                  </w:rPr>
                                  <w:t>108</w:t>
                                </w:r>
                                <w:r w:rsidRPr="00E574BF">
                                  <w:rPr>
                                    <w:b/>
                                  </w:rPr>
                                  <w:t>/2021</w:t>
                                </w:r>
                                <w:r w:rsidRPr="00E574BF">
                                  <w:rPr>
                                    <w:b/>
                                  </w:rPr>
                                  <w:tab/>
                                </w:r>
                                <w:r w:rsidRPr="00E574BF">
                                  <w:rPr>
                                    <w:b/>
                                  </w:rPr>
                                  <w:br/>
                                  <w:t xml:space="preserve">  </w:t>
                                </w:r>
                              </w:p>
                              <w:p w:rsidR="00732C71" w:rsidRDefault="00732C71" w:rsidP="00E574BF">
                                <w:pPr>
                                  <w:pStyle w:val="Textklein"/>
                                </w:pPr>
                                <w:r w:rsidRPr="00732C71">
                                  <w:t>Klaus Jongebloed</w:t>
                                </w:r>
                                <w:r w:rsidRPr="00732C71">
                                  <w:br/>
                                </w:r>
                              </w:p>
                              <w:p w:rsidR="00220AF4" w:rsidRPr="00732C71" w:rsidRDefault="00220AF4" w:rsidP="00E574BF">
                                <w:pPr>
                                  <w:pStyle w:val="Textklein"/>
                                </w:pPr>
                                <w:r>
                                  <w:t>Lea Kessens</w:t>
                                </w:r>
                              </w:p>
                            </w:tc>
                            <w:tc>
                              <w:tcPr>
                                <w:tcW w:w="2127" w:type="dxa"/>
                              </w:tcPr>
                              <w:p w:rsidR="00732C71" w:rsidRPr="00732C71" w:rsidRDefault="00732C71" w:rsidP="00E574BF">
                                <w:pPr>
                                  <w:pStyle w:val="Textklein"/>
                                  <w:spacing w:before="120"/>
                                  <w:rPr>
                                    <w:color w:val="1F497D"/>
                                  </w:rPr>
                                </w:pPr>
                                <w:r w:rsidRPr="00E574BF">
                                  <w:rPr>
                                    <w:b/>
                                    <w:bCs/>
                                  </w:rPr>
                                  <w:t>DBU-Pressestelle</w:t>
                                </w:r>
                                <w:r w:rsidRPr="00732C71">
                                  <w:br/>
                                  <w:t xml:space="preserve">An der </w:t>
                                </w:r>
                                <w:proofErr w:type="spellStart"/>
                                <w:r w:rsidRPr="00732C71">
                                  <w:t>Bornau</w:t>
                                </w:r>
                                <w:proofErr w:type="spellEnd"/>
                                <w:r w:rsidRPr="00732C71">
                                  <w:t xml:space="preserve"> 2</w:t>
                                </w:r>
                                <w:r w:rsidRPr="00732C71">
                                  <w:br/>
                                  <w:t>49090 Osnabrück</w:t>
                                </w:r>
                              </w:p>
                              <w:p w:rsidR="00732C71" w:rsidRPr="00732C71" w:rsidRDefault="00732C71" w:rsidP="00E574BF">
                                <w:pPr>
                                  <w:pStyle w:val="Textklein"/>
                                </w:pPr>
                                <w:r w:rsidRPr="00732C71">
                                  <w:t>Telefon</w:t>
                                </w:r>
                                <w:r w:rsidRPr="00732C71">
                                  <w:tab/>
                                  <w:t>+49 541 9633-521</w:t>
                                </w:r>
                              </w:p>
                              <w:p w:rsidR="00732C71" w:rsidRPr="00732C71" w:rsidRDefault="00732C71" w:rsidP="00E574BF">
                                <w:pPr>
                                  <w:pStyle w:val="Textklein"/>
                                </w:pPr>
                                <w:r w:rsidRPr="00732C71">
                                  <w:t xml:space="preserve">Mobil </w:t>
                                </w:r>
                                <w:r w:rsidRPr="00732C71">
                                  <w:tab/>
                                  <w:t>+49 171 3812888</w:t>
                                </w:r>
                                <w:r w:rsidRPr="00732C71">
                                  <w:rPr>
                                    <w:color w:val="1F497D"/>
                                  </w:rPr>
                                  <w:br/>
                                </w:r>
                                <w:hyperlink r:id="rId1" w:history="1">
                                  <w:r w:rsidRPr="00732C71">
                                    <w:rPr>
                                      <w:rStyle w:val="Hyperlink"/>
                                      <w:szCs w:val="12"/>
                                    </w:rPr>
                                    <w:t>presse@dbu.de</w:t>
                                  </w:r>
                                </w:hyperlink>
                              </w:p>
                              <w:p w:rsidR="00732C71" w:rsidRPr="00732C71" w:rsidRDefault="00821B41" w:rsidP="00E574BF">
                                <w:pPr>
                                  <w:pStyle w:val="Textklein"/>
                                  <w:rPr>
                                    <w:rStyle w:val="Hyperlink"/>
                                    <w:szCs w:val="12"/>
                                  </w:rPr>
                                </w:pPr>
                                <w:hyperlink r:id="rId2" w:history="1">
                                  <w:r w:rsidR="00732C71" w:rsidRPr="00732C71">
                                    <w:rPr>
                                      <w:rStyle w:val="Hyperlink"/>
                                      <w:szCs w:val="12"/>
                                    </w:rPr>
                                    <w:t>www.dbu.de</w:t>
                                  </w:r>
                                </w:hyperlink>
                              </w:p>
                              <w:p w:rsidR="00732C71" w:rsidRPr="00732C71" w:rsidRDefault="00732C71" w:rsidP="00E574BF">
                                <w:pPr>
                                  <w:pStyle w:val="Textklein"/>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6D80B1FD" wp14:editId="7D3919E3">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12A317B9" wp14:editId="15D1CA3C">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C4811DA" wp14:editId="63E1988F">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60A680E9" wp14:editId="6EAC581D">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4BD38D5" wp14:editId="4A3A3D96">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7598726" wp14:editId="00A2869D">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E574BF">
                                <w:pPr>
                                  <w:pStyle w:val="Textklein"/>
                                </w:pP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023B1"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E574BF" w:rsidRDefault="00732C71" w:rsidP="00E574BF">
                          <w:pPr>
                            <w:pStyle w:val="Textklein"/>
                            <w:tabs>
                              <w:tab w:val="left" w:pos="1134"/>
                            </w:tabs>
                            <w:spacing w:before="120"/>
                            <w:rPr>
                              <w:b/>
                            </w:rPr>
                          </w:pPr>
                          <w:r w:rsidRPr="00E574BF">
                            <w:rPr>
                              <w:b/>
                            </w:rPr>
                            <w:t xml:space="preserve">Nr. </w:t>
                          </w:r>
                          <w:r w:rsidR="00733779">
                            <w:rPr>
                              <w:b/>
                            </w:rPr>
                            <w:t>108</w:t>
                          </w:r>
                          <w:r w:rsidRPr="00E574BF">
                            <w:rPr>
                              <w:b/>
                            </w:rPr>
                            <w:t>/2021</w:t>
                          </w:r>
                          <w:r w:rsidRPr="00E574BF">
                            <w:rPr>
                              <w:b/>
                            </w:rPr>
                            <w:tab/>
                          </w:r>
                          <w:r w:rsidRPr="00E574BF">
                            <w:rPr>
                              <w:b/>
                            </w:rPr>
                            <w:br/>
                            <w:t xml:space="preserve">  </w:t>
                          </w:r>
                        </w:p>
                        <w:p w:rsidR="00732C71" w:rsidRDefault="00732C71" w:rsidP="00E574BF">
                          <w:pPr>
                            <w:pStyle w:val="Textklein"/>
                          </w:pPr>
                          <w:r w:rsidRPr="00732C71">
                            <w:t>Klaus Jongebloed</w:t>
                          </w:r>
                          <w:r w:rsidRPr="00732C71">
                            <w:br/>
                          </w:r>
                        </w:p>
                        <w:p w:rsidR="00220AF4" w:rsidRPr="00732C71" w:rsidRDefault="00220AF4" w:rsidP="00E574BF">
                          <w:pPr>
                            <w:pStyle w:val="Textklein"/>
                          </w:pPr>
                          <w:r>
                            <w:t>Lea Kessens</w:t>
                          </w:r>
                        </w:p>
                      </w:tc>
                      <w:tc>
                        <w:tcPr>
                          <w:tcW w:w="2127" w:type="dxa"/>
                        </w:tcPr>
                        <w:p w:rsidR="00732C71" w:rsidRPr="00732C71" w:rsidRDefault="00732C71" w:rsidP="00E574BF">
                          <w:pPr>
                            <w:pStyle w:val="Textklein"/>
                            <w:spacing w:before="120"/>
                            <w:rPr>
                              <w:color w:val="1F497D"/>
                            </w:rPr>
                          </w:pPr>
                          <w:r w:rsidRPr="00E574BF">
                            <w:rPr>
                              <w:b/>
                              <w:bCs/>
                            </w:rPr>
                            <w:t>DBU-Pressestelle</w:t>
                          </w:r>
                          <w:r w:rsidRPr="00732C71">
                            <w:br/>
                            <w:t xml:space="preserve">An der </w:t>
                          </w:r>
                          <w:proofErr w:type="spellStart"/>
                          <w:r w:rsidRPr="00732C71">
                            <w:t>Bornau</w:t>
                          </w:r>
                          <w:proofErr w:type="spellEnd"/>
                          <w:r w:rsidRPr="00732C71">
                            <w:t xml:space="preserve"> 2</w:t>
                          </w:r>
                          <w:r w:rsidRPr="00732C71">
                            <w:br/>
                            <w:t>49090 Osnabrück</w:t>
                          </w:r>
                        </w:p>
                        <w:p w:rsidR="00732C71" w:rsidRPr="00732C71" w:rsidRDefault="00732C71" w:rsidP="00E574BF">
                          <w:pPr>
                            <w:pStyle w:val="Textklein"/>
                          </w:pPr>
                          <w:r w:rsidRPr="00732C71">
                            <w:t>Telefon</w:t>
                          </w:r>
                          <w:r w:rsidRPr="00732C71">
                            <w:tab/>
                            <w:t>+49 541 9633-521</w:t>
                          </w:r>
                        </w:p>
                        <w:p w:rsidR="00732C71" w:rsidRPr="00732C71" w:rsidRDefault="00732C71" w:rsidP="00E574BF">
                          <w:pPr>
                            <w:pStyle w:val="Textklein"/>
                          </w:pPr>
                          <w:r w:rsidRPr="00732C71">
                            <w:t xml:space="preserve">Mobil </w:t>
                          </w:r>
                          <w:r w:rsidRPr="00732C71">
                            <w:tab/>
                            <w:t>+49 171 3812888</w:t>
                          </w:r>
                          <w:r w:rsidRPr="00732C71">
                            <w:rPr>
                              <w:color w:val="1F497D"/>
                            </w:rPr>
                            <w:br/>
                          </w:r>
                          <w:hyperlink r:id="rId15" w:history="1">
                            <w:r w:rsidRPr="00732C71">
                              <w:rPr>
                                <w:rStyle w:val="Hyperlink"/>
                                <w:szCs w:val="12"/>
                              </w:rPr>
                              <w:t>presse@dbu.de</w:t>
                            </w:r>
                          </w:hyperlink>
                        </w:p>
                        <w:p w:rsidR="00732C71" w:rsidRPr="00732C71" w:rsidRDefault="00821B41" w:rsidP="00E574BF">
                          <w:pPr>
                            <w:pStyle w:val="Textklein"/>
                            <w:rPr>
                              <w:rStyle w:val="Hyperlink"/>
                              <w:szCs w:val="12"/>
                            </w:rPr>
                          </w:pPr>
                          <w:hyperlink r:id="rId16" w:history="1">
                            <w:r w:rsidR="00732C71" w:rsidRPr="00732C71">
                              <w:rPr>
                                <w:rStyle w:val="Hyperlink"/>
                                <w:szCs w:val="12"/>
                              </w:rPr>
                              <w:t>www.dbu.de</w:t>
                            </w:r>
                          </w:hyperlink>
                        </w:p>
                        <w:p w:rsidR="00732C71" w:rsidRPr="00732C71" w:rsidRDefault="00732C71" w:rsidP="00E574BF">
                          <w:pPr>
                            <w:pStyle w:val="Textklein"/>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6D80B1FD" wp14:editId="7D3919E3">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12A317B9" wp14:editId="15D1CA3C">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C4811DA" wp14:editId="63E1988F">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60A680E9" wp14:editId="6EAC581D">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4BD38D5" wp14:editId="4A3A3D96">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7598726" wp14:editId="00A2869D">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E574BF">
                          <w:pPr>
                            <w:pStyle w:val="Textklein"/>
                          </w:pPr>
                        </w:p>
                      </w:tc>
                    </w:tr>
                  </w:tbl>
                  <w:p w:rsidR="00732C71" w:rsidRDefault="00732C71" w:rsidP="00732C71"/>
                </w:txbxContent>
              </v:textbox>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116" w:rsidRDefault="00865116" w:rsidP="00732C71">
      <w:pPr>
        <w:spacing w:after="0" w:line="240" w:lineRule="auto"/>
      </w:pPr>
      <w:r>
        <w:separator/>
      </w:r>
    </w:p>
  </w:footnote>
  <w:footnote w:type="continuationSeparator" w:id="0">
    <w:p w:rsidR="00865116" w:rsidRDefault="00865116"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rsidR="00732C71" w:rsidRDefault="00732C71">
        <w:pPr>
          <w:pStyle w:val="Kopfzeile"/>
        </w:pPr>
        <w:r>
          <w:fldChar w:fldCharType="begin"/>
        </w:r>
        <w:r>
          <w:instrText>PAGE   \* MERGEFORMAT</w:instrText>
        </w:r>
        <w:r>
          <w:fldChar w:fldCharType="separate"/>
        </w:r>
        <w:r w:rsidR="00110641">
          <w:rPr>
            <w:noProof/>
          </w:rPr>
          <w:t>1</w:t>
        </w:r>
        <w:r>
          <w:fldChar w:fldCharType="end"/>
        </w:r>
      </w:p>
    </w:sdtContent>
  </w:sdt>
  <w:p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16"/>
    <w:rsid w:val="00110641"/>
    <w:rsid w:val="00111323"/>
    <w:rsid w:val="00131EE0"/>
    <w:rsid w:val="00170D0A"/>
    <w:rsid w:val="00192342"/>
    <w:rsid w:val="001B25BC"/>
    <w:rsid w:val="001B3424"/>
    <w:rsid w:val="00213C5E"/>
    <w:rsid w:val="00220AF4"/>
    <w:rsid w:val="002215ED"/>
    <w:rsid w:val="00261AF4"/>
    <w:rsid w:val="002702A9"/>
    <w:rsid w:val="00331CE3"/>
    <w:rsid w:val="00360F3B"/>
    <w:rsid w:val="003B7B98"/>
    <w:rsid w:val="004551F4"/>
    <w:rsid w:val="004C6BBD"/>
    <w:rsid w:val="00503484"/>
    <w:rsid w:val="005346B1"/>
    <w:rsid w:val="00537A2F"/>
    <w:rsid w:val="00582759"/>
    <w:rsid w:val="005D6101"/>
    <w:rsid w:val="0062254F"/>
    <w:rsid w:val="00630CF9"/>
    <w:rsid w:val="00631FD8"/>
    <w:rsid w:val="00686764"/>
    <w:rsid w:val="006914C4"/>
    <w:rsid w:val="006A5E07"/>
    <w:rsid w:val="00732C71"/>
    <w:rsid w:val="00733779"/>
    <w:rsid w:val="007409F7"/>
    <w:rsid w:val="00771468"/>
    <w:rsid w:val="00821B41"/>
    <w:rsid w:val="00865116"/>
    <w:rsid w:val="00927357"/>
    <w:rsid w:val="00955ED1"/>
    <w:rsid w:val="009B208A"/>
    <w:rsid w:val="009B263A"/>
    <w:rsid w:val="00A43BAA"/>
    <w:rsid w:val="00A52A85"/>
    <w:rsid w:val="00AA0EA7"/>
    <w:rsid w:val="00B306A0"/>
    <w:rsid w:val="00B3094B"/>
    <w:rsid w:val="00B72A5D"/>
    <w:rsid w:val="00BE0C43"/>
    <w:rsid w:val="00C7275A"/>
    <w:rsid w:val="00C83064"/>
    <w:rsid w:val="00CE5340"/>
    <w:rsid w:val="00D962D9"/>
    <w:rsid w:val="00DB11EF"/>
    <w:rsid w:val="00DF7B16"/>
    <w:rsid w:val="00E235F7"/>
    <w:rsid w:val="00E574BF"/>
    <w:rsid w:val="00E82126"/>
    <w:rsid w:val="00EA1FBC"/>
    <w:rsid w:val="00F555CF"/>
    <w:rsid w:val="00FB081C"/>
    <w:rsid w:val="00FD3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027A4"/>
  <w15:docId w15:val="{E62F2B5C-285A-4214-B114-7BF88167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254F"/>
    <w:pPr>
      <w:spacing w:after="240" w:line="300" w:lineRule="atLeast"/>
    </w:pPr>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E574BF"/>
    <w:pPr>
      <w:spacing w:after="0" w:line="240" w:lineRule="auto"/>
    </w:pPr>
    <w:rPr>
      <w:rFonts w:ascii="Verdana" w:eastAsia="Times New Roman" w:hAnsi="Verdana" w:cs="Times New Roman"/>
      <w:color w:val="000000"/>
      <w:sz w:val="12"/>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styleId="NichtaufgelsteErwhnung">
    <w:name w:val="Unresolved Mention"/>
    <w:basedOn w:val="Absatz-Standardschriftart"/>
    <w:uiPriority w:val="99"/>
    <w:semiHidden/>
    <w:unhideWhenUsed/>
    <w:rsid w:val="00F555CF"/>
    <w:rPr>
      <w:color w:val="605E5C"/>
      <w:shd w:val="clear" w:color="auto" w:fill="E1DFDD"/>
    </w:rPr>
  </w:style>
  <w:style w:type="character" w:styleId="BesuchterLink">
    <w:name w:val="FollowedHyperlink"/>
    <w:basedOn w:val="Absatz-Standardschriftart"/>
    <w:uiPriority w:val="99"/>
    <w:semiHidden/>
    <w:unhideWhenUsed/>
    <w:rsid w:val="009B2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50206">
      <w:bodyDiv w:val="1"/>
      <w:marLeft w:val="0"/>
      <w:marRight w:val="0"/>
      <w:marTop w:val="0"/>
      <w:marBottom w:val="0"/>
      <w:divBdr>
        <w:top w:val="none" w:sz="0" w:space="0" w:color="auto"/>
        <w:left w:val="none" w:sz="0" w:space="0" w:color="auto"/>
        <w:bottom w:val="none" w:sz="0" w:space="0" w:color="auto"/>
        <w:right w:val="none" w:sz="0" w:space="0" w:color="auto"/>
      </w:divBdr>
    </w:div>
    <w:div w:id="15845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u.de/umweltpre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bu.de/@UWPSymposium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bu.de/umweltpreis-blog/"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us-Allg\Briefvorlagen_neu\DBU\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742</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Jongebloed, Klaus</dc:creator>
  <cp:lastModifiedBy>Jongebloed, Klaus</cp:lastModifiedBy>
  <cp:revision>2</cp:revision>
  <dcterms:created xsi:type="dcterms:W3CDTF">2021-09-30T16:37:00Z</dcterms:created>
  <dcterms:modified xsi:type="dcterms:W3CDTF">2021-09-30T16:37:00Z</dcterms:modified>
</cp:coreProperties>
</file>