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157797" w:rsidP="00216163">
      <w:pPr>
        <w:spacing w:line="360" w:lineRule="auto"/>
        <w:ind w:right="-112"/>
        <w:rPr>
          <w:rFonts w:ascii="Arial Narrow" w:hAnsi="Arial Narrow"/>
          <w:b/>
          <w:lang w:val="de-DE"/>
        </w:rPr>
      </w:pPr>
      <w:r>
        <w:rPr>
          <w:rFonts w:ascii="Arial Narrow" w:hAnsi="Arial Narrow"/>
          <w:b/>
          <w:lang w:val="de-DE"/>
        </w:rPr>
        <w:t xml:space="preserve">3M </w:t>
      </w:r>
      <w:proofErr w:type="spellStart"/>
      <w:r>
        <w:rPr>
          <w:rFonts w:ascii="Arial Narrow" w:hAnsi="Arial Narrow"/>
          <w:b/>
          <w:lang w:val="de-DE"/>
        </w:rPr>
        <w:t>Novec</w:t>
      </w:r>
      <w:proofErr w:type="spellEnd"/>
      <w:r>
        <w:rPr>
          <w:rFonts w:ascii="Arial Narrow" w:hAnsi="Arial Narrow"/>
          <w:b/>
          <w:lang w:val="de-DE"/>
        </w:rPr>
        <w:t xml:space="preserve"> für Speicherlösun</w:t>
      </w:r>
      <w:r w:rsidR="004D3ABB">
        <w:rPr>
          <w:rFonts w:ascii="Arial Narrow" w:hAnsi="Arial Narrow"/>
          <w:b/>
          <w:lang w:val="de-DE"/>
        </w:rPr>
        <w:t>g</w:t>
      </w:r>
      <w:r>
        <w:rPr>
          <w:rFonts w:ascii="Arial Narrow" w:hAnsi="Arial Narrow"/>
          <w:b/>
          <w:lang w:val="de-DE"/>
        </w:rPr>
        <w:t>en für QINOUS</w:t>
      </w:r>
    </w:p>
    <w:p w:rsidR="000E2F6E" w:rsidRPr="008B2A7D" w:rsidRDefault="000E2F6E">
      <w:pPr>
        <w:spacing w:line="360" w:lineRule="auto"/>
        <w:rPr>
          <w:rFonts w:ascii="Arial Narrow" w:hAnsi="Arial Narrow"/>
          <w:lang w:val="de-DE"/>
        </w:rPr>
      </w:pPr>
    </w:p>
    <w:p w:rsidR="000E2F6E" w:rsidRPr="00A51545" w:rsidRDefault="00157797" w:rsidP="00014CDC">
      <w:pPr>
        <w:spacing w:line="360" w:lineRule="auto"/>
        <w:rPr>
          <w:rFonts w:ascii="Arial Narrow" w:hAnsi="Arial Narrow"/>
          <w:b/>
          <w:sz w:val="28"/>
          <w:szCs w:val="28"/>
          <w:lang w:val="de-DE"/>
        </w:rPr>
      </w:pPr>
      <w:r w:rsidRPr="00157797">
        <w:rPr>
          <w:rFonts w:ascii="Arial Narrow" w:hAnsi="Arial Narrow"/>
          <w:b/>
          <w:sz w:val="28"/>
          <w:szCs w:val="28"/>
          <w:lang w:val="de-DE"/>
        </w:rPr>
        <w:t>Brandschutz für intelligente Energiespeicher</w:t>
      </w:r>
    </w:p>
    <w:p w:rsidR="00014CDC" w:rsidRPr="00A51545" w:rsidRDefault="00014CDC" w:rsidP="00014CDC">
      <w:pPr>
        <w:spacing w:line="360" w:lineRule="auto"/>
        <w:rPr>
          <w:rFonts w:ascii="Arial Narrow" w:hAnsi="Arial Narrow"/>
          <w:b/>
          <w:sz w:val="28"/>
          <w:szCs w:val="28"/>
          <w:lang w:val="de-DE"/>
        </w:rPr>
      </w:pPr>
    </w:p>
    <w:p w:rsidR="00781152" w:rsidRPr="00ED3CA4" w:rsidRDefault="00157797" w:rsidP="00014CDC">
      <w:pPr>
        <w:spacing w:line="360" w:lineRule="auto"/>
        <w:rPr>
          <w:rStyle w:val="pagetitle"/>
          <w:b/>
          <w:lang w:val="de-DE"/>
        </w:rPr>
      </w:pPr>
      <w:r w:rsidRPr="00157797">
        <w:rPr>
          <w:rStyle w:val="pagetitle"/>
          <w:b/>
          <w:lang w:val="de-DE"/>
        </w:rPr>
        <w:t xml:space="preserve">Die Unterstützung kritischer Elektrizitätsinfrastruktur gewinnt immer mehr an Bedeutung. Gleichzeitig verlässt sich eine wachsende Anzahl von Unternehmen, Krankenhäusern, Hotels und sogar Kommunen auf eine unabhängige lokale Stromversorgung, sogenannte </w:t>
      </w:r>
      <w:proofErr w:type="spellStart"/>
      <w:r w:rsidRPr="00157797">
        <w:rPr>
          <w:rStyle w:val="pagetitle"/>
          <w:b/>
          <w:lang w:val="de-DE"/>
        </w:rPr>
        <w:t>Microgrids</w:t>
      </w:r>
      <w:proofErr w:type="spellEnd"/>
      <w:r w:rsidRPr="00157797">
        <w:rPr>
          <w:rStyle w:val="pagetitle"/>
          <w:b/>
          <w:lang w:val="de-DE"/>
        </w:rPr>
        <w:t xml:space="preserve">. QINOUS ist ein in Berlin ansässiger Spezialist für die Speicherung erneuerbarer Energien und Anbieter intelligenter Energiespeicherlösungen. Seit Kurzem nutzt das Unternehmen 3M </w:t>
      </w:r>
      <w:proofErr w:type="spellStart"/>
      <w:r w:rsidRPr="00157797">
        <w:rPr>
          <w:rStyle w:val="pagetitle"/>
          <w:b/>
          <w:lang w:val="de-DE"/>
        </w:rPr>
        <w:t>Novec</w:t>
      </w:r>
      <w:proofErr w:type="spellEnd"/>
      <w:r w:rsidRPr="00157797">
        <w:rPr>
          <w:rStyle w:val="pagetitle"/>
          <w:b/>
          <w:lang w:val="de-DE"/>
        </w:rPr>
        <w:t xml:space="preserve"> 1230 Feuerlöschmittel als Brandschutzlösung in seinen Anlagen.</w:t>
      </w:r>
    </w:p>
    <w:p w:rsidR="000C1375" w:rsidRDefault="000C1375" w:rsidP="00014CDC">
      <w:pPr>
        <w:spacing w:line="360" w:lineRule="auto"/>
        <w:rPr>
          <w:rStyle w:val="pagetitle"/>
          <w:lang w:val="de-DE"/>
        </w:rPr>
      </w:pPr>
    </w:p>
    <w:p w:rsidR="00157797" w:rsidRDefault="00157797" w:rsidP="00157797">
      <w:pPr>
        <w:spacing w:line="360" w:lineRule="auto"/>
        <w:rPr>
          <w:rStyle w:val="pagetitle"/>
          <w:lang w:val="de-DE"/>
        </w:rPr>
      </w:pPr>
      <w:r>
        <w:rPr>
          <w:rStyle w:val="pagetitle"/>
          <w:lang w:val="de-DE"/>
        </w:rPr>
        <w:t>Q</w:t>
      </w:r>
      <w:r w:rsidRPr="00157797">
        <w:rPr>
          <w:rStyle w:val="pagetitle"/>
          <w:lang w:val="de-DE"/>
        </w:rPr>
        <w:t xml:space="preserve">INOUS entwickelt </w:t>
      </w:r>
      <w:proofErr w:type="spellStart"/>
      <w:r w:rsidRPr="00157797">
        <w:rPr>
          <w:rStyle w:val="pagetitle"/>
          <w:lang w:val="de-DE"/>
        </w:rPr>
        <w:t>Microgrid</w:t>
      </w:r>
      <w:proofErr w:type="spellEnd"/>
      <w:r w:rsidRPr="00157797">
        <w:rPr>
          <w:rStyle w:val="pagetitle"/>
          <w:lang w:val="de-DE"/>
        </w:rPr>
        <w:t xml:space="preserve"> Batteriespeichersysteme für PV- und Windenergie mit einer durchschnittlichen Leistung von 30 bis 2000 Kilowatt. Diese </w:t>
      </w:r>
      <w:proofErr w:type="spellStart"/>
      <w:r w:rsidRPr="00157797">
        <w:rPr>
          <w:rStyle w:val="pagetitle"/>
          <w:lang w:val="de-DE"/>
        </w:rPr>
        <w:t>Microgrids</w:t>
      </w:r>
      <w:proofErr w:type="spellEnd"/>
      <w:r w:rsidRPr="00157797">
        <w:rPr>
          <w:rStyle w:val="pagetitle"/>
          <w:lang w:val="de-DE"/>
        </w:rPr>
        <w:t xml:space="preserve"> können mit anderen Stromnetzen verbunden und synchronisiert werden oder je nach physikalischen oder wirtschaftlichen Bedingungen unabhängig laufen. Die von QINOUS entwickelte Software steuert die Kombination aus Energieproduktion (aus fossilen oder erneuerbaren Quellen), Energiespeicherung und -nutzung. Auf diese Weise kann der technische und gewerbliche Energieeinsatz der </w:t>
      </w:r>
      <w:proofErr w:type="spellStart"/>
      <w:r w:rsidRPr="00157797">
        <w:rPr>
          <w:rStyle w:val="pagetitle"/>
          <w:lang w:val="de-DE"/>
        </w:rPr>
        <w:t>Microgrids</w:t>
      </w:r>
      <w:proofErr w:type="spellEnd"/>
      <w:r w:rsidRPr="00157797">
        <w:rPr>
          <w:rStyle w:val="pagetitle"/>
          <w:lang w:val="de-DE"/>
        </w:rPr>
        <w:t xml:space="preserve"> optimiert werden.</w:t>
      </w:r>
      <w:r>
        <w:rPr>
          <w:rStyle w:val="pagetitle"/>
          <w:lang w:val="de-DE"/>
        </w:rPr>
        <w:t xml:space="preserve"> </w:t>
      </w:r>
      <w:r w:rsidRPr="00157797">
        <w:rPr>
          <w:rStyle w:val="pagetitle"/>
          <w:lang w:val="de-DE"/>
        </w:rPr>
        <w:t>Seit Januar 2020 ist Rolls-Royce Mehrheitsanteilseigner von QINOUS.</w:t>
      </w:r>
    </w:p>
    <w:p w:rsidR="00157797" w:rsidRPr="00157797" w:rsidRDefault="00157797" w:rsidP="00157797">
      <w:pPr>
        <w:spacing w:line="360" w:lineRule="auto"/>
        <w:rPr>
          <w:rStyle w:val="pagetitle"/>
          <w:lang w:val="de-DE"/>
        </w:rPr>
      </w:pPr>
    </w:p>
    <w:p w:rsidR="00157797" w:rsidRPr="00157797" w:rsidRDefault="00157797" w:rsidP="00157797">
      <w:pPr>
        <w:spacing w:line="360" w:lineRule="auto"/>
        <w:rPr>
          <w:rStyle w:val="pagetitle"/>
          <w:b/>
          <w:bCs/>
          <w:lang w:val="de-DE"/>
        </w:rPr>
      </w:pPr>
      <w:r w:rsidRPr="00157797">
        <w:rPr>
          <w:rStyle w:val="pagetitle"/>
          <w:b/>
          <w:bCs/>
          <w:lang w:val="de-DE"/>
        </w:rPr>
        <w:t xml:space="preserve">Intelligente Energiespeichercontainer </w:t>
      </w:r>
    </w:p>
    <w:p w:rsidR="00157797" w:rsidRDefault="00157797" w:rsidP="00157797">
      <w:pPr>
        <w:spacing w:line="360" w:lineRule="auto"/>
        <w:rPr>
          <w:rStyle w:val="pagetitle"/>
          <w:lang w:val="de-DE"/>
        </w:rPr>
      </w:pPr>
      <w:r w:rsidRPr="00157797">
        <w:rPr>
          <w:rStyle w:val="pagetitle"/>
          <w:lang w:val="de-DE"/>
        </w:rPr>
        <w:t xml:space="preserve">Die Energiespeichersysteme von QINOUS sind in ISO-Standard-Schiffscontainern von 6 oder 12 Metern Länge untergebracht. Der </w:t>
      </w:r>
      <w:r w:rsidRPr="00157797">
        <w:rPr>
          <w:rStyle w:val="pagetitle"/>
          <w:lang w:val="de-DE"/>
        </w:rPr>
        <w:lastRenderedPageBreak/>
        <w:t xml:space="preserve">Container besteht aus einer </w:t>
      </w:r>
      <w:proofErr w:type="spellStart"/>
      <w:r w:rsidRPr="00157797">
        <w:rPr>
          <w:rStyle w:val="pagetitle"/>
          <w:lang w:val="de-DE"/>
        </w:rPr>
        <w:t>vandalismussicheren</w:t>
      </w:r>
      <w:proofErr w:type="spellEnd"/>
      <w:r w:rsidRPr="00157797">
        <w:rPr>
          <w:rStyle w:val="pagetitle"/>
          <w:lang w:val="de-DE"/>
        </w:rPr>
        <w:t>, doppelwandigen Aluminiumkonstruktion und einem hochmodernen Dämmstoff. Somit hält er selbst widrigen klimatischen Bedingungen stand. Der Innenraum ist in zwei Bereiche unterteilt. Einer davon ist komplett luftdicht, um schädliche Einflüsse durch Staub, Salznebel, Insekten oder Feuchtigkeit auszuschließen. In der zweiten Kammer befinden sich der Wärmetauscher, die Klimatisierung und der Transformator.</w:t>
      </w:r>
    </w:p>
    <w:p w:rsidR="00157797" w:rsidRPr="00157797" w:rsidRDefault="00157797" w:rsidP="00157797">
      <w:pPr>
        <w:spacing w:line="360" w:lineRule="auto"/>
        <w:rPr>
          <w:rStyle w:val="pagetitle"/>
          <w:lang w:val="de-DE"/>
        </w:rPr>
      </w:pPr>
    </w:p>
    <w:p w:rsidR="00157797" w:rsidRPr="00157797" w:rsidRDefault="00157797" w:rsidP="00157797">
      <w:pPr>
        <w:spacing w:line="360" w:lineRule="auto"/>
        <w:rPr>
          <w:rStyle w:val="pagetitle"/>
          <w:b/>
          <w:bCs/>
          <w:lang w:val="de-DE"/>
        </w:rPr>
      </w:pPr>
      <w:r w:rsidRPr="00157797">
        <w:rPr>
          <w:rStyle w:val="pagetitle"/>
          <w:b/>
          <w:bCs/>
          <w:lang w:val="de-DE"/>
        </w:rPr>
        <w:t>Brandsicher</w:t>
      </w:r>
    </w:p>
    <w:p w:rsidR="00157797" w:rsidRDefault="00157797" w:rsidP="00157797">
      <w:pPr>
        <w:spacing w:line="360" w:lineRule="auto"/>
        <w:rPr>
          <w:rStyle w:val="pagetitle"/>
          <w:lang w:val="de-DE"/>
        </w:rPr>
      </w:pPr>
      <w:r w:rsidRPr="00157797">
        <w:rPr>
          <w:rStyle w:val="pagetitle"/>
          <w:lang w:val="de-DE"/>
        </w:rPr>
        <w:t xml:space="preserve">Die Feuerlöschanlage dient dem Schutz des Steuerungssystems und des Wandlers. Eventuelle Brände werden bereits in der Entstehungsphase durch den Entzug von Wärme gelöscht, bevor es zu weitergehenden Folgen an den Batteriemodulen kommen kann. Ein Übergreifen des Feuers auf die Batteriestationen wird damit verhindert. Die Feuerlöschanlage dient nicht zum Löschen eines Batteriebrands. Das installierte Batteriemanagementsystem und passive Sicherheitsmaßnahmen vermeiden Batteriebrände. Das </w:t>
      </w:r>
      <w:proofErr w:type="spellStart"/>
      <w:r w:rsidRPr="00157797">
        <w:rPr>
          <w:rStyle w:val="pagetitle"/>
          <w:lang w:val="de-DE"/>
        </w:rPr>
        <w:t>Novec</w:t>
      </w:r>
      <w:proofErr w:type="spellEnd"/>
      <w:r w:rsidRPr="00157797">
        <w:rPr>
          <w:rStyle w:val="pagetitle"/>
          <w:lang w:val="de-DE"/>
        </w:rPr>
        <w:t xml:space="preserve"> 1230 Feuerlöschmittel erfüllt alle für diese Anwendung erforderlichen Voraussetzungen, insbesondere in Bezug auf geringen Platzbedarf, eine sehr schnelle Flutung des Schutzbereichs innerhalb von 10 Sekunden und ein schnelles, sauberes Löschen des Feuers. Dazu sagt Joseph </w:t>
      </w:r>
      <w:proofErr w:type="spellStart"/>
      <w:r w:rsidRPr="00157797">
        <w:rPr>
          <w:rStyle w:val="pagetitle"/>
          <w:lang w:val="de-DE"/>
        </w:rPr>
        <w:t>Theune</w:t>
      </w:r>
      <w:proofErr w:type="spellEnd"/>
      <w:r w:rsidRPr="00157797">
        <w:rPr>
          <w:rStyle w:val="pagetitle"/>
          <w:lang w:val="de-DE"/>
        </w:rPr>
        <w:t xml:space="preserve">, Systemtechniker bei QINOUS: „Die Feuerlöschanlage bietet die erforderliche Personensicherheit. Das Löschmittel selbst verfügt über inerte Eigenschaften und kann somit keine Materialien im Container beschädigen. Feuerlöschanlagen mit </w:t>
      </w:r>
      <w:proofErr w:type="spellStart"/>
      <w:r w:rsidRPr="00157797">
        <w:rPr>
          <w:rStyle w:val="pagetitle"/>
          <w:lang w:val="de-DE"/>
        </w:rPr>
        <w:t>Novec</w:t>
      </w:r>
      <w:proofErr w:type="spellEnd"/>
      <w:r w:rsidRPr="00157797">
        <w:rPr>
          <w:rStyle w:val="pagetitle"/>
          <w:lang w:val="de-DE"/>
        </w:rPr>
        <w:t xml:space="preserve"> 1230 Feuerlöschmittel sind unsere Lösung, wenn unsere Kunden Brandschutz wünschen.“</w:t>
      </w:r>
    </w:p>
    <w:p w:rsidR="00157797" w:rsidRPr="00157797" w:rsidRDefault="00157797" w:rsidP="00157797">
      <w:pPr>
        <w:spacing w:line="360" w:lineRule="auto"/>
        <w:rPr>
          <w:rStyle w:val="pagetitle"/>
          <w:lang w:val="de-DE"/>
        </w:rPr>
      </w:pPr>
    </w:p>
    <w:p w:rsidR="00157797" w:rsidRPr="00157797" w:rsidRDefault="00157797" w:rsidP="00157797">
      <w:pPr>
        <w:spacing w:line="360" w:lineRule="auto"/>
        <w:rPr>
          <w:rStyle w:val="pagetitle"/>
          <w:b/>
          <w:bCs/>
          <w:lang w:val="de-DE"/>
        </w:rPr>
      </w:pPr>
      <w:r w:rsidRPr="00157797">
        <w:rPr>
          <w:rStyle w:val="pagetitle"/>
          <w:b/>
          <w:bCs/>
          <w:lang w:val="de-DE"/>
        </w:rPr>
        <w:t xml:space="preserve">Eine zukunftsgerechte Lösung </w:t>
      </w:r>
    </w:p>
    <w:p w:rsidR="00157797" w:rsidRPr="00157797" w:rsidRDefault="00157797" w:rsidP="00157797">
      <w:pPr>
        <w:spacing w:line="360" w:lineRule="auto"/>
        <w:rPr>
          <w:rStyle w:val="pagetitle"/>
          <w:lang w:val="de-DE"/>
        </w:rPr>
      </w:pPr>
      <w:r w:rsidRPr="00157797">
        <w:rPr>
          <w:rStyle w:val="pagetitle"/>
          <w:lang w:val="de-DE"/>
        </w:rPr>
        <w:t xml:space="preserve">Nachhaltigkeit steht für QINOUS besonders im Fokus. Die bereitgestellten Systeme ermöglichen eine effizientere Nutzung von Sonnen- und Windenergie. Bislang hat QINOUS 35 Megawattstunden an Speicherkapazität für mehr als 55 verschiedene Projekte in 20 Ländern in Europa, Asien, Nordamerika, Australien/Ozeanien und </w:t>
      </w:r>
      <w:r w:rsidRPr="00157797">
        <w:rPr>
          <w:rStyle w:val="pagetitle"/>
          <w:lang w:val="de-DE"/>
        </w:rPr>
        <w:lastRenderedPageBreak/>
        <w:t xml:space="preserve">Afrika realisiert. Zu diesen Projekten gehören Krankenhäuser, Hotels und Schulen sowie ganze Stadtbezirke, die zuvor ausschließlich fossile Brennstoffe nutzten. „Die Energiewelt wandelt sich schnell und grundlegend“, sagt QINOUS Geschäftsführer Steffen Heinrich. „Die Nutzung von Stromspeicherung und erneuerbaren Energien ermöglicht Einsparungen von Brennstoffkosten – und schützt dabei die Umwelt.“ </w:t>
      </w:r>
    </w:p>
    <w:p w:rsidR="00157797" w:rsidRDefault="00157797" w:rsidP="00157797">
      <w:pPr>
        <w:spacing w:line="360" w:lineRule="auto"/>
        <w:rPr>
          <w:rStyle w:val="pagetitle"/>
          <w:lang w:val="de-DE"/>
        </w:rPr>
      </w:pPr>
    </w:p>
    <w:p w:rsidR="00157797" w:rsidRPr="00157797" w:rsidRDefault="00157797" w:rsidP="00157797">
      <w:pPr>
        <w:spacing w:line="360" w:lineRule="auto"/>
        <w:rPr>
          <w:rStyle w:val="pagetitle"/>
          <w:b/>
          <w:bCs/>
          <w:lang w:val="de-DE"/>
        </w:rPr>
      </w:pPr>
      <w:r w:rsidRPr="00157797">
        <w:rPr>
          <w:rStyle w:val="pagetitle"/>
          <w:b/>
          <w:bCs/>
          <w:lang w:val="de-DE"/>
        </w:rPr>
        <w:t>Nachhaltiges Feuerlöschmittel</w:t>
      </w:r>
    </w:p>
    <w:p w:rsidR="00157797" w:rsidRDefault="00157797" w:rsidP="00157797">
      <w:pPr>
        <w:spacing w:line="360" w:lineRule="auto"/>
        <w:rPr>
          <w:rStyle w:val="pagetitle"/>
          <w:lang w:val="de-DE"/>
        </w:rPr>
      </w:pPr>
      <w:r w:rsidRPr="00157797">
        <w:rPr>
          <w:rStyle w:val="pagetitle"/>
          <w:lang w:val="de-DE"/>
        </w:rPr>
        <w:t xml:space="preserve">Das 3M </w:t>
      </w:r>
      <w:proofErr w:type="spellStart"/>
      <w:r w:rsidRPr="00157797">
        <w:rPr>
          <w:rStyle w:val="pagetitle"/>
          <w:lang w:val="de-DE"/>
        </w:rPr>
        <w:t>Novec</w:t>
      </w:r>
      <w:proofErr w:type="spellEnd"/>
      <w:r w:rsidRPr="00157797">
        <w:rPr>
          <w:rStyle w:val="pagetitle"/>
          <w:lang w:val="de-DE"/>
        </w:rPr>
        <w:t xml:space="preserve"> 1230 Feuerlöschmittel ist eine naheliegende Wahl, um die intelligenten Energielösungen von QINOUS abzurunden. Joachim Hellmann, Key Account-Manager bei 3M für </w:t>
      </w:r>
      <w:proofErr w:type="spellStart"/>
      <w:r w:rsidRPr="00157797">
        <w:rPr>
          <w:rStyle w:val="pagetitle"/>
          <w:lang w:val="de-DE"/>
        </w:rPr>
        <w:t>Novec</w:t>
      </w:r>
      <w:proofErr w:type="spellEnd"/>
      <w:r w:rsidRPr="00157797">
        <w:rPr>
          <w:rStyle w:val="pagetitle"/>
          <w:lang w:val="de-DE"/>
        </w:rPr>
        <w:t xml:space="preserve"> 1230 Feuerlöschmittel, sagt: „Das </w:t>
      </w:r>
      <w:proofErr w:type="spellStart"/>
      <w:r w:rsidRPr="00157797">
        <w:rPr>
          <w:rStyle w:val="pagetitle"/>
          <w:lang w:val="de-DE"/>
        </w:rPr>
        <w:t>Novec</w:t>
      </w:r>
      <w:proofErr w:type="spellEnd"/>
      <w:r w:rsidRPr="00157797">
        <w:rPr>
          <w:rStyle w:val="pagetitle"/>
          <w:lang w:val="de-DE"/>
        </w:rPr>
        <w:t xml:space="preserve"> 1230 Feuerlöschmittel verfügt im Vergleich mit anderen synthetischen Produkten über ein herausragendes Nachhaltigkeitsprofil. Es wird zum Schutz von Energieerzeugungsanlagen, Kontrollräumen und anderen hochwertigen Einrichtungen weltweit verwendet. Die Nutzung im Rahmen der intelligenten Energiespeicherung ist ein vielversprechender, entwicklungsfähiger Anwendungsbereich. Wir freuen uns, dass unsere Technologie diesen wichtigen Trend am Energiemarkt unterstützt.“</w:t>
      </w:r>
    </w:p>
    <w:p w:rsidR="00157797" w:rsidRPr="00157797" w:rsidRDefault="00157797" w:rsidP="00157797">
      <w:pPr>
        <w:spacing w:line="360" w:lineRule="auto"/>
        <w:rPr>
          <w:rStyle w:val="pagetitle"/>
          <w:lang w:val="de-DE"/>
        </w:rPr>
      </w:pPr>
    </w:p>
    <w:p w:rsidR="00157797" w:rsidRPr="00157797" w:rsidRDefault="00157797" w:rsidP="00157797">
      <w:pPr>
        <w:spacing w:line="360" w:lineRule="auto"/>
        <w:rPr>
          <w:rStyle w:val="pagetitle"/>
          <w:b/>
          <w:bCs/>
          <w:lang w:val="de-DE"/>
        </w:rPr>
      </w:pPr>
      <w:r w:rsidRPr="00157797">
        <w:rPr>
          <w:rStyle w:val="pagetitle"/>
          <w:b/>
          <w:bCs/>
          <w:lang w:val="de-DE"/>
        </w:rPr>
        <w:t xml:space="preserve">Intelligent, sicher und nachhaltig. </w:t>
      </w:r>
    </w:p>
    <w:p w:rsidR="00157797" w:rsidRPr="00157797" w:rsidRDefault="00157797" w:rsidP="00157797">
      <w:pPr>
        <w:spacing w:line="360" w:lineRule="auto"/>
        <w:rPr>
          <w:rStyle w:val="pagetitle"/>
          <w:lang w:val="de-DE"/>
        </w:rPr>
      </w:pPr>
      <w:r w:rsidRPr="00157797">
        <w:rPr>
          <w:rStyle w:val="pagetitle"/>
          <w:lang w:val="de-DE"/>
        </w:rPr>
        <w:t>3</w:t>
      </w:r>
      <w:r>
        <w:rPr>
          <w:rStyle w:val="pagetitle"/>
          <w:lang w:val="de-DE"/>
        </w:rPr>
        <w:t>M</w:t>
      </w:r>
      <w:r w:rsidRPr="00157797">
        <w:rPr>
          <w:rStyle w:val="pagetitle"/>
          <w:lang w:val="de-DE"/>
        </w:rPr>
        <w:t xml:space="preserve"> </w:t>
      </w:r>
      <w:proofErr w:type="spellStart"/>
      <w:r w:rsidRPr="00157797">
        <w:rPr>
          <w:rStyle w:val="pagetitle"/>
          <w:lang w:val="de-DE"/>
        </w:rPr>
        <w:t>Novec</w:t>
      </w:r>
      <w:proofErr w:type="spellEnd"/>
      <w:r w:rsidRPr="00157797">
        <w:rPr>
          <w:rStyle w:val="pagetitle"/>
          <w:lang w:val="de-DE"/>
        </w:rPr>
        <w:t xml:space="preserve"> 1230 Feuerlöschmittel wurde als Alternative zu Halon und Fluorkohlenwasserstoffen (FKW) entwickelt. Es hat ein Erderwärmungspotenzial (Global </w:t>
      </w:r>
      <w:proofErr w:type="spellStart"/>
      <w:r w:rsidRPr="00157797">
        <w:rPr>
          <w:rStyle w:val="pagetitle"/>
          <w:lang w:val="de-DE"/>
        </w:rPr>
        <w:t>Warming</w:t>
      </w:r>
      <w:proofErr w:type="spellEnd"/>
      <w:r w:rsidRPr="00157797">
        <w:rPr>
          <w:rStyle w:val="pagetitle"/>
          <w:lang w:val="de-DE"/>
        </w:rPr>
        <w:t xml:space="preserve"> Potential = GWP) von weniger als 1. </w:t>
      </w:r>
      <w:proofErr w:type="spellStart"/>
      <w:r w:rsidRPr="00157797">
        <w:rPr>
          <w:rStyle w:val="pagetitle"/>
          <w:lang w:val="de-DE"/>
        </w:rPr>
        <w:t>Novec</w:t>
      </w:r>
      <w:proofErr w:type="spellEnd"/>
      <w:r w:rsidRPr="00157797">
        <w:rPr>
          <w:rStyle w:val="pagetitle"/>
          <w:lang w:val="de-DE"/>
        </w:rPr>
        <w:t xml:space="preserve"> 1230 gehört zu den Feuerlöschmitteln, einschließlich Inertgas, mit der höchsten Sicherheitsmarge für anwesende Personen. Bei der Freisetzung aus einer ordnungsgemäß ausgelegten Feuerlöschanlage verdampft </w:t>
      </w:r>
      <w:proofErr w:type="spellStart"/>
      <w:r w:rsidRPr="00157797">
        <w:rPr>
          <w:rStyle w:val="pagetitle"/>
          <w:lang w:val="de-DE"/>
        </w:rPr>
        <w:t>Novec</w:t>
      </w:r>
      <w:proofErr w:type="spellEnd"/>
      <w:r w:rsidRPr="00157797">
        <w:rPr>
          <w:rStyle w:val="pagetitle"/>
          <w:lang w:val="de-DE"/>
        </w:rPr>
        <w:t xml:space="preserve"> 1230 Feuerlöschmittel in kürzester Zeit und flutet den geschützten Raum innerhalb von 10 Sekunden vollständig. Weil eine auf </w:t>
      </w:r>
      <w:proofErr w:type="spellStart"/>
      <w:r w:rsidRPr="00157797">
        <w:rPr>
          <w:rStyle w:val="pagetitle"/>
          <w:lang w:val="de-DE"/>
        </w:rPr>
        <w:t>Novec</w:t>
      </w:r>
      <w:proofErr w:type="spellEnd"/>
      <w:r w:rsidRPr="00157797">
        <w:rPr>
          <w:rStyle w:val="pagetitle"/>
          <w:lang w:val="de-DE"/>
        </w:rPr>
        <w:t> 1230 Feuerlöschmittel basierende Feuerlöschanlage sehr viel schneller löscht als Inertgas- oder CO2-Löschanlagen, ist die Gefahr von Schäden an hochwertigen Anlagegütern maßgeblich reduziert.</w:t>
      </w:r>
    </w:p>
    <w:p w:rsidR="008E4D81" w:rsidRDefault="008E4D81" w:rsidP="00BD09F2">
      <w:pPr>
        <w:spacing w:line="360" w:lineRule="auto"/>
        <w:rPr>
          <w:rStyle w:val="pagetitle"/>
          <w:lang w:val="de-DE"/>
        </w:rPr>
      </w:pPr>
    </w:p>
    <w:p w:rsidR="00F37608" w:rsidRDefault="00294EAE" w:rsidP="006B601F">
      <w:pPr>
        <w:spacing w:line="360" w:lineRule="auto"/>
        <w:rPr>
          <w:rStyle w:val="pagetitle"/>
          <w:lang w:val="de-DE"/>
        </w:rPr>
      </w:pPr>
      <w:r w:rsidRPr="00294EAE">
        <w:rPr>
          <w:rStyle w:val="pagetitle"/>
          <w:lang w:val="de-DE"/>
        </w:rPr>
        <w:lastRenderedPageBreak/>
        <w:t xml:space="preserve">Weitere Informationen </w:t>
      </w:r>
      <w:r w:rsidR="00157797">
        <w:rPr>
          <w:rStyle w:val="pagetitle"/>
          <w:lang w:val="de-DE"/>
        </w:rPr>
        <w:t>unter www.3M.de/Novec</w:t>
      </w:r>
    </w:p>
    <w:p w:rsidR="00294EAE" w:rsidRDefault="00294EAE" w:rsidP="006B601F">
      <w:pPr>
        <w:spacing w:line="360" w:lineRule="auto"/>
        <w:rPr>
          <w:rStyle w:val="pagetitle"/>
          <w:lang w:val="de-DE"/>
        </w:rPr>
      </w:pPr>
    </w:p>
    <w:p w:rsidR="00E10163" w:rsidRPr="007301D1" w:rsidRDefault="00E10163" w:rsidP="00E10163">
      <w:pPr>
        <w:rPr>
          <w:lang w:val="de-DE"/>
        </w:rPr>
      </w:pPr>
      <w:r w:rsidRPr="007301D1">
        <w:rPr>
          <w:lang w:val="de-DE"/>
        </w:rPr>
        <w:t xml:space="preserve">Neuss, den </w:t>
      </w:r>
      <w:r w:rsidR="00157797">
        <w:rPr>
          <w:lang w:val="de-DE"/>
        </w:rPr>
        <w:t>10</w:t>
      </w:r>
      <w:r w:rsidRPr="007301D1">
        <w:rPr>
          <w:lang w:val="de-DE"/>
        </w:rPr>
        <w:t xml:space="preserve">. </w:t>
      </w:r>
      <w:r w:rsidR="00157797">
        <w:rPr>
          <w:lang w:val="de-DE"/>
        </w:rPr>
        <w:t>Juli</w:t>
      </w:r>
      <w:r w:rsidRPr="007301D1">
        <w:rPr>
          <w:lang w:val="de-DE"/>
        </w:rPr>
        <w:t xml:space="preserve"> 20</w:t>
      </w:r>
      <w:r w:rsidR="00307751">
        <w:rPr>
          <w:lang w:val="de-DE"/>
        </w:rPr>
        <w:t>20</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157797">
        <w:t>5.179</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proofErr w:type="spellStart"/>
      <w:r w:rsidR="00E161FF">
        <w:rPr>
          <w:b w:val="0"/>
          <w:bCs w:val="0"/>
          <w:i/>
          <w:iCs/>
          <w:color w:val="000000"/>
          <w:lang w:val="de-DE"/>
        </w:rPr>
        <w:t>Novec</w:t>
      </w:r>
      <w:proofErr w:type="spellEnd"/>
      <w:r w:rsidRPr="007301D1">
        <w:rPr>
          <w:b w:val="0"/>
          <w:bCs w:val="0"/>
          <w:i/>
          <w:iCs/>
          <w:color w:val="000000"/>
          <w:lang w:val="de-DE"/>
        </w:rPr>
        <w:t xml:space="preserve"> sind Marken der 3M Company.</w:t>
      </w:r>
    </w:p>
    <w:p w:rsidR="00E10163" w:rsidRPr="007301D1" w:rsidRDefault="00E10163" w:rsidP="00E10163">
      <w:pPr>
        <w:rPr>
          <w:lang w:val="de-DE"/>
        </w:rPr>
      </w:pPr>
    </w:p>
    <w:p w:rsidR="00E10163" w:rsidRPr="007301D1" w:rsidRDefault="00E10163" w:rsidP="00E10163">
      <w:pPr>
        <w:rPr>
          <w:szCs w:val="24"/>
          <w:u w:val="single"/>
          <w:lang w:val="de-DE"/>
        </w:rPr>
      </w:pPr>
      <w:r w:rsidRPr="007301D1">
        <w:rPr>
          <w:szCs w:val="24"/>
          <w:u w:val="single"/>
          <w:lang w:val="de-DE"/>
        </w:rPr>
        <w:t>Bildunterschriften:</w:t>
      </w:r>
    </w:p>
    <w:p w:rsidR="00912DC4" w:rsidRDefault="00912DC4" w:rsidP="00E10163">
      <w:pPr>
        <w:rPr>
          <w:lang w:val="de-DE"/>
        </w:rPr>
      </w:pPr>
      <w:r>
        <w:rPr>
          <w:noProof/>
          <w:lang w:val="de-DE"/>
        </w:rPr>
        <w:drawing>
          <wp:inline distT="0" distB="0" distL="0" distR="0">
            <wp:extent cx="2129433" cy="1597152"/>
            <wp:effectExtent l="0" t="0" r="4445" b="3175"/>
            <wp:docPr id="3" name="Grafik 3" descr="Ein Bild, das Person, Gebäude,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inous proposal puctire_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159" cy="1602947"/>
                    </a:xfrm>
                    <a:prstGeom prst="rect">
                      <a:avLst/>
                    </a:prstGeom>
                  </pic:spPr>
                </pic:pic>
              </a:graphicData>
            </a:graphic>
          </wp:inline>
        </w:drawing>
      </w:r>
    </w:p>
    <w:p w:rsidR="00912DC4" w:rsidRDefault="00912DC4" w:rsidP="00912DC4">
      <w:pPr>
        <w:spacing w:before="100" w:beforeAutospacing="1" w:after="100" w:afterAutospacing="1"/>
        <w:rPr>
          <w:rStyle w:val="pagetitle"/>
          <w:bCs/>
          <w:lang w:val="de-DE"/>
        </w:rPr>
      </w:pPr>
      <w:r w:rsidRPr="00912DC4">
        <w:rPr>
          <w:rStyle w:val="pagetitle"/>
          <w:bCs/>
          <w:i/>
          <w:iCs/>
          <w:lang w:val="de-DE"/>
        </w:rPr>
        <w:t>QINOUS.jpg:</w:t>
      </w:r>
      <w:r>
        <w:rPr>
          <w:rStyle w:val="pagetitle"/>
          <w:bCs/>
          <w:lang w:val="de-DE"/>
        </w:rPr>
        <w:t xml:space="preserve"> </w:t>
      </w:r>
      <w:r w:rsidRPr="00912DC4">
        <w:rPr>
          <w:rStyle w:val="pagetitle"/>
          <w:bCs/>
          <w:lang w:val="de-DE"/>
        </w:rPr>
        <w:t xml:space="preserve">Die QINOUS </w:t>
      </w:r>
      <w:proofErr w:type="spellStart"/>
      <w:r w:rsidRPr="00912DC4">
        <w:rPr>
          <w:rStyle w:val="pagetitle"/>
          <w:bCs/>
          <w:lang w:val="de-DE"/>
        </w:rPr>
        <w:t>Geschäftsführer</w:t>
      </w:r>
      <w:proofErr w:type="spellEnd"/>
      <w:r w:rsidRPr="00912DC4">
        <w:rPr>
          <w:rStyle w:val="pagetitle"/>
          <w:bCs/>
          <w:lang w:val="de-DE"/>
        </w:rPr>
        <w:t xml:space="preserve"> Steffen Heinrich (links) und Reinhard Edelmann (rechts) </w:t>
      </w:r>
      <w:proofErr w:type="spellStart"/>
      <w:r w:rsidRPr="00912DC4">
        <w:rPr>
          <w:rStyle w:val="pagetitle"/>
          <w:bCs/>
          <w:lang w:val="de-DE"/>
        </w:rPr>
        <w:t>befürworten</w:t>
      </w:r>
      <w:proofErr w:type="spellEnd"/>
      <w:r w:rsidRPr="00912DC4">
        <w:rPr>
          <w:rStyle w:val="pagetitle"/>
          <w:bCs/>
          <w:lang w:val="de-DE"/>
        </w:rPr>
        <w:t xml:space="preserve"> die Nutzung von 3M </w:t>
      </w:r>
      <w:proofErr w:type="spellStart"/>
      <w:r w:rsidRPr="00912DC4">
        <w:rPr>
          <w:rStyle w:val="pagetitle"/>
          <w:bCs/>
          <w:lang w:val="de-DE"/>
        </w:rPr>
        <w:t>Novec</w:t>
      </w:r>
      <w:proofErr w:type="spellEnd"/>
      <w:r w:rsidRPr="00912DC4">
        <w:rPr>
          <w:rStyle w:val="pagetitle"/>
          <w:bCs/>
          <w:lang w:val="de-DE"/>
        </w:rPr>
        <w:t xml:space="preserve"> 1230 </w:t>
      </w:r>
      <w:proofErr w:type="spellStart"/>
      <w:r w:rsidRPr="00912DC4">
        <w:rPr>
          <w:rStyle w:val="pagetitle"/>
          <w:bCs/>
          <w:lang w:val="de-DE"/>
        </w:rPr>
        <w:t>Feuerlöschmittel</w:t>
      </w:r>
      <w:proofErr w:type="spellEnd"/>
      <w:r w:rsidRPr="00912DC4">
        <w:rPr>
          <w:rStyle w:val="pagetitle"/>
          <w:bCs/>
          <w:lang w:val="de-DE"/>
        </w:rPr>
        <w:t xml:space="preserve"> in den Energiespeichersystemen des Unternehmens. </w:t>
      </w:r>
      <w:r>
        <w:rPr>
          <w:rStyle w:val="pagetitle"/>
          <w:bCs/>
          <w:lang w:val="de-DE"/>
        </w:rPr>
        <w:t>Foto: QINOUS</w:t>
      </w:r>
    </w:p>
    <w:p w:rsidR="00912DC4" w:rsidRDefault="00912DC4" w:rsidP="00912DC4">
      <w:pPr>
        <w:spacing w:before="100" w:beforeAutospacing="1" w:after="100" w:afterAutospacing="1"/>
        <w:rPr>
          <w:rStyle w:val="pagetitle"/>
          <w:bCs/>
          <w:lang w:val="de-DE"/>
        </w:rPr>
      </w:pPr>
      <w:r>
        <w:rPr>
          <w:bCs/>
          <w:noProof/>
          <w:lang w:val="de-DE"/>
        </w:rPr>
        <w:drawing>
          <wp:inline distT="0" distB="0" distL="0" distR="0">
            <wp:extent cx="2170176" cy="1085246"/>
            <wp:effectExtent l="0" t="0" r="1905" b="0"/>
            <wp:docPr id="4" name="Grafik 4" descr="Ein Bild, das Mann, Kühlschr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NOUS-ESS-QLarge-1 (002)_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910" cy="1102616"/>
                    </a:xfrm>
                    <a:prstGeom prst="rect">
                      <a:avLst/>
                    </a:prstGeom>
                  </pic:spPr>
                </pic:pic>
              </a:graphicData>
            </a:graphic>
          </wp:inline>
        </w:drawing>
      </w:r>
    </w:p>
    <w:p w:rsidR="00912DC4" w:rsidRDefault="00912DC4" w:rsidP="00912DC4">
      <w:pPr>
        <w:rPr>
          <w:lang w:val="de-DE"/>
        </w:rPr>
      </w:pPr>
      <w:r>
        <w:rPr>
          <w:i/>
          <w:lang w:val="de-DE"/>
        </w:rPr>
        <w:t>Energiespeicher.jpg</w:t>
      </w:r>
      <w:r w:rsidRPr="007301D1">
        <w:rPr>
          <w:i/>
          <w:lang w:val="de-DE"/>
        </w:rPr>
        <w:t>:</w:t>
      </w:r>
      <w:r w:rsidRPr="007301D1">
        <w:rPr>
          <w:lang w:val="de-DE"/>
        </w:rPr>
        <w:t xml:space="preserve"> </w:t>
      </w:r>
      <w:r>
        <w:rPr>
          <w:lang w:val="de-DE"/>
        </w:rPr>
        <w:t xml:space="preserve">Die Energiespeichercontainer nutzen 3M </w:t>
      </w:r>
      <w:proofErr w:type="spellStart"/>
      <w:r>
        <w:rPr>
          <w:lang w:val="de-DE"/>
        </w:rPr>
        <w:t>Novec</w:t>
      </w:r>
      <w:proofErr w:type="spellEnd"/>
      <w:r>
        <w:rPr>
          <w:lang w:val="de-DE"/>
        </w:rPr>
        <w:t xml:space="preserve"> 1230 Feuerlöschmittel. Foto: QINOUS</w:t>
      </w:r>
    </w:p>
    <w:p w:rsidR="00912DC4" w:rsidRPr="00912DC4" w:rsidRDefault="00912DC4" w:rsidP="00912DC4">
      <w:pPr>
        <w:spacing w:before="100" w:beforeAutospacing="1" w:after="100" w:afterAutospacing="1"/>
        <w:rPr>
          <w:rStyle w:val="pagetitle"/>
          <w:bCs/>
          <w:lang w:val="de-DE"/>
        </w:rPr>
      </w:pPr>
    </w:p>
    <w:p w:rsidR="00912DC4" w:rsidRPr="007301D1" w:rsidRDefault="00912DC4" w:rsidP="00E10163">
      <w:pPr>
        <w:rPr>
          <w:lang w:val="de-DE"/>
        </w:rPr>
      </w:pP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161FF" w:rsidRPr="007301D1" w:rsidRDefault="00E50908" w:rsidP="00E161FF">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sz w:val="20"/>
          <w:lang w:val="fr-FR"/>
        </w:rPr>
        <w:tab/>
      </w:r>
      <w:r w:rsidR="00E161FF">
        <w:rPr>
          <w:sz w:val="20"/>
          <w:lang w:val="fr-FR"/>
        </w:rPr>
        <w:t>Oliver Schönfeld</w:t>
      </w:r>
      <w:r w:rsidR="00E161FF" w:rsidRPr="007301D1">
        <w:rPr>
          <w:sz w:val="20"/>
          <w:lang w:val="fr-FR"/>
        </w:rPr>
        <w:t>, Tel</w:t>
      </w:r>
      <w:proofErr w:type="gramStart"/>
      <w:r w:rsidR="00E161FF" w:rsidRPr="007301D1">
        <w:rPr>
          <w:sz w:val="20"/>
          <w:lang w:val="fr-FR"/>
        </w:rPr>
        <w:t>.:</w:t>
      </w:r>
      <w:proofErr w:type="gramEnd"/>
      <w:r w:rsidR="00E161FF" w:rsidRPr="007301D1">
        <w:rPr>
          <w:sz w:val="20"/>
          <w:lang w:val="fr-FR"/>
        </w:rPr>
        <w:t xml:space="preserve"> </w:t>
      </w:r>
      <w:r w:rsidR="00E161FF">
        <w:rPr>
          <w:sz w:val="20"/>
          <w:lang w:val="fr-FR"/>
        </w:rPr>
        <w:t xml:space="preserve">+49 </w:t>
      </w:r>
      <w:r w:rsidR="00E161FF" w:rsidRPr="007301D1">
        <w:rPr>
          <w:sz w:val="20"/>
          <w:lang w:val="fr-FR"/>
        </w:rPr>
        <w:t>2</w:t>
      </w:r>
      <w:r w:rsidR="00E161FF">
        <w:rPr>
          <w:sz w:val="20"/>
          <w:lang w:val="fr-FR"/>
        </w:rPr>
        <w:t>534 645-8877</w:t>
      </w:r>
    </w:p>
    <w:p w:rsidR="00E161FF" w:rsidRPr="004F7076" w:rsidRDefault="00E161FF" w:rsidP="00E161FF">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sz w:val="20"/>
          <w:lang w:val="fr-FR"/>
        </w:rPr>
        <w:tab/>
      </w:r>
      <w:proofErr w:type="gramStart"/>
      <w:r w:rsidRPr="004F7076">
        <w:rPr>
          <w:sz w:val="20"/>
          <w:lang w:val="fr-FR"/>
        </w:rPr>
        <w:t>E-Mail:</w:t>
      </w:r>
      <w:proofErr w:type="gramEnd"/>
      <w:r w:rsidRPr="004F7076">
        <w:rPr>
          <w:sz w:val="20"/>
          <w:lang w:val="fr-FR"/>
        </w:rPr>
        <w:t xml:space="preserve"> </w:t>
      </w:r>
      <w:hyperlink r:id="rId11" w:history="1">
        <w:r w:rsidRPr="004F7076">
          <w:rPr>
            <w:rStyle w:val="Hyperlink"/>
            <w:sz w:val="20"/>
            <w:lang w:val="de-DE"/>
          </w:rPr>
          <w:t>os@schoenfeld-pr.de</w:t>
        </w:r>
      </w:hyperlink>
    </w:p>
    <w:p w:rsidR="00E161FF" w:rsidRPr="004F7076" w:rsidRDefault="00E161FF" w:rsidP="00E161FF">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4F7076">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w:t>
      </w:r>
      <w:proofErr w:type="spellStart"/>
      <w:r w:rsidRPr="00674C1C">
        <w:rPr>
          <w:color w:val="auto"/>
          <w:sz w:val="20"/>
          <w:lang w:val="fr-FR"/>
        </w:rPr>
        <w:t>GmbH</w:t>
      </w:r>
      <w:proofErr w:type="spellEnd"/>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E161FF">
        <w:rPr>
          <w:sz w:val="20"/>
          <w:lang w:val="fr-FR"/>
        </w:rPr>
        <w:t xml:space="preserve">Ralph </w:t>
      </w:r>
      <w:proofErr w:type="spellStart"/>
      <w:r w:rsidR="00E161FF">
        <w:rPr>
          <w:sz w:val="20"/>
          <w:lang w:val="fr-FR"/>
        </w:rPr>
        <w:t>Klembt</w:t>
      </w:r>
      <w:proofErr w:type="spellEnd"/>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E161FF">
        <w:rPr>
          <w:sz w:val="20"/>
          <w:lang w:val="fr-FR"/>
        </w:rPr>
        <w:t>2185</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E161FF">
          <w:rPr>
            <w:rStyle w:val="Hyperlink"/>
            <w:color w:val="0070C0"/>
            <w:sz w:val="20"/>
            <w:lang w:val="fr-FR"/>
          </w:rPr>
          <w:t>rklembt@3M.com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1C5" w:rsidRDefault="002911C5">
      <w:r>
        <w:separator/>
      </w:r>
    </w:p>
  </w:endnote>
  <w:endnote w:type="continuationSeparator" w:id="0">
    <w:p w:rsidR="002911C5" w:rsidRDefault="0029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1C5" w:rsidRDefault="002911C5">
      <w:r>
        <w:separator/>
      </w:r>
    </w:p>
  </w:footnote>
  <w:footnote w:type="continuationSeparator" w:id="0">
    <w:p w:rsidR="002911C5" w:rsidRDefault="0029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0E13"/>
    <w:rsid w:val="000D5EE8"/>
    <w:rsid w:val="000E01BD"/>
    <w:rsid w:val="000E2F6E"/>
    <w:rsid w:val="000E31B7"/>
    <w:rsid w:val="000E3301"/>
    <w:rsid w:val="000F418B"/>
    <w:rsid w:val="0012106B"/>
    <w:rsid w:val="001272BE"/>
    <w:rsid w:val="00137CAD"/>
    <w:rsid w:val="00142C57"/>
    <w:rsid w:val="00153497"/>
    <w:rsid w:val="001572C8"/>
    <w:rsid w:val="00157797"/>
    <w:rsid w:val="00165407"/>
    <w:rsid w:val="00166F8E"/>
    <w:rsid w:val="00170F05"/>
    <w:rsid w:val="00182971"/>
    <w:rsid w:val="001964AD"/>
    <w:rsid w:val="00196744"/>
    <w:rsid w:val="001C140E"/>
    <w:rsid w:val="001C4395"/>
    <w:rsid w:val="001C49F9"/>
    <w:rsid w:val="001D4A15"/>
    <w:rsid w:val="001E09DE"/>
    <w:rsid w:val="001E52C8"/>
    <w:rsid w:val="001F1592"/>
    <w:rsid w:val="00201167"/>
    <w:rsid w:val="002014B0"/>
    <w:rsid w:val="00216163"/>
    <w:rsid w:val="00216D78"/>
    <w:rsid w:val="002207EA"/>
    <w:rsid w:val="00260E10"/>
    <w:rsid w:val="00263308"/>
    <w:rsid w:val="002911C5"/>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3ABB"/>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2DC4"/>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161FF"/>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1C81F"/>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uiPriority w:val="99"/>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48597699">
      <w:bodyDiv w:val="1"/>
      <w:marLeft w:val="0"/>
      <w:marRight w:val="0"/>
      <w:marTop w:val="0"/>
      <w:marBottom w:val="0"/>
      <w:divBdr>
        <w:top w:val="none" w:sz="0" w:space="0" w:color="auto"/>
        <w:left w:val="none" w:sz="0" w:space="0" w:color="auto"/>
        <w:bottom w:val="none" w:sz="0" w:space="0" w:color="auto"/>
        <w:right w:val="none" w:sz="0" w:space="0" w:color="auto"/>
      </w:divBdr>
      <w:divsChild>
        <w:div w:id="158160431">
          <w:marLeft w:val="0"/>
          <w:marRight w:val="0"/>
          <w:marTop w:val="0"/>
          <w:marBottom w:val="0"/>
          <w:divBdr>
            <w:top w:val="none" w:sz="0" w:space="0" w:color="auto"/>
            <w:left w:val="none" w:sz="0" w:space="0" w:color="auto"/>
            <w:bottom w:val="none" w:sz="0" w:space="0" w:color="auto"/>
            <w:right w:val="none" w:sz="0" w:space="0" w:color="auto"/>
          </w:divBdr>
          <w:divsChild>
            <w:div w:id="696779603">
              <w:marLeft w:val="0"/>
              <w:marRight w:val="0"/>
              <w:marTop w:val="0"/>
              <w:marBottom w:val="0"/>
              <w:divBdr>
                <w:top w:val="none" w:sz="0" w:space="0" w:color="auto"/>
                <w:left w:val="none" w:sz="0" w:space="0" w:color="auto"/>
                <w:bottom w:val="none" w:sz="0" w:space="0" w:color="auto"/>
                <w:right w:val="none" w:sz="0" w:space="0" w:color="auto"/>
              </w:divBdr>
              <w:divsChild>
                <w:div w:id="2124839322">
                  <w:marLeft w:val="0"/>
                  <w:marRight w:val="0"/>
                  <w:marTop w:val="0"/>
                  <w:marBottom w:val="0"/>
                  <w:divBdr>
                    <w:top w:val="none" w:sz="0" w:space="0" w:color="auto"/>
                    <w:left w:val="none" w:sz="0" w:space="0" w:color="auto"/>
                    <w:bottom w:val="none" w:sz="0" w:space="0" w:color="auto"/>
                    <w:right w:val="none" w:sz="0" w:space="0" w:color="auto"/>
                  </w:divBdr>
                  <w:divsChild>
                    <w:div w:id="20109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x@3M.com"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choenfeld-p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6567</Characters>
  <Application>Microsoft Office Word</Application>
  <DocSecurity>0</DocSecurity>
  <Lines>211</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7427</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6</cp:revision>
  <cp:lastPrinted>2007-02-27T13:03:00Z</cp:lastPrinted>
  <dcterms:created xsi:type="dcterms:W3CDTF">2020-07-10T07:05:00Z</dcterms:created>
  <dcterms:modified xsi:type="dcterms:W3CDTF">2020-07-10T07:20:00Z</dcterms:modified>
</cp:coreProperties>
</file>