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16"/>
          <w:szCs w:val="16"/>
        </w:rPr>
      </w:pPr>
      <w:r w:rsidDel="00000000" w:rsidR="00000000" w:rsidRPr="00000000">
        <w:rPr>
          <w:rFonts w:ascii="Arial" w:cs="Arial" w:eastAsia="Arial" w:hAnsi="Arial"/>
          <w:b w:val="1"/>
          <w:sz w:val="24"/>
          <w:szCs w:val="24"/>
          <w:rtl w:val="0"/>
        </w:rPr>
        <w:t xml:space="preserve">Adrenalin pur im Oberengadin</w:t>
      </w:r>
      <w:r w:rsidDel="00000000" w:rsidR="00000000" w:rsidRPr="00000000">
        <w:rPr>
          <w:rtl w:val="0"/>
        </w:rPr>
      </w:r>
    </w:p>
    <w:p w:rsidR="00000000" w:rsidDel="00000000" w:rsidP="00000000" w:rsidRDefault="00000000" w:rsidRPr="00000000" w14:paraId="00000002">
      <w:pPr>
        <w:pageBreakBefore w:val="0"/>
        <w:ind w:right="19.1338582677173"/>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Sportberg Corvatsch eröffnet Wintersaison</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Nachdem das Skigebiet Diavolezza bereits Ende Oktober in die Wintersaison gestartet ist, folgt am Samstag, 27. November 2021 die Eröffnung des Skigebiets Corvatsch. Der Sportberg im Oberengadin bietet in dieser Saison jede Menge Highlights. Ob </w:t>
      </w:r>
      <w:r w:rsidDel="00000000" w:rsidR="00000000" w:rsidRPr="00000000">
        <w:rPr>
          <w:rFonts w:ascii="Arial" w:cs="Arial" w:eastAsia="Arial" w:hAnsi="Arial"/>
          <w:b w:val="1"/>
          <w:sz w:val="24"/>
          <w:szCs w:val="24"/>
          <w:rtl w:val="0"/>
        </w:rPr>
        <w:t xml:space="preserve">aussergewöhnliche</w:t>
      </w:r>
      <w:r w:rsidDel="00000000" w:rsidR="00000000" w:rsidRPr="00000000">
        <w:rPr>
          <w:rFonts w:ascii="Arial" w:cs="Arial" w:eastAsia="Arial" w:hAnsi="Arial"/>
          <w:b w:val="1"/>
          <w:sz w:val="24"/>
          <w:szCs w:val="24"/>
          <w:rtl w:val="0"/>
        </w:rPr>
        <w:t xml:space="preserve"> Kulinarik auf 3303 Metern, Nachtskifahren auf der längsten beleuchteten Piste der Schweiz oder internationale Events </w:t>
      </w:r>
      <w:r w:rsidDel="00000000" w:rsidR="00000000" w:rsidRPr="00000000">
        <w:rPr>
          <w:rFonts w:ascii="Arial" w:cs="Arial" w:eastAsia="Arial" w:hAnsi="Arial"/>
          <w:b w:val="1"/>
          <w:sz w:val="24"/>
          <w:szCs w:val="24"/>
          <w:rtl w:val="0"/>
        </w:rPr>
        <w:t xml:space="preserve">– auf dem Corvatsch ist Nervenkitzel garantiert. </w:t>
      </w:r>
      <w:r w:rsidDel="00000000" w:rsidR="00000000" w:rsidRPr="00000000">
        <w:rPr>
          <w:rtl w:val="0"/>
        </w:rPr>
      </w:r>
    </w:p>
    <w:p w:rsidR="00000000" w:rsidDel="00000000" w:rsidP="00000000" w:rsidRDefault="00000000" w:rsidRPr="00000000" w14:paraId="00000005">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e310nikdt3qb" w:id="0"/>
      <w:bookmarkEnd w:id="0"/>
      <w:r w:rsidDel="00000000" w:rsidR="00000000" w:rsidRPr="00000000">
        <w:rPr>
          <w:rFonts w:ascii="Arial" w:cs="Arial" w:eastAsia="Arial" w:hAnsi="Arial"/>
          <w:sz w:val="24"/>
          <w:szCs w:val="24"/>
          <w:rtl w:val="0"/>
        </w:rPr>
        <w:t xml:space="preserve">Für Wintersportler:innen hält der Corvatsch mit seinem Snowpark, Freeride-Gelände und Schneeschuhtrails einiges an Abwechslung bereit. Das Schneesportgebiet erstreckt sich von Sils über Silvaplana bis nach St. Moritz. Zum Saisonstart am Samstag, 27. November, geht es direkt los mit den </w:t>
      </w:r>
      <w:hyperlink r:id="rId6">
        <w:r w:rsidDel="00000000" w:rsidR="00000000" w:rsidRPr="00000000">
          <w:rPr>
            <w:rFonts w:ascii="Arial" w:cs="Arial" w:eastAsia="Arial" w:hAnsi="Arial"/>
            <w:color w:val="1155cc"/>
            <w:sz w:val="24"/>
            <w:szCs w:val="24"/>
            <w:u w:val="single"/>
            <w:rtl w:val="0"/>
          </w:rPr>
          <w:t xml:space="preserve">Progression Days</w:t>
        </w:r>
      </w:hyperlink>
      <w:r w:rsidDel="00000000" w:rsidR="00000000" w:rsidRPr="00000000">
        <w:rPr>
          <w:rFonts w:ascii="Arial" w:cs="Arial" w:eastAsia="Arial" w:hAnsi="Arial"/>
          <w:sz w:val="24"/>
          <w:szCs w:val="24"/>
          <w:rtl w:val="0"/>
        </w:rPr>
        <w:t xml:space="preserve"> im Corvatsch Park. </w:t>
      </w:r>
      <w:r w:rsidDel="00000000" w:rsidR="00000000" w:rsidRPr="00000000">
        <w:rPr>
          <w:rFonts w:ascii="Arial" w:cs="Arial" w:eastAsia="Arial" w:hAnsi="Arial"/>
          <w:sz w:val="24"/>
          <w:szCs w:val="24"/>
          <w:rtl w:val="0"/>
        </w:rPr>
        <w:t xml:space="preserve">Dank des Snowfarmings im Sommer können sich Pros und Rookies bei optimalen </w:t>
      </w:r>
      <w:r w:rsidDel="00000000" w:rsidR="00000000" w:rsidRPr="00000000">
        <w:rPr>
          <w:rFonts w:ascii="Arial" w:cs="Arial" w:eastAsia="Arial" w:hAnsi="Arial"/>
          <w:sz w:val="24"/>
          <w:szCs w:val="24"/>
          <w:rtl w:val="0"/>
        </w:rPr>
        <w:t xml:space="preserve">Trainingsverhältnissen</w:t>
      </w:r>
      <w:r w:rsidDel="00000000" w:rsidR="00000000" w:rsidRPr="00000000">
        <w:rPr>
          <w:rFonts w:ascii="Arial" w:cs="Arial" w:eastAsia="Arial" w:hAnsi="Arial"/>
          <w:sz w:val="24"/>
          <w:szCs w:val="24"/>
          <w:rtl w:val="0"/>
        </w:rPr>
        <w:t xml:space="preserve"> austoben.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oitfcfv1bvkr" w:id="1"/>
      <w:bookmarkEnd w:id="1"/>
      <w:r w:rsidDel="00000000" w:rsidR="00000000" w:rsidRPr="00000000">
        <w:rPr>
          <w:rFonts w:ascii="Arial" w:cs="Arial" w:eastAsia="Arial" w:hAnsi="Arial"/>
          <w:sz w:val="24"/>
          <w:szCs w:val="24"/>
          <w:rtl w:val="0"/>
        </w:rPr>
        <w:t xml:space="preserve">Vom 25. bis zum 27. März 2022 schaut dann die ganze Welt auf den Corvatsch, wenn der </w:t>
      </w:r>
      <w:hyperlink r:id="rId7">
        <w:r w:rsidDel="00000000" w:rsidR="00000000" w:rsidRPr="00000000">
          <w:rPr>
            <w:rFonts w:ascii="Arial" w:cs="Arial" w:eastAsia="Arial" w:hAnsi="Arial"/>
            <w:color w:val="1155cc"/>
            <w:sz w:val="24"/>
            <w:szCs w:val="24"/>
            <w:u w:val="single"/>
            <w:rtl w:val="0"/>
          </w:rPr>
          <w:t xml:space="preserve">Freeski und Snowboard World Cup</w:t>
        </w:r>
      </w:hyperlink>
      <w:r w:rsidDel="00000000" w:rsidR="00000000" w:rsidRPr="00000000">
        <w:rPr>
          <w:rFonts w:ascii="Arial" w:cs="Arial" w:eastAsia="Arial" w:hAnsi="Arial"/>
          <w:sz w:val="24"/>
          <w:szCs w:val="24"/>
          <w:rtl w:val="0"/>
        </w:rPr>
        <w:t xml:space="preserve"> stattfindet. Aber auch für Freizeitsportler:innen hält diese Wintersaison besondere </w:t>
      </w:r>
      <w:r w:rsidDel="00000000" w:rsidR="00000000" w:rsidRPr="00000000">
        <w:rPr>
          <w:rFonts w:ascii="Arial" w:cs="Arial" w:eastAsia="Arial" w:hAnsi="Arial"/>
          <w:sz w:val="24"/>
          <w:szCs w:val="24"/>
          <w:rtl w:val="0"/>
        </w:rPr>
        <w:t xml:space="preserve">Abfahrtserlebnisse</w:t>
      </w:r>
      <w:r w:rsidDel="00000000" w:rsidR="00000000" w:rsidRPr="00000000">
        <w:rPr>
          <w:rFonts w:ascii="Arial" w:cs="Arial" w:eastAsia="Arial" w:hAnsi="Arial"/>
          <w:sz w:val="24"/>
          <w:szCs w:val="24"/>
          <w:rtl w:val="0"/>
        </w:rPr>
        <w:t xml:space="preserve"> bereit.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vu3w03fcl5jz" w:id="2"/>
      <w:bookmarkEnd w:id="2"/>
      <w:r w:rsidDel="00000000" w:rsidR="00000000" w:rsidRPr="00000000">
        <w:rPr>
          <w:rtl w:val="0"/>
        </w:rPr>
      </w:r>
    </w:p>
    <w:p w:rsidR="00000000" w:rsidDel="00000000" w:rsidP="00000000" w:rsidRDefault="00000000" w:rsidRPr="00000000" w14:paraId="00000009">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Nachtskifahren an der Snow Night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1"/>
          <w:szCs w:val="21"/>
        </w:rPr>
      </w:pPr>
      <w:r w:rsidDel="00000000" w:rsidR="00000000" w:rsidRPr="00000000">
        <w:rPr>
          <w:rFonts w:ascii="Arial" w:cs="Arial" w:eastAsia="Arial" w:hAnsi="Arial"/>
          <w:sz w:val="24"/>
          <w:szCs w:val="24"/>
          <w:rtl w:val="0"/>
        </w:rPr>
        <w:t xml:space="preserve">Immer freitags kann Jedermann an der </w:t>
      </w:r>
      <w:hyperlink r:id="rId8">
        <w:r w:rsidDel="00000000" w:rsidR="00000000" w:rsidRPr="00000000">
          <w:rPr>
            <w:rFonts w:ascii="Arial" w:cs="Arial" w:eastAsia="Arial" w:hAnsi="Arial"/>
            <w:color w:val="1155cc"/>
            <w:sz w:val="24"/>
            <w:szCs w:val="24"/>
            <w:u w:val="single"/>
            <w:rtl w:val="0"/>
          </w:rPr>
          <w:t xml:space="preserve">Snow Night</w:t>
        </w:r>
      </w:hyperlink>
      <w:r w:rsidDel="00000000" w:rsidR="00000000" w:rsidRPr="00000000">
        <w:rPr>
          <w:rFonts w:ascii="Arial" w:cs="Arial" w:eastAsia="Arial" w:hAnsi="Arial"/>
          <w:sz w:val="24"/>
          <w:szCs w:val="24"/>
          <w:rtl w:val="0"/>
        </w:rPr>
        <w:t xml:space="preserve"> die längste beleuchtete Piste der Schweiz bei Dunkelheit erleben. Diese kann an allen anderen Nächten sogar privat gebucht werden. Eine eigene Piste mieten für einen unvergesslichen Anlass – dieser Traum kann am Corvatsch in Erfüllung gehen. An Silvester gibt es sogar ein Street-Food-Festival an der Mittelstation Murtèl. </w:t>
      </w:r>
      <w:r w:rsidDel="00000000" w:rsidR="00000000" w:rsidRPr="00000000">
        <w:rPr>
          <w:rtl w:val="0"/>
        </w:rPr>
      </w:r>
    </w:p>
    <w:p w:rsidR="00000000" w:rsidDel="00000000" w:rsidP="00000000" w:rsidRDefault="00000000" w:rsidRPr="00000000" w14:paraId="0000000B">
      <w:pPr>
        <w:shd w:fill="ffffff" w:val="clear"/>
        <w:spacing w:line="360" w:lineRule="auto"/>
        <w:ind w:right="19.1338582677173"/>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shd w:fill="ffffff" w:val="clear"/>
        <w:spacing w:line="360" w:lineRule="auto"/>
        <w:ind w:right="19.1338582677173"/>
        <w:jc w:val="both"/>
        <w:rPr>
          <w:rFonts w:ascii="Arial" w:cs="Arial" w:eastAsia="Arial" w:hAnsi="Arial"/>
          <w:sz w:val="21"/>
          <w:szCs w:val="21"/>
        </w:rPr>
      </w:pPr>
      <w:r w:rsidDel="00000000" w:rsidR="00000000" w:rsidRPr="00000000">
        <w:rPr>
          <w:rFonts w:ascii="Arial" w:cs="Arial" w:eastAsia="Arial" w:hAnsi="Arial"/>
          <w:b w:val="1"/>
          <w:sz w:val="24"/>
          <w:szCs w:val="24"/>
          <w:rtl w:val="0"/>
        </w:rPr>
        <w:t xml:space="preserve">Flüssiges Gold und rustikales Ambiente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Für weitere kulinarische Highlights sorgt auch die frisch renovierte Alpetta Hütte. Jeden Freitagabend während der Snow Night kann hier ein Fondue-Dinner für den richtigen Start ins Wochenende sorgen. Auch der rustikale Kuhstall, der mit kreativen Menüs und erlesenen Weinen überzeugt, sollte auf der Agenda stehen und kann auf Anfrage für den Abend gebucht werden. </w:t>
      </w:r>
      <w:r w:rsidDel="00000000" w:rsidR="00000000" w:rsidRPr="00000000">
        <w:rPr>
          <w:rFonts w:ascii="Arial" w:cs="Arial" w:eastAsia="Arial" w:hAnsi="Arial"/>
          <w:sz w:val="24"/>
          <w:szCs w:val="24"/>
          <w:rtl w:val="0"/>
        </w:rPr>
        <w:t xml:space="preserve">Whiskyliebhaber können einen Zwischenstopp auf dem Gipfel machen und die höchstgelegene </w:t>
      </w:r>
      <w:hyperlink r:id="rId9">
        <w:r w:rsidDel="00000000" w:rsidR="00000000" w:rsidRPr="00000000">
          <w:rPr>
            <w:rFonts w:ascii="Arial" w:cs="Arial" w:eastAsia="Arial" w:hAnsi="Arial"/>
            <w:color w:val="1155cc"/>
            <w:sz w:val="24"/>
            <w:szCs w:val="24"/>
            <w:u w:val="single"/>
            <w:rtl w:val="0"/>
          </w:rPr>
          <w:t xml:space="preserve">ORMA Whisky Destillerie</w:t>
        </w:r>
      </w:hyperlink>
      <w:r w:rsidDel="00000000" w:rsidR="00000000" w:rsidRPr="00000000">
        <w:rPr>
          <w:rFonts w:ascii="Arial" w:cs="Arial" w:eastAsia="Arial" w:hAnsi="Arial"/>
          <w:sz w:val="24"/>
          <w:szCs w:val="24"/>
          <w:rtl w:val="0"/>
        </w:rPr>
        <w:t xml:space="preserve"> bei einer persönlichen 90-minütigen Führung besichtigen</w:t>
      </w:r>
      <w:r w:rsidDel="00000000" w:rsidR="00000000" w:rsidRPr="00000000">
        <w:rPr>
          <w:rFonts w:ascii="Arial" w:cs="Arial" w:eastAsia="Arial" w:hAnsi="Arial"/>
          <w:sz w:val="24"/>
          <w:szCs w:val="24"/>
          <w:rtl w:val="0"/>
        </w:rPr>
        <w:t xml:space="preserve"> – natürlich inklusive Tasting. Damit die Suche nach dem flüssigen Gold nicht erfolglos bleibt, wird empfohlen, vorab </w:t>
      </w:r>
      <w:hyperlink r:id="rId10">
        <w:r w:rsidDel="00000000" w:rsidR="00000000" w:rsidRPr="00000000">
          <w:rPr>
            <w:rFonts w:ascii="Arial" w:cs="Arial" w:eastAsia="Arial" w:hAnsi="Arial"/>
            <w:color w:val="1155cc"/>
            <w:sz w:val="24"/>
            <w:szCs w:val="24"/>
            <w:u w:val="single"/>
            <w:rtl w:val="0"/>
          </w:rPr>
          <w:t xml:space="preserve">online</w:t>
        </w:r>
      </w:hyperlink>
      <w:r w:rsidDel="00000000" w:rsidR="00000000" w:rsidRPr="00000000">
        <w:rPr>
          <w:rFonts w:ascii="Arial" w:cs="Arial" w:eastAsia="Arial" w:hAnsi="Arial"/>
          <w:sz w:val="24"/>
          <w:szCs w:val="24"/>
          <w:rtl w:val="0"/>
        </w:rPr>
        <w:t xml:space="preserve"> zu reservieren. Für Geniesser gibt es eine Etage höher im </w:t>
      </w:r>
      <w:hyperlink r:id="rId11">
        <w:r w:rsidDel="00000000" w:rsidR="00000000" w:rsidRPr="00000000">
          <w:rPr>
            <w:rFonts w:ascii="Arial" w:cs="Arial" w:eastAsia="Arial" w:hAnsi="Arial"/>
            <w:color w:val="1155cc"/>
            <w:sz w:val="24"/>
            <w:szCs w:val="24"/>
            <w:u w:val="single"/>
            <w:rtl w:val="0"/>
          </w:rPr>
          <w:t xml:space="preserve">Restaurant 3303</w:t>
        </w:r>
      </w:hyperlink>
      <w:r w:rsidDel="00000000" w:rsidR="00000000" w:rsidRPr="00000000">
        <w:rPr>
          <w:rFonts w:ascii="Arial" w:cs="Arial" w:eastAsia="Arial" w:hAnsi="Arial"/>
          <w:sz w:val="24"/>
          <w:szCs w:val="24"/>
          <w:rtl w:val="0"/>
        </w:rPr>
        <w:t xml:space="preserve">, dem höchstgelegenen Restaurant Graubündens, ein ORMA-Menü. In jedem Gang ist ein hochwertiger Whisky integriert. Mit Aussicht auf das fabelhafte Bergpanorama ist der Höhenflug hier garantiert.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also neben einem vielfältigen Pistenangebot auch Sportevents verfolgen, bei Nacht skifahren oder auf kulinarische </w:t>
      </w:r>
      <w:r w:rsidDel="00000000" w:rsidR="00000000" w:rsidRPr="00000000">
        <w:rPr>
          <w:rFonts w:ascii="Arial" w:cs="Arial" w:eastAsia="Arial" w:hAnsi="Arial"/>
          <w:sz w:val="24"/>
          <w:szCs w:val="24"/>
          <w:rtl w:val="0"/>
        </w:rPr>
        <w:t xml:space="preserve">Entdeckungsfahrt</w:t>
      </w:r>
      <w:r w:rsidDel="00000000" w:rsidR="00000000" w:rsidRPr="00000000">
        <w:rPr>
          <w:rFonts w:ascii="Arial" w:cs="Arial" w:eastAsia="Arial" w:hAnsi="Arial"/>
          <w:sz w:val="24"/>
          <w:szCs w:val="24"/>
          <w:rtl w:val="0"/>
        </w:rPr>
        <w:t xml:space="preserve"> gehen möchte, sollte diesen Winter dem Corvatsch einen Besuch abstatten.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Betriebszeiten Oberengadiner Bergbahnen:</w:t>
      </w:r>
    </w:p>
    <w:p w:rsidR="00000000" w:rsidDel="00000000" w:rsidP="00000000" w:rsidRDefault="00000000" w:rsidRPr="00000000" w14:paraId="00000011">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widowControl w:val="1"/>
        <w:pBdr>
          <w:top w:color="000000" w:space="2" w:sz="8" w:val="single"/>
          <w:left w:color="000000" w:space="2" w:sz="8" w:val="single"/>
          <w:bottom w:color="000000" w:space="2" w:sz="8" w:val="single"/>
          <w:right w:color="000000" w:space="2" w:sz="8" w:val="single"/>
        </w:pBdr>
        <w:tabs>
          <w:tab w:val="left" w:pos="850.3937007874015"/>
        </w:tabs>
        <w:spacing w:line="360" w:lineRule="auto"/>
        <w:ind w:right="19"/>
        <w:rPr>
          <w:rFonts w:ascii="Arial" w:cs="Arial" w:eastAsia="Arial" w:hAnsi="Arial"/>
          <w:sz w:val="22"/>
          <w:szCs w:val="22"/>
        </w:rPr>
      </w:pPr>
      <w:r w:rsidDel="00000000" w:rsidR="00000000" w:rsidRPr="00000000">
        <w:rPr>
          <w:rFonts w:ascii="Arial" w:cs="Arial" w:eastAsia="Arial" w:hAnsi="Arial"/>
          <w:sz w:val="22"/>
          <w:szCs w:val="22"/>
          <w:rtl w:val="0"/>
        </w:rPr>
        <w:t xml:space="preserve">Corvatsch </w:t>
        <w:tab/>
        <w:t xml:space="preserve">27.11.2021 - 24.04.2022</w:t>
      </w:r>
    </w:p>
    <w:p w:rsidR="00000000" w:rsidDel="00000000" w:rsidP="00000000" w:rsidRDefault="00000000" w:rsidRPr="00000000" w14:paraId="00000013">
      <w:pPr>
        <w:widowControl w:val="1"/>
        <w:pBdr>
          <w:top w:color="000000" w:space="2" w:sz="8" w:val="single"/>
          <w:left w:color="000000" w:space="2" w:sz="8" w:val="single"/>
          <w:bottom w:color="000000" w:space="2" w:sz="8" w:val="single"/>
          <w:right w:color="000000" w:space="2" w:sz="8" w:val="single"/>
        </w:pBdr>
        <w:tabs>
          <w:tab w:val="left" w:pos="850.3937007874015"/>
        </w:tabs>
        <w:spacing w:line="360" w:lineRule="auto"/>
        <w:ind w:right="19"/>
        <w:rPr>
          <w:rFonts w:ascii="Arial" w:cs="Arial" w:eastAsia="Arial" w:hAnsi="Arial"/>
          <w:sz w:val="22"/>
          <w:szCs w:val="22"/>
        </w:rPr>
      </w:pPr>
      <w:r w:rsidDel="00000000" w:rsidR="00000000" w:rsidRPr="00000000">
        <w:rPr>
          <w:rFonts w:ascii="Arial" w:cs="Arial" w:eastAsia="Arial" w:hAnsi="Arial"/>
          <w:sz w:val="22"/>
          <w:szCs w:val="22"/>
          <w:rtl w:val="0"/>
        </w:rPr>
        <w:t xml:space="preserve">Furtschellas</w:t>
        <w:tab/>
        <w:t xml:space="preserve">18.12.2021 - 18.04.2022</w:t>
      </w:r>
    </w:p>
    <w:p w:rsidR="00000000" w:rsidDel="00000000" w:rsidP="00000000" w:rsidRDefault="00000000" w:rsidRPr="00000000" w14:paraId="00000014">
      <w:pPr>
        <w:widowControl w:val="1"/>
        <w:pBdr>
          <w:top w:color="000000" w:space="2" w:sz="8" w:val="single"/>
          <w:left w:color="000000" w:space="2" w:sz="8" w:val="single"/>
          <w:bottom w:color="000000" w:space="2" w:sz="8" w:val="single"/>
          <w:right w:color="000000" w:space="2" w:sz="8" w:val="single"/>
        </w:pBdr>
        <w:tabs>
          <w:tab w:val="left" w:pos="850.3937007874015"/>
        </w:tabs>
        <w:spacing w:line="360" w:lineRule="auto"/>
        <w:ind w:right="19"/>
        <w:rPr>
          <w:rFonts w:ascii="Arial" w:cs="Arial" w:eastAsia="Arial" w:hAnsi="Arial"/>
          <w:sz w:val="22"/>
          <w:szCs w:val="22"/>
        </w:rPr>
      </w:pPr>
      <w:r w:rsidDel="00000000" w:rsidR="00000000" w:rsidRPr="00000000">
        <w:rPr>
          <w:rFonts w:ascii="Arial" w:cs="Arial" w:eastAsia="Arial" w:hAnsi="Arial"/>
          <w:sz w:val="22"/>
          <w:szCs w:val="22"/>
          <w:rtl w:val="0"/>
        </w:rPr>
        <w:t xml:space="preserve">Diavolezza</w:t>
        <w:tab/>
        <w:t xml:space="preserve">22.12.2021 - 08.05.2022</w:t>
      </w:r>
    </w:p>
    <w:p w:rsidR="00000000" w:rsidDel="00000000" w:rsidP="00000000" w:rsidRDefault="00000000" w:rsidRPr="00000000" w14:paraId="00000015">
      <w:pPr>
        <w:widowControl w:val="1"/>
        <w:pBdr>
          <w:top w:color="000000" w:space="2" w:sz="8" w:val="single"/>
          <w:left w:color="000000" w:space="2" w:sz="8" w:val="single"/>
          <w:bottom w:color="000000" w:space="2" w:sz="8" w:val="single"/>
          <w:right w:color="000000" w:space="2" w:sz="8" w:val="single"/>
        </w:pBdr>
        <w:tabs>
          <w:tab w:val="left" w:pos="850.3937007874015"/>
        </w:tabs>
        <w:spacing w:line="360" w:lineRule="auto"/>
        <w:ind w:right="19"/>
        <w:rPr>
          <w:rFonts w:ascii="Arial" w:cs="Arial" w:eastAsia="Arial" w:hAnsi="Arial"/>
          <w:sz w:val="22"/>
          <w:szCs w:val="22"/>
        </w:rPr>
      </w:pPr>
      <w:r w:rsidDel="00000000" w:rsidR="00000000" w:rsidRPr="00000000">
        <w:rPr>
          <w:rFonts w:ascii="Arial" w:cs="Arial" w:eastAsia="Arial" w:hAnsi="Arial"/>
          <w:sz w:val="22"/>
          <w:szCs w:val="22"/>
          <w:rtl w:val="0"/>
        </w:rPr>
        <w:t xml:space="preserve">Lagalb</w:t>
        <w:tab/>
        <w:tab/>
        <w:t xml:space="preserve">22.12.2021 - 18.04.2022</w:t>
      </w:r>
    </w:p>
    <w:p w:rsidR="00000000" w:rsidDel="00000000" w:rsidP="00000000" w:rsidRDefault="00000000" w:rsidRPr="00000000" w14:paraId="00000016">
      <w:pPr>
        <w:widowControl w:val="1"/>
        <w:pBdr>
          <w:top w:color="000000" w:space="2" w:sz="8" w:val="single"/>
          <w:left w:color="000000" w:space="2" w:sz="8" w:val="single"/>
          <w:bottom w:color="000000" w:space="2" w:sz="8" w:val="single"/>
          <w:right w:color="000000" w:space="2" w:sz="8" w:val="single"/>
        </w:pBdr>
        <w:tabs>
          <w:tab w:val="left" w:pos="850.3937007874015"/>
        </w:tabs>
        <w:spacing w:line="360" w:lineRule="auto"/>
        <w:ind w:right="19"/>
        <w:rPr>
          <w:rFonts w:ascii="Arial" w:cs="Arial" w:eastAsia="Arial" w:hAnsi="Arial"/>
          <w:sz w:val="24"/>
          <w:szCs w:val="24"/>
        </w:rPr>
      </w:pPr>
      <w:r w:rsidDel="00000000" w:rsidR="00000000" w:rsidRPr="00000000">
        <w:rPr>
          <w:rFonts w:ascii="Arial" w:cs="Arial" w:eastAsia="Arial" w:hAnsi="Arial"/>
          <w:sz w:val="22"/>
          <w:szCs w:val="22"/>
          <w:rtl w:val="0"/>
        </w:rPr>
        <w:t xml:space="preserve">Corviglia</w:t>
        <w:tab/>
        <w:t xml:space="preserve">27.11.2021 - 03.04.2022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7">
      <w:pPr>
        <w:widowControl w:val="1"/>
        <w:pBdr>
          <w:top w:color="000000" w:space="2" w:sz="8" w:val="single"/>
          <w:left w:color="000000" w:space="2" w:sz="8" w:val="single"/>
          <w:bottom w:color="000000" w:space="2" w:sz="8" w:val="single"/>
          <w:right w:color="000000" w:space="2" w:sz="8" w:val="single"/>
        </w:pBdr>
        <w:tabs>
          <w:tab w:val="left" w:pos="850.3937007874015"/>
        </w:tabs>
        <w:spacing w:line="360" w:lineRule="auto"/>
        <w:ind w:right="1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widowControl w:val="1"/>
        <w:pBdr>
          <w:top w:color="000000" w:space="2" w:sz="8" w:val="single"/>
          <w:left w:color="000000" w:space="2" w:sz="8" w:val="single"/>
          <w:bottom w:color="000000" w:space="2" w:sz="8" w:val="single"/>
          <w:right w:color="000000" w:space="2" w:sz="8" w:val="single"/>
        </w:pBdr>
        <w:tabs>
          <w:tab w:val="left" w:pos="850.3937007874015"/>
        </w:tabs>
        <w:spacing w:line="360" w:lineRule="auto"/>
        <w:ind w:right="1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Save the date: Frühlingsfest Corvatsch 2021 </w:t>
      </w:r>
    </w:p>
    <w:p w:rsidR="00000000" w:rsidDel="00000000" w:rsidP="00000000" w:rsidRDefault="00000000" w:rsidRPr="00000000" w14:paraId="00000019">
      <w:pPr>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sz w:val="22"/>
          <w:szCs w:val="22"/>
        </w:rPr>
      </w:pPr>
      <w:r w:rsidDel="00000000" w:rsidR="00000000" w:rsidRPr="00000000">
        <w:rPr>
          <w:rFonts w:ascii="Arial" w:cs="Arial" w:eastAsia="Arial" w:hAnsi="Arial"/>
          <w:sz w:val="22"/>
          <w:szCs w:val="22"/>
          <w:rtl w:val="0"/>
        </w:rPr>
        <w:t xml:space="preserve">Datum: </w:t>
        <w:tab/>
        <w:tab/>
        <w:tab/>
        <w:t xml:space="preserve">Samstag, 23. April bis Sonntag, 24. April 2022</w:t>
      </w:r>
    </w:p>
    <w:p w:rsidR="00000000" w:rsidDel="00000000" w:rsidP="00000000" w:rsidRDefault="00000000" w:rsidRPr="00000000" w14:paraId="0000001B">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Ort: </w:t>
        <w:tab/>
        <w:tab/>
        <w:tab/>
        <w:t xml:space="preserve">Open Air Bühne bei der Mittelstation Murtèl</w:t>
      </w:r>
    </w:p>
    <w:p w:rsidR="00000000" w:rsidDel="00000000" w:rsidP="00000000" w:rsidRDefault="00000000" w:rsidRPr="00000000" w14:paraId="0000001C">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Zeit: </w:t>
        <w:tab/>
        <w:tab/>
        <w:tab/>
        <w:t xml:space="preserve">ab 12.00 Uhr </w:t>
      </w:r>
    </w:p>
    <w:p w:rsidR="00000000" w:rsidDel="00000000" w:rsidP="00000000" w:rsidRDefault="00000000" w:rsidRPr="00000000" w14:paraId="0000001D">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Bands:</w:t>
        <w:tab/>
        <w:tab/>
        <w:tab/>
        <w:t xml:space="preserve">Samstag: Stress / Sonntag: Bligg</w:t>
      </w:r>
    </w:p>
    <w:p w:rsidR="00000000" w:rsidDel="00000000" w:rsidP="00000000" w:rsidRDefault="00000000" w:rsidRPr="00000000" w14:paraId="0000001E">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Ticket Skifahrer:</w:t>
        <w:tab/>
        <w:t xml:space="preserve">Der Eintritt zum Konzert ist im Skipass inbegriffen. Vergünstigte </w:t>
        <w:tab/>
        <w:tab/>
        <w:tab/>
        <w:tab/>
        <w:t xml:space="preserve">Skipass-Angebote sind unter </w:t>
      </w:r>
      <w:hyperlink r:id="rId12">
        <w:r w:rsidDel="00000000" w:rsidR="00000000" w:rsidRPr="00000000">
          <w:rPr>
            <w:rFonts w:ascii="Arial" w:cs="Arial" w:eastAsia="Arial" w:hAnsi="Arial"/>
            <w:color w:val="1155cc"/>
            <w:sz w:val="22"/>
            <w:szCs w:val="22"/>
            <w:u w:val="single"/>
            <w:rtl w:val="0"/>
          </w:rPr>
          <w:t xml:space="preserve">www.snow-deal.ch</w:t>
        </w:r>
      </w:hyperlink>
      <w:r w:rsidDel="00000000" w:rsidR="00000000" w:rsidRPr="00000000">
        <w:rPr>
          <w:rFonts w:ascii="Arial" w:cs="Arial" w:eastAsia="Arial" w:hAnsi="Arial"/>
          <w:sz w:val="22"/>
          <w:szCs w:val="22"/>
          <w:rtl w:val="0"/>
        </w:rPr>
        <w:t xml:space="preserve"> erhältlich. Wer früh </w:t>
        <w:tab/>
        <w:tab/>
        <w:tab/>
        <w:t xml:space="preserve">bucht, profitiert!</w:t>
      </w:r>
    </w:p>
    <w:p w:rsidR="00000000" w:rsidDel="00000000" w:rsidP="00000000" w:rsidRDefault="00000000" w:rsidRPr="00000000" w14:paraId="0000001F">
      <w:pPr>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Ticket </w:t>
      </w:r>
      <w:r w:rsidDel="00000000" w:rsidR="00000000" w:rsidRPr="00000000">
        <w:rPr>
          <w:rFonts w:ascii="Arial" w:cs="Arial" w:eastAsia="Arial" w:hAnsi="Arial"/>
          <w:sz w:val="22"/>
          <w:szCs w:val="22"/>
          <w:rtl w:val="0"/>
        </w:rPr>
        <w:t xml:space="preserve">Fussgänger</w:t>
      </w:r>
      <w:r w:rsidDel="00000000" w:rsidR="00000000" w:rsidRPr="00000000">
        <w:rPr>
          <w:rFonts w:ascii="Arial" w:cs="Arial" w:eastAsia="Arial" w:hAnsi="Arial"/>
          <w:sz w:val="22"/>
          <w:szCs w:val="22"/>
          <w:rtl w:val="0"/>
        </w:rPr>
        <w:t xml:space="preserve">:</w:t>
        <w:tab/>
        <w:t xml:space="preserve">CHF 45 (Tageskasse an der Talstation Surlej oder über Ticketcorner) </w:t>
      </w:r>
    </w:p>
    <w:sectPr>
      <w:headerReference r:id="rId13" w:type="default"/>
      <w:footerReference r:id="rId14"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w:t>
    </w:r>
    <w:r w:rsidDel="00000000" w:rsidR="00000000" w:rsidRPr="00000000">
      <w:rPr>
        <w:rFonts w:ascii="Arial" w:cs="Arial" w:eastAsia="Arial" w:hAnsi="Arial"/>
        <w:rtl w:val="0"/>
      </w:rPr>
      <w:t xml:space="preserve">18.11.2021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2’661</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w:t>
    </w:r>
    <w:r w:rsidDel="00000000" w:rsidR="00000000" w:rsidRPr="00000000">
      <w:rPr>
        <w:rFonts w:ascii="Arial" w:cs="Arial" w:eastAsia="Arial" w:hAnsi="Arial"/>
        <w:color w:val="000000"/>
        <w:rtl w:val="0"/>
      </w:rPr>
      <w:t xml:space="preserve">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rvatsch.ch/gastronomie/gastronomie-sommer/restaurants/" TargetMode="External"/><Relationship Id="rId10" Type="http://schemas.openxmlformats.org/officeDocument/2006/relationships/hyperlink" Target="https://booking.engadin.ch/de/activities/orma-degustation-und-fuhrung-in-der-destillerie" TargetMode="External"/><Relationship Id="rId13" Type="http://schemas.openxmlformats.org/officeDocument/2006/relationships/header" Target="header1.xml"/><Relationship Id="rId12" Type="http://schemas.openxmlformats.org/officeDocument/2006/relationships/hyperlink" Target="http://www.snow-deal.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vatsch.ch/gastronomie/orma-whisk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orvatsch.ch/progression-days-corvatsch/" TargetMode="External"/><Relationship Id="rId7" Type="http://schemas.openxmlformats.org/officeDocument/2006/relationships/hyperlink" Target="https://www.corvatsch.ch/freeski-world-cup-corvatsch/" TargetMode="External"/><Relationship Id="rId8" Type="http://schemas.openxmlformats.org/officeDocument/2006/relationships/hyperlink" Target="https://www.corvatsch.ch/erlebnisse/winter/die-nach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