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EF" w:rsidRPr="002011C2" w:rsidRDefault="00A47B82" w:rsidP="00F744EF">
      <w:pPr>
        <w:tabs>
          <w:tab w:val="right" w:pos="7088"/>
        </w:tabs>
      </w:pPr>
      <w:r>
        <w:rPr>
          <w:b/>
          <w:sz w:val="28"/>
          <w:szCs w:val="28"/>
        </w:rPr>
        <w:t>1</w:t>
      </w:r>
      <w:r w:rsidR="005C5835">
        <w:rPr>
          <w:b/>
          <w:sz w:val="28"/>
          <w:szCs w:val="28"/>
        </w:rPr>
        <w:t>2</w:t>
      </w:r>
      <w:r w:rsidR="00F744EF" w:rsidRPr="002011C2">
        <w:rPr>
          <w:b/>
          <w:sz w:val="28"/>
          <w:szCs w:val="28"/>
        </w:rPr>
        <w:t>/20</w:t>
      </w:r>
      <w:r w:rsidR="0001724B">
        <w:rPr>
          <w:b/>
          <w:sz w:val="28"/>
          <w:szCs w:val="28"/>
        </w:rPr>
        <w:t>20</w:t>
      </w:r>
      <w:r w:rsidR="00226B27">
        <w:tab/>
      </w:r>
      <w:r w:rsidR="001F6A44">
        <w:t>09</w:t>
      </w:r>
      <w:r w:rsidR="00F744EF" w:rsidRPr="002011C2">
        <w:t xml:space="preserve">. </w:t>
      </w:r>
      <w:r w:rsidR="001F6A44">
        <w:t>Dezember</w:t>
      </w:r>
      <w:r w:rsidR="00F744EF" w:rsidRPr="002011C2">
        <w:t xml:space="preserve"> 20</w:t>
      </w:r>
      <w:r w:rsidR="0001724B">
        <w:t>20</w:t>
      </w:r>
      <w:r w:rsidR="00F744EF" w:rsidRPr="002011C2">
        <w:tab/>
      </w:r>
    </w:p>
    <w:p w:rsidR="00F744EF" w:rsidRPr="002011C2" w:rsidRDefault="00F744EF" w:rsidP="00F744EF">
      <w:pPr>
        <w:tabs>
          <w:tab w:val="right" w:pos="7088"/>
        </w:tabs>
      </w:pPr>
    </w:p>
    <w:p w:rsidR="00F744EF" w:rsidRPr="005C5835" w:rsidRDefault="00A47B82" w:rsidP="005C5835">
      <w:pPr>
        <w:pStyle w:val="Titel"/>
        <w:rPr>
          <w:rFonts w:ascii="Arial" w:eastAsia="Times New Roman" w:hAnsi="Arial" w:cs="Arial"/>
          <w:b/>
          <w:spacing w:val="0"/>
          <w:kern w:val="0"/>
          <w:sz w:val="28"/>
          <w:szCs w:val="28"/>
          <w:lang w:eastAsia="de-DE"/>
        </w:rPr>
      </w:pPr>
      <w:r w:rsidRPr="00A47B82">
        <w:rPr>
          <w:rFonts w:ascii="Arial" w:eastAsia="Times New Roman" w:hAnsi="Arial" w:cs="Arial"/>
          <w:b/>
          <w:spacing w:val="0"/>
          <w:kern w:val="0"/>
          <w:sz w:val="28"/>
          <w:szCs w:val="28"/>
          <w:lang w:eastAsia="de-DE"/>
        </w:rPr>
        <w:t>Dem eigenen Stromverbrauch auf der Spur!</w:t>
      </w:r>
    </w:p>
    <w:p w:rsidR="00CC554A" w:rsidRDefault="00CC554A">
      <w:pPr>
        <w:spacing w:after="0" w:line="240" w:lineRule="auto"/>
      </w:pPr>
    </w:p>
    <w:p w:rsidR="00A47B82" w:rsidRPr="00A47B82" w:rsidRDefault="00C55E67" w:rsidP="00A47B82">
      <w:pPr>
        <w:rPr>
          <w:rFonts w:cs="Arial"/>
          <w:b/>
          <w:szCs w:val="22"/>
        </w:rPr>
      </w:pPr>
      <w:r>
        <w:rPr>
          <w:rFonts w:cs="Arial"/>
          <w:b/>
          <w:szCs w:val="22"/>
        </w:rPr>
        <w:t>I</w:t>
      </w:r>
      <w:r w:rsidR="00A47B82" w:rsidRPr="00A47B82">
        <w:rPr>
          <w:rFonts w:cs="Arial"/>
          <w:b/>
          <w:szCs w:val="22"/>
        </w:rPr>
        <w:t xml:space="preserve">m Homeoffice auf den Energieverbrauch achten / Mit Strommessgerät den eigenen Verbrauch unter die Lupe nehmen / Kleine Nutzungsänderungen, hohes </w:t>
      </w:r>
      <w:r w:rsidRPr="00A47B82">
        <w:rPr>
          <w:rFonts w:cs="Arial"/>
          <w:b/>
          <w:szCs w:val="22"/>
        </w:rPr>
        <w:t>Einsparpoten</w:t>
      </w:r>
      <w:r>
        <w:rPr>
          <w:rFonts w:cs="Arial"/>
          <w:b/>
          <w:szCs w:val="22"/>
        </w:rPr>
        <w:t>z</w:t>
      </w:r>
      <w:r w:rsidRPr="00A47B82">
        <w:rPr>
          <w:rFonts w:cs="Arial"/>
          <w:b/>
          <w:szCs w:val="22"/>
        </w:rPr>
        <w:t>ial</w:t>
      </w:r>
      <w:r w:rsidR="00A47B82" w:rsidRPr="00A47B82">
        <w:rPr>
          <w:rFonts w:cs="Arial"/>
          <w:b/>
          <w:szCs w:val="22"/>
        </w:rPr>
        <w:t>.</w:t>
      </w:r>
    </w:p>
    <w:p w:rsidR="00F744EF" w:rsidRDefault="00F744EF">
      <w:pPr>
        <w:spacing w:after="0" w:line="240" w:lineRule="auto"/>
      </w:pPr>
    </w:p>
    <w:p w:rsidR="00FE04D3" w:rsidRDefault="00A47B82" w:rsidP="001F7296">
      <w:pPr>
        <w:rPr>
          <w:rFonts w:cs="Arial"/>
          <w:szCs w:val="22"/>
        </w:rPr>
      </w:pPr>
      <w:r w:rsidRPr="00A47B82">
        <w:rPr>
          <w:rFonts w:cs="Arial"/>
          <w:szCs w:val="22"/>
        </w:rPr>
        <w:t xml:space="preserve">Homeoffice, Reisewarnungen, zeitweise geschlossene Turnhallen, Kinos und Gaststätten bedeuten für viele mehr Zeit zu Hause. Da ist es ratsam, seinen eigenen Stromverbrauch im Haushalt auf den Prüfstand zu stellen und nicht erst bis zur nächsten Stromrechnung zu warten. </w:t>
      </w:r>
      <w:r w:rsidR="001F7296">
        <w:rPr>
          <w:rFonts w:cs="Arial"/>
          <w:szCs w:val="22"/>
        </w:rPr>
        <w:t xml:space="preserve">Nicht unterschätzt werden sollten </w:t>
      </w:r>
      <w:r w:rsidR="001F7296" w:rsidRPr="001F7296">
        <w:rPr>
          <w:rFonts w:cs="Arial"/>
          <w:szCs w:val="22"/>
        </w:rPr>
        <w:t>Geräte der Unterhaltungselektronik und Kommunikationstechnik</w:t>
      </w:r>
      <w:r w:rsidR="00BD355A">
        <w:rPr>
          <w:rFonts w:cs="Arial"/>
          <w:szCs w:val="22"/>
        </w:rPr>
        <w:t xml:space="preserve">, die </w:t>
      </w:r>
      <w:r w:rsidR="009B1E67">
        <w:rPr>
          <w:rFonts w:cs="Arial"/>
          <w:szCs w:val="22"/>
        </w:rPr>
        <w:t xml:space="preserve">auch </w:t>
      </w:r>
      <w:r w:rsidR="00BD355A">
        <w:rPr>
          <w:rFonts w:cs="Arial"/>
          <w:szCs w:val="22"/>
        </w:rPr>
        <w:t>im Homeoffice vermehrt genutzt werden</w:t>
      </w:r>
      <w:r w:rsidR="001F7296">
        <w:rPr>
          <w:rFonts w:cs="Arial"/>
          <w:szCs w:val="22"/>
        </w:rPr>
        <w:t xml:space="preserve">. Sie </w:t>
      </w:r>
      <w:r w:rsidR="001F7296" w:rsidRPr="001F7296">
        <w:rPr>
          <w:rFonts w:cs="Arial"/>
          <w:szCs w:val="22"/>
        </w:rPr>
        <w:t>haben mittlerweile einen großen Anteil am Stromverbrauch in privaten</w:t>
      </w:r>
      <w:r w:rsidR="001F7296">
        <w:rPr>
          <w:rFonts w:cs="Arial"/>
          <w:szCs w:val="22"/>
        </w:rPr>
        <w:t xml:space="preserve"> </w:t>
      </w:r>
      <w:r w:rsidR="001F7296" w:rsidRPr="001F7296">
        <w:rPr>
          <w:rFonts w:cs="Arial"/>
          <w:szCs w:val="22"/>
        </w:rPr>
        <w:t xml:space="preserve">Haushalten: 17 Prozent gehen </w:t>
      </w:r>
      <w:r w:rsidR="001F7296">
        <w:rPr>
          <w:rFonts w:cs="Arial"/>
          <w:szCs w:val="22"/>
        </w:rPr>
        <w:t xml:space="preserve">durchschnittlich </w:t>
      </w:r>
      <w:r w:rsidR="001F7296" w:rsidRPr="001F7296">
        <w:rPr>
          <w:rFonts w:cs="Arial"/>
          <w:szCs w:val="22"/>
        </w:rPr>
        <w:t>auf ihr Konto</w:t>
      </w:r>
      <w:r w:rsidR="001F7296">
        <w:rPr>
          <w:rFonts w:cs="Arial"/>
          <w:szCs w:val="22"/>
        </w:rPr>
        <w:t>, die Beleuchtung liegt dagegen nur bei sieben Prozent</w:t>
      </w:r>
      <w:r w:rsidR="002907FC">
        <w:rPr>
          <w:rStyle w:val="Funotenzeichen"/>
          <w:rFonts w:cs="Arial"/>
          <w:szCs w:val="22"/>
        </w:rPr>
        <w:footnoteReference w:id="1"/>
      </w:r>
      <w:r w:rsidR="001F7296">
        <w:rPr>
          <w:rFonts w:cs="Arial"/>
          <w:szCs w:val="22"/>
        </w:rPr>
        <w:t xml:space="preserve">, dank Energiesparlampen und </w:t>
      </w:r>
      <w:proofErr w:type="spellStart"/>
      <w:r w:rsidR="001F7296">
        <w:rPr>
          <w:rFonts w:cs="Arial"/>
          <w:szCs w:val="22"/>
        </w:rPr>
        <w:t>LED‘s</w:t>
      </w:r>
      <w:proofErr w:type="spellEnd"/>
      <w:r w:rsidR="001F7296" w:rsidRPr="001F7296">
        <w:rPr>
          <w:rFonts w:cs="Arial"/>
          <w:szCs w:val="22"/>
        </w:rPr>
        <w:t>.</w:t>
      </w:r>
      <w:r w:rsidR="001F7296">
        <w:rPr>
          <w:rFonts w:cs="Arial"/>
          <w:szCs w:val="22"/>
        </w:rPr>
        <w:t xml:space="preserve"> </w:t>
      </w:r>
      <w:r w:rsidR="00386B9A">
        <w:rPr>
          <w:rFonts w:cs="Arial"/>
          <w:szCs w:val="22"/>
        </w:rPr>
        <w:t>Oft sind es</w:t>
      </w:r>
      <w:r w:rsidRPr="00A47B82">
        <w:rPr>
          <w:rFonts w:cs="Arial"/>
          <w:szCs w:val="22"/>
        </w:rPr>
        <w:t xml:space="preserve"> veraltete Elektrogeräte</w:t>
      </w:r>
      <w:r w:rsidR="00386B9A">
        <w:rPr>
          <w:rFonts w:cs="Arial"/>
          <w:szCs w:val="22"/>
        </w:rPr>
        <w:t>, die</w:t>
      </w:r>
      <w:r w:rsidRPr="00A47B82">
        <w:rPr>
          <w:rFonts w:cs="Arial"/>
          <w:szCs w:val="22"/>
        </w:rPr>
        <w:t xml:space="preserve"> die Stromkosten </w:t>
      </w:r>
      <w:r w:rsidR="001F7296">
        <w:rPr>
          <w:rFonts w:cs="Arial"/>
          <w:szCs w:val="22"/>
        </w:rPr>
        <w:t xml:space="preserve">im Einzelfall </w:t>
      </w:r>
      <w:r w:rsidRPr="00A47B82">
        <w:rPr>
          <w:rFonts w:cs="Arial"/>
          <w:szCs w:val="22"/>
        </w:rPr>
        <w:t>in die Höhe treiben.</w:t>
      </w:r>
      <w:r w:rsidR="00473C17">
        <w:rPr>
          <w:rFonts w:cs="Arial"/>
          <w:szCs w:val="22"/>
        </w:rPr>
        <w:t xml:space="preserve"> </w:t>
      </w:r>
    </w:p>
    <w:p w:rsidR="00DB12D6" w:rsidRDefault="00782658" w:rsidP="001F7296">
      <w:pPr>
        <w:rPr>
          <w:rFonts w:cs="Arial"/>
          <w:szCs w:val="22"/>
        </w:rPr>
      </w:pPr>
      <w:r>
        <w:rPr>
          <w:rFonts w:cs="Arial"/>
          <w:szCs w:val="22"/>
        </w:rPr>
        <w:t xml:space="preserve">Die </w:t>
      </w:r>
      <w:r w:rsidR="00473C17">
        <w:rPr>
          <w:rFonts w:cs="Arial"/>
          <w:szCs w:val="22"/>
        </w:rPr>
        <w:t xml:space="preserve">Überprüfung des Energieverbrauchs </w:t>
      </w:r>
      <w:r>
        <w:rPr>
          <w:rFonts w:cs="Arial"/>
          <w:szCs w:val="22"/>
        </w:rPr>
        <w:t>kann mit e</w:t>
      </w:r>
      <w:r w:rsidR="00473C17">
        <w:rPr>
          <w:rFonts w:cs="Arial"/>
          <w:szCs w:val="22"/>
        </w:rPr>
        <w:t>in</w:t>
      </w:r>
      <w:r>
        <w:rPr>
          <w:rFonts w:cs="Arial"/>
          <w:szCs w:val="22"/>
        </w:rPr>
        <w:t>em</w:t>
      </w:r>
      <w:r w:rsidR="00A47B82" w:rsidRPr="00A47B82">
        <w:rPr>
          <w:rFonts w:cs="Arial"/>
          <w:szCs w:val="22"/>
        </w:rPr>
        <w:t xml:space="preserve"> Strommessgerät </w:t>
      </w:r>
      <w:r>
        <w:rPr>
          <w:rFonts w:cs="Arial"/>
          <w:szCs w:val="22"/>
        </w:rPr>
        <w:t xml:space="preserve">erfolgen. Es </w:t>
      </w:r>
      <w:r w:rsidR="00A47B82" w:rsidRPr="00A47B82">
        <w:rPr>
          <w:rFonts w:cs="Arial"/>
          <w:szCs w:val="22"/>
        </w:rPr>
        <w:t xml:space="preserve">wird wie ein Verlängerungskabel zwischen das zu testende Gerät und die Steckdose gesteckt und zeigt auf dem Display den </w:t>
      </w:r>
      <w:r w:rsidR="00D76C69">
        <w:rPr>
          <w:rFonts w:cs="Arial"/>
          <w:szCs w:val="22"/>
        </w:rPr>
        <w:t>Stromv</w:t>
      </w:r>
      <w:r w:rsidR="00A47B82" w:rsidRPr="00A47B82">
        <w:rPr>
          <w:rFonts w:cs="Arial"/>
          <w:szCs w:val="22"/>
        </w:rPr>
        <w:t xml:space="preserve">erbrauch </w:t>
      </w:r>
      <w:r w:rsidR="00D76C69">
        <w:rPr>
          <w:rFonts w:cs="Arial"/>
          <w:szCs w:val="22"/>
        </w:rPr>
        <w:t xml:space="preserve">für den Messzeitraum </w:t>
      </w:r>
      <w:r w:rsidR="00A47B82" w:rsidRPr="00A47B82">
        <w:rPr>
          <w:rFonts w:cs="Arial"/>
          <w:szCs w:val="22"/>
        </w:rPr>
        <w:t>an</w:t>
      </w:r>
      <w:r w:rsidR="00D76C69">
        <w:rPr>
          <w:rFonts w:cs="Arial"/>
          <w:szCs w:val="22"/>
        </w:rPr>
        <w:t xml:space="preserve">, meist auch </w:t>
      </w:r>
      <w:r w:rsidR="000733CE">
        <w:rPr>
          <w:rFonts w:cs="Arial"/>
          <w:szCs w:val="22"/>
        </w:rPr>
        <w:t>V</w:t>
      </w:r>
      <w:r w:rsidR="00A47B82" w:rsidRPr="00A47B82">
        <w:rPr>
          <w:rFonts w:cs="Arial"/>
          <w:szCs w:val="22"/>
        </w:rPr>
        <w:t>erbrauch</w:t>
      </w:r>
      <w:r w:rsidR="000733CE">
        <w:rPr>
          <w:rFonts w:cs="Arial"/>
          <w:szCs w:val="22"/>
        </w:rPr>
        <w:t xml:space="preserve"> und Kosten pro Jahr</w:t>
      </w:r>
      <w:r w:rsidR="00A47B82" w:rsidRPr="00A47B82">
        <w:rPr>
          <w:rFonts w:cs="Arial"/>
          <w:szCs w:val="22"/>
        </w:rPr>
        <w:t>.</w:t>
      </w:r>
      <w:r w:rsidR="000733CE">
        <w:rPr>
          <w:rFonts w:cs="Arial"/>
          <w:szCs w:val="22"/>
        </w:rPr>
        <w:t xml:space="preserve"> </w:t>
      </w:r>
      <w:r w:rsidR="004433DD">
        <w:rPr>
          <w:rFonts w:cs="Arial"/>
          <w:szCs w:val="22"/>
        </w:rPr>
        <w:t>M</w:t>
      </w:r>
      <w:r w:rsidR="000733CE">
        <w:rPr>
          <w:rFonts w:cs="Arial"/>
          <w:szCs w:val="22"/>
        </w:rPr>
        <w:t xml:space="preserve">anche Geräte </w:t>
      </w:r>
      <w:r w:rsidR="004433DD">
        <w:rPr>
          <w:rFonts w:cs="Arial"/>
          <w:szCs w:val="22"/>
        </w:rPr>
        <w:t>zeichnen auch Verläufe auf,</w:t>
      </w:r>
      <w:r w:rsidR="00350E83">
        <w:rPr>
          <w:rFonts w:cs="Arial"/>
          <w:szCs w:val="22"/>
        </w:rPr>
        <w:t xml:space="preserve"> die</w:t>
      </w:r>
      <w:r w:rsidR="004433DD">
        <w:rPr>
          <w:rFonts w:cs="Arial"/>
          <w:szCs w:val="22"/>
        </w:rPr>
        <w:t xml:space="preserve"> über</w:t>
      </w:r>
      <w:r w:rsidR="000733CE">
        <w:rPr>
          <w:rFonts w:cs="Arial"/>
          <w:szCs w:val="22"/>
        </w:rPr>
        <w:t xml:space="preserve"> mitgelieferte PC-Software</w:t>
      </w:r>
      <w:r w:rsidR="004433DD">
        <w:rPr>
          <w:rFonts w:cs="Arial"/>
          <w:szCs w:val="22"/>
        </w:rPr>
        <w:t xml:space="preserve"> </w:t>
      </w:r>
      <w:r w:rsidR="00D06F70">
        <w:rPr>
          <w:rFonts w:cs="Arial"/>
          <w:szCs w:val="22"/>
        </w:rPr>
        <w:t xml:space="preserve">bzw. Apps </w:t>
      </w:r>
      <w:r w:rsidR="00350E83">
        <w:rPr>
          <w:rFonts w:cs="Arial"/>
          <w:szCs w:val="22"/>
        </w:rPr>
        <w:t>ausgewertet werden können</w:t>
      </w:r>
      <w:r w:rsidR="004433DD">
        <w:rPr>
          <w:rFonts w:cs="Arial"/>
          <w:szCs w:val="22"/>
        </w:rPr>
        <w:t>.</w:t>
      </w:r>
      <w:r w:rsidR="00C7129F">
        <w:rPr>
          <w:rFonts w:cs="Arial"/>
          <w:szCs w:val="22"/>
        </w:rPr>
        <w:t xml:space="preserve"> </w:t>
      </w:r>
      <w:r w:rsidR="00473C17">
        <w:rPr>
          <w:rFonts w:cs="Arial"/>
          <w:szCs w:val="22"/>
        </w:rPr>
        <w:t>Häufig muss nicht einmal ein</w:t>
      </w:r>
      <w:r w:rsidR="00473C17" w:rsidRPr="00A47B82">
        <w:rPr>
          <w:rFonts w:cs="Arial"/>
          <w:szCs w:val="22"/>
        </w:rPr>
        <w:t xml:space="preserve"> </w:t>
      </w:r>
      <w:r w:rsidR="0058010B" w:rsidRPr="00A47B82">
        <w:rPr>
          <w:rFonts w:cs="Arial"/>
          <w:szCs w:val="22"/>
        </w:rPr>
        <w:t xml:space="preserve">Strommessgerät </w:t>
      </w:r>
      <w:r w:rsidR="00473C17">
        <w:rPr>
          <w:rFonts w:cs="Arial"/>
          <w:szCs w:val="22"/>
        </w:rPr>
        <w:t>ge</w:t>
      </w:r>
      <w:r w:rsidR="0058010B" w:rsidRPr="00A47B82">
        <w:rPr>
          <w:rFonts w:cs="Arial"/>
          <w:szCs w:val="22"/>
        </w:rPr>
        <w:t>kauf</w:t>
      </w:r>
      <w:r w:rsidR="00473C17">
        <w:rPr>
          <w:rFonts w:cs="Arial"/>
          <w:szCs w:val="22"/>
        </w:rPr>
        <w:t>t werd</w:t>
      </w:r>
      <w:r w:rsidR="0058010B" w:rsidRPr="00A47B82">
        <w:rPr>
          <w:rFonts w:cs="Arial"/>
          <w:szCs w:val="22"/>
        </w:rPr>
        <w:t>en. Viele Energieversorger verleihen diese an ihre Kunden. Als zusätzlicher Service können Messtabellen mit Vergleichswerten aktueller Geräte auf der HEA-Homepage heruntergeladen werden (</w:t>
      </w:r>
      <w:hyperlink r:id="rId8" w:history="1">
        <w:r w:rsidR="0058010B" w:rsidRPr="00A47B82">
          <w:rPr>
            <w:rFonts w:cs="Arial"/>
            <w:szCs w:val="22"/>
          </w:rPr>
          <w:t>https://www.hea.de/projekte/hea-tabellen-strommessgeraete</w:t>
        </w:r>
      </w:hyperlink>
      <w:r w:rsidR="0058010B" w:rsidRPr="00A47B82">
        <w:rPr>
          <w:rFonts w:cs="Arial"/>
          <w:szCs w:val="22"/>
        </w:rPr>
        <w:t>).</w:t>
      </w:r>
    </w:p>
    <w:p w:rsidR="00A47B82" w:rsidRPr="00A47B82" w:rsidRDefault="00E6345C" w:rsidP="002531D7">
      <w:pPr>
        <w:rPr>
          <w:rFonts w:cs="Arial"/>
          <w:szCs w:val="22"/>
        </w:rPr>
      </w:pPr>
      <w:r>
        <w:t>Kontinuierlich überwachen</w:t>
      </w:r>
      <w:r w:rsidR="00D14A44">
        <w:t xml:space="preserve"> und optimieren</w:t>
      </w:r>
      <w:r>
        <w:t xml:space="preserve"> lässt sich der Stromverbrauch </w:t>
      </w:r>
      <w:r w:rsidR="00C87E18">
        <w:t xml:space="preserve">mit Energiemanagement-Lösungen </w:t>
      </w:r>
      <w:r>
        <w:t xml:space="preserve">in einem </w:t>
      </w:r>
      <w:r w:rsidR="00235F42">
        <w:t>„</w:t>
      </w:r>
      <w:r>
        <w:t>Smart Home</w:t>
      </w:r>
      <w:r w:rsidR="00235F42">
        <w:t>“</w:t>
      </w:r>
      <w:r w:rsidR="00D14A44">
        <w:t xml:space="preserve">. </w:t>
      </w:r>
      <w:r w:rsidR="00733EDA">
        <w:t xml:space="preserve">Smart Meter bzw. </w:t>
      </w:r>
      <w:r w:rsidR="00C87E18">
        <w:t xml:space="preserve">Zusatzgeräte am </w:t>
      </w:r>
      <w:r w:rsidR="00733EDA">
        <w:t xml:space="preserve">elektronischen </w:t>
      </w:r>
      <w:r w:rsidR="00C87E18">
        <w:t>Stromzähler</w:t>
      </w:r>
      <w:r w:rsidR="00F71C4F" w:rsidRPr="00F71C4F">
        <w:t xml:space="preserve"> </w:t>
      </w:r>
      <w:r w:rsidR="001849F0">
        <w:t>oder im Verteilerkasten erfassen den Stromverbrauch</w:t>
      </w:r>
      <w:r w:rsidR="00C87E18">
        <w:t xml:space="preserve">. </w:t>
      </w:r>
      <w:r w:rsidR="001849F0">
        <w:t>Dieser</w:t>
      </w:r>
      <w:r w:rsidR="003A39FB">
        <w:t xml:space="preserve"> </w:t>
      </w:r>
      <w:r w:rsidR="00E316C8">
        <w:t>w</w:t>
      </w:r>
      <w:r w:rsidR="001849F0">
        <w:t>i</w:t>
      </w:r>
      <w:r w:rsidR="00E316C8">
        <w:t>rd</w:t>
      </w:r>
      <w:r w:rsidR="00D14A44">
        <w:t xml:space="preserve"> </w:t>
      </w:r>
      <w:r w:rsidR="00E316C8">
        <w:t xml:space="preserve">über </w:t>
      </w:r>
      <w:r w:rsidR="00C87E18">
        <w:t>A</w:t>
      </w:r>
      <w:r w:rsidR="001849F0">
        <w:t>lgorithmen</w:t>
      </w:r>
      <w:r w:rsidR="00C87E18">
        <w:t xml:space="preserve"> </w:t>
      </w:r>
      <w:r w:rsidR="00E316C8">
        <w:t>ausgewertet</w:t>
      </w:r>
      <w:r w:rsidR="001849F0">
        <w:t>, die aus den Zeitverläufen eine Zuordnung</w:t>
      </w:r>
      <w:r w:rsidR="00E316C8">
        <w:t xml:space="preserve"> </w:t>
      </w:r>
      <w:r w:rsidR="001849F0">
        <w:t>zu Kühlgeräten, Waschmaschi</w:t>
      </w:r>
      <w:r w:rsidR="001849F0">
        <w:lastRenderedPageBreak/>
        <w:t>nen, Beleuchtung etc. vornehmen können</w:t>
      </w:r>
      <w:r w:rsidR="00C87E18">
        <w:t>.</w:t>
      </w:r>
      <w:r w:rsidR="006D67C4">
        <w:t xml:space="preserve"> </w:t>
      </w:r>
      <w:r w:rsidR="002531D7">
        <w:rPr>
          <w:rFonts w:cs="Arial"/>
          <w:szCs w:val="22"/>
        </w:rPr>
        <w:t>„</w:t>
      </w:r>
      <w:r w:rsidR="00235F42">
        <w:rPr>
          <w:rFonts w:cs="Arial"/>
          <w:szCs w:val="22"/>
        </w:rPr>
        <w:t>So hat man den</w:t>
      </w:r>
      <w:r w:rsidR="002531D7">
        <w:rPr>
          <w:rFonts w:cs="Arial"/>
          <w:szCs w:val="22"/>
        </w:rPr>
        <w:t xml:space="preserve"> Stromverbrauch im ganzen Haus </w:t>
      </w:r>
      <w:r w:rsidR="00CA7AF4">
        <w:rPr>
          <w:rFonts w:cs="Arial"/>
          <w:szCs w:val="22"/>
        </w:rPr>
        <w:t xml:space="preserve">oder in einer Wohnung </w:t>
      </w:r>
      <w:r w:rsidR="002531D7">
        <w:rPr>
          <w:rFonts w:cs="Arial"/>
          <w:szCs w:val="22"/>
        </w:rPr>
        <w:t xml:space="preserve">im Blick“, </w:t>
      </w:r>
      <w:r w:rsidR="00235F42">
        <w:rPr>
          <w:rFonts w:cs="Arial"/>
          <w:szCs w:val="22"/>
        </w:rPr>
        <w:t>betont</w:t>
      </w:r>
      <w:r w:rsidR="002531D7">
        <w:rPr>
          <w:rFonts w:cs="Arial"/>
          <w:szCs w:val="22"/>
        </w:rPr>
        <w:t xml:space="preserve"> </w:t>
      </w:r>
      <w:r w:rsidR="002531D7" w:rsidRPr="00A47B82">
        <w:rPr>
          <w:rFonts w:cs="Arial"/>
          <w:szCs w:val="22"/>
        </w:rPr>
        <w:t>Dr. Jan Witt, Geschäftsführer der HEA-Fachgemeinschaft, Berlin</w:t>
      </w:r>
      <w:r w:rsidR="00235F42">
        <w:rPr>
          <w:rFonts w:cs="Arial"/>
          <w:szCs w:val="22"/>
        </w:rPr>
        <w:t>, „</w:t>
      </w:r>
      <w:r w:rsidR="00235F42">
        <w:t xml:space="preserve">Anwendungen mit besonders hohen Verbräuchen lassen </w:t>
      </w:r>
      <w:r w:rsidR="00782658">
        <w:t xml:space="preserve">sich </w:t>
      </w:r>
      <w:r w:rsidR="00235F42">
        <w:t>einfach aufspüren.“</w:t>
      </w:r>
    </w:p>
    <w:p w:rsidR="00A47B82" w:rsidRPr="00A47B82" w:rsidRDefault="00A47B82" w:rsidP="00A47B82">
      <w:pPr>
        <w:rPr>
          <w:rFonts w:cs="Arial"/>
          <w:b/>
          <w:bCs/>
          <w:szCs w:val="22"/>
        </w:rPr>
      </w:pPr>
      <w:r w:rsidRPr="00A47B82">
        <w:rPr>
          <w:rFonts w:cs="Arial"/>
          <w:b/>
          <w:bCs/>
          <w:szCs w:val="22"/>
        </w:rPr>
        <w:t>Tipps zum Energiesparen</w:t>
      </w:r>
    </w:p>
    <w:p w:rsidR="00A47B82" w:rsidRPr="00A47B82" w:rsidRDefault="00763250" w:rsidP="00A47B82">
      <w:pPr>
        <w:rPr>
          <w:rFonts w:cs="Arial"/>
          <w:szCs w:val="22"/>
        </w:rPr>
      </w:pPr>
      <w:r>
        <w:rPr>
          <w:rFonts w:cs="Arial"/>
          <w:szCs w:val="22"/>
        </w:rPr>
        <w:t>Nicht benutzte Monitore</w:t>
      </w:r>
      <w:r w:rsidR="00782658">
        <w:rPr>
          <w:rFonts w:cs="Arial"/>
          <w:szCs w:val="22"/>
        </w:rPr>
        <w:t>,</w:t>
      </w:r>
      <w:r>
        <w:rPr>
          <w:rFonts w:cs="Arial"/>
          <w:szCs w:val="22"/>
        </w:rPr>
        <w:t xml:space="preserve"> Drucker</w:t>
      </w:r>
      <w:r w:rsidR="000E27BB">
        <w:rPr>
          <w:rFonts w:cs="Arial"/>
          <w:szCs w:val="22"/>
        </w:rPr>
        <w:t>,</w:t>
      </w:r>
      <w:r w:rsidR="00782658">
        <w:rPr>
          <w:rFonts w:cs="Arial"/>
          <w:szCs w:val="22"/>
        </w:rPr>
        <w:t xml:space="preserve"> Ladegeräte</w:t>
      </w:r>
      <w:r w:rsidR="000E27BB">
        <w:rPr>
          <w:rFonts w:cs="Arial"/>
          <w:szCs w:val="22"/>
        </w:rPr>
        <w:t xml:space="preserve"> und sonstige Geräte</w:t>
      </w:r>
      <w:r>
        <w:rPr>
          <w:rFonts w:cs="Arial"/>
          <w:szCs w:val="22"/>
        </w:rPr>
        <w:t xml:space="preserve"> ausschalten</w:t>
      </w:r>
      <w:r w:rsidR="000E27BB">
        <w:rPr>
          <w:rFonts w:cs="Arial"/>
          <w:szCs w:val="22"/>
        </w:rPr>
        <w:t>,</w:t>
      </w:r>
      <w:r w:rsidR="00782658">
        <w:rPr>
          <w:rFonts w:cs="Arial"/>
          <w:szCs w:val="22"/>
        </w:rPr>
        <w:t xml:space="preserve"> </w:t>
      </w:r>
      <w:r w:rsidR="000E27BB">
        <w:rPr>
          <w:rFonts w:cs="Arial"/>
          <w:szCs w:val="22"/>
        </w:rPr>
        <w:t xml:space="preserve">ausstecken, bzw. </w:t>
      </w:r>
      <w:r w:rsidR="00A47B82" w:rsidRPr="00A47B82">
        <w:rPr>
          <w:rFonts w:cs="Arial"/>
          <w:szCs w:val="22"/>
        </w:rPr>
        <w:t xml:space="preserve">mit einer ausschaltbaren Steckdosenleiste vom Stromnetz </w:t>
      </w:r>
      <w:r w:rsidR="000E27BB">
        <w:rPr>
          <w:rFonts w:cs="Arial"/>
          <w:szCs w:val="22"/>
        </w:rPr>
        <w:t>t</w:t>
      </w:r>
      <w:r w:rsidR="00A47B82" w:rsidRPr="00A47B82">
        <w:rPr>
          <w:rFonts w:cs="Arial"/>
          <w:szCs w:val="22"/>
        </w:rPr>
        <w:t>rennen. Bei Waschmaschinen und Geschirrspülern lohnt es sich immer auf eine volle Beladung zu achten und bevorzugt das ECO-Programm zu nutzen. Dieses hat eine längere Laufzeit, reduziert den Energieverbrauch der Geräte aber deutlich. Bei Kältegeräte</w:t>
      </w:r>
      <w:r w:rsidR="00CA7AF4">
        <w:rPr>
          <w:rFonts w:cs="Arial"/>
          <w:szCs w:val="22"/>
        </w:rPr>
        <w:t>n</w:t>
      </w:r>
      <w:r w:rsidR="00A47B82" w:rsidRPr="00A47B82">
        <w:rPr>
          <w:rFonts w:cs="Arial"/>
          <w:szCs w:val="22"/>
        </w:rPr>
        <w:t xml:space="preserve"> spart die richtige Aufstellung Energie. Je kühler der Standort, desto geringer der Stromverbrauch: Eine Verringerung der Raumtemperatur um nur ein Grad senkt den Stromverbrauch bei Kühlgeräten um etwa sechs Prozent, bei Gefriergeräten um drei Prozent</w:t>
      </w:r>
      <w:r w:rsidR="00FE04D3">
        <w:rPr>
          <w:rFonts w:cs="Arial"/>
          <w:szCs w:val="22"/>
        </w:rPr>
        <w:t xml:space="preserve">. </w:t>
      </w:r>
    </w:p>
    <w:p w:rsidR="00A47B82" w:rsidRPr="00A47B82" w:rsidRDefault="00A47B82" w:rsidP="00A47B82">
      <w:pPr>
        <w:rPr>
          <w:rFonts w:cs="Arial"/>
          <w:b/>
          <w:bCs/>
          <w:szCs w:val="22"/>
        </w:rPr>
      </w:pPr>
      <w:r w:rsidRPr="00A47B82">
        <w:rPr>
          <w:rFonts w:cs="Arial"/>
          <w:b/>
          <w:bCs/>
          <w:szCs w:val="22"/>
        </w:rPr>
        <w:t>Energielabel hilft beim Neukauf</w:t>
      </w:r>
    </w:p>
    <w:p w:rsidR="00CC554A" w:rsidRPr="00A47B82" w:rsidRDefault="00A47B82" w:rsidP="00A47B82">
      <w:pPr>
        <w:rPr>
          <w:rFonts w:cs="Arial"/>
          <w:szCs w:val="22"/>
        </w:rPr>
      </w:pPr>
      <w:r w:rsidRPr="00A47B82">
        <w:rPr>
          <w:rFonts w:cs="Arial"/>
          <w:szCs w:val="22"/>
        </w:rPr>
        <w:t xml:space="preserve">Ist der Verbrauch selbst bei effizienter Nutzung hoch, lohnt sich die Investition in ein neues Gerät. Besonders bei einem Wäschetrockner macht sich dies schnell bezahlt. Mit einem effizienten Neugerät mit Wärmepumpe lassen sich leicht bis zu 70 Prozent Strom sparen. Bei einem Neukauf sollten Verbraucher auf das Energielabel achten. </w:t>
      </w:r>
      <w:r w:rsidR="00701FA7">
        <w:rPr>
          <w:rFonts w:cs="Arial"/>
          <w:szCs w:val="22"/>
        </w:rPr>
        <w:t>Neben dem</w:t>
      </w:r>
      <w:r w:rsidRPr="00A47B82">
        <w:rPr>
          <w:rFonts w:cs="Arial"/>
          <w:szCs w:val="22"/>
        </w:rPr>
        <w:t xml:space="preserve"> Energieverbrauch </w:t>
      </w:r>
      <w:r w:rsidR="00701FA7">
        <w:rPr>
          <w:rFonts w:cs="Arial"/>
          <w:szCs w:val="22"/>
        </w:rPr>
        <w:t xml:space="preserve">informiert dieses auch über </w:t>
      </w:r>
      <w:r w:rsidRPr="00A47B82">
        <w:rPr>
          <w:rFonts w:cs="Arial"/>
          <w:szCs w:val="22"/>
        </w:rPr>
        <w:t>relevante Produkteigenschaften wie Lautstärke</w:t>
      </w:r>
      <w:r w:rsidR="00701FA7">
        <w:rPr>
          <w:rFonts w:cs="Arial"/>
          <w:szCs w:val="22"/>
        </w:rPr>
        <w:t xml:space="preserve"> oder</w:t>
      </w:r>
      <w:r w:rsidRPr="00A47B82">
        <w:rPr>
          <w:rFonts w:cs="Arial"/>
          <w:szCs w:val="22"/>
        </w:rPr>
        <w:t xml:space="preserve"> Nutzinhalt. Beim Kauf sind Geräte mit der besten Energieeffizienzklasse die erste Wahl, dies ist </w:t>
      </w:r>
      <w:r w:rsidR="005818F8">
        <w:rPr>
          <w:rFonts w:cs="Arial"/>
          <w:szCs w:val="22"/>
        </w:rPr>
        <w:t>momentan</w:t>
      </w:r>
      <w:r w:rsidR="008162EE">
        <w:rPr>
          <w:rFonts w:cs="Arial"/>
          <w:szCs w:val="22"/>
        </w:rPr>
        <w:t xml:space="preserve"> </w:t>
      </w:r>
      <w:r w:rsidRPr="00A47B82">
        <w:rPr>
          <w:rFonts w:cs="Arial"/>
          <w:szCs w:val="22"/>
        </w:rPr>
        <w:t xml:space="preserve">meist A+++. </w:t>
      </w:r>
      <w:r w:rsidR="000B692D">
        <w:rPr>
          <w:rFonts w:cs="Arial"/>
          <w:szCs w:val="22"/>
        </w:rPr>
        <w:t>Zukünftig werden die Plus-Klassen nach und nach verschwinden. Bereits a</w:t>
      </w:r>
      <w:r w:rsidR="0085550C" w:rsidRPr="0085550C">
        <w:rPr>
          <w:rFonts w:cs="Arial"/>
          <w:szCs w:val="22"/>
        </w:rPr>
        <w:t>b März 2021</w:t>
      </w:r>
      <w:r w:rsidR="0085550C">
        <w:rPr>
          <w:rFonts w:cs="Arial"/>
          <w:szCs w:val="22"/>
        </w:rPr>
        <w:t xml:space="preserve"> gilt für</w:t>
      </w:r>
      <w:r w:rsidR="0085550C" w:rsidRPr="0085550C">
        <w:rPr>
          <w:rFonts w:cs="Arial"/>
          <w:szCs w:val="22"/>
        </w:rPr>
        <w:t xml:space="preserve"> Kühl- und Gefriergeräte, Geschirrspüler, Waschmaschinen, Waschtrockner, Fernseher</w:t>
      </w:r>
      <w:r w:rsidR="000374CD">
        <w:rPr>
          <w:rFonts w:cs="Arial"/>
          <w:szCs w:val="22"/>
        </w:rPr>
        <w:t xml:space="preserve"> und Monitore ein neues Energielabel </w:t>
      </w:r>
      <w:r w:rsidR="000374CD" w:rsidRPr="0085550C">
        <w:rPr>
          <w:rFonts w:cs="Arial"/>
          <w:szCs w:val="22"/>
        </w:rPr>
        <w:t>mit den Klassen A bis G</w:t>
      </w:r>
      <w:r w:rsidR="000374CD">
        <w:rPr>
          <w:rFonts w:cs="Arial"/>
          <w:szCs w:val="22"/>
        </w:rPr>
        <w:t>, für</w:t>
      </w:r>
      <w:r w:rsidR="0085550C" w:rsidRPr="0085550C">
        <w:rPr>
          <w:rFonts w:cs="Arial"/>
          <w:szCs w:val="22"/>
        </w:rPr>
        <w:t xml:space="preserve"> elektrischen Lampen</w:t>
      </w:r>
      <w:r w:rsidR="000374CD">
        <w:rPr>
          <w:rFonts w:cs="Arial"/>
          <w:szCs w:val="22"/>
        </w:rPr>
        <w:t xml:space="preserve"> ab September 2021</w:t>
      </w:r>
      <w:r w:rsidR="0085550C">
        <w:rPr>
          <w:rFonts w:cs="Arial"/>
          <w:szCs w:val="22"/>
        </w:rPr>
        <w:t>.</w:t>
      </w:r>
      <w:r w:rsidR="00394B7D">
        <w:rPr>
          <w:rFonts w:cs="Arial"/>
          <w:szCs w:val="22"/>
        </w:rPr>
        <w:br/>
      </w:r>
    </w:p>
    <w:p w:rsidR="00A47B82" w:rsidRPr="00A47B82" w:rsidRDefault="00A47B82" w:rsidP="00A47B82">
      <w:pPr>
        <w:rPr>
          <w:rFonts w:cs="Arial"/>
          <w:b/>
          <w:bCs/>
          <w:szCs w:val="22"/>
        </w:rPr>
      </w:pPr>
      <w:r w:rsidRPr="00A47B82">
        <w:rPr>
          <w:rFonts w:cs="Arial"/>
          <w:b/>
          <w:bCs/>
          <w:szCs w:val="22"/>
        </w:rPr>
        <w:t xml:space="preserve">Weitere Energietipps gibt es auf: </w:t>
      </w:r>
    </w:p>
    <w:p w:rsidR="00A47B82" w:rsidRPr="00A47B82" w:rsidRDefault="00980558" w:rsidP="00A47B82">
      <w:pPr>
        <w:rPr>
          <w:rFonts w:cs="Arial"/>
          <w:szCs w:val="22"/>
        </w:rPr>
      </w:pPr>
      <w:hyperlink r:id="rId9" w:history="1">
        <w:r w:rsidR="00A47B82" w:rsidRPr="00A47B82">
          <w:rPr>
            <w:rFonts w:cs="Arial"/>
            <w:szCs w:val="22"/>
          </w:rPr>
          <w:t>www.hea.de/corona/tipps</w:t>
        </w:r>
      </w:hyperlink>
    </w:p>
    <w:p w:rsidR="00A47B82" w:rsidRPr="00A47B82" w:rsidRDefault="00980558" w:rsidP="00A47B82">
      <w:pPr>
        <w:rPr>
          <w:rFonts w:cs="Arial"/>
          <w:szCs w:val="22"/>
        </w:rPr>
      </w:pPr>
      <w:hyperlink r:id="rId10" w:history="1">
        <w:r w:rsidR="00A47B82" w:rsidRPr="00A47B82">
          <w:rPr>
            <w:rFonts w:cs="Arial"/>
            <w:szCs w:val="22"/>
          </w:rPr>
          <w:t>www.ganz-einfach-energiesparen.de</w:t>
        </w:r>
      </w:hyperlink>
      <w:bookmarkStart w:id="0" w:name="_GoBack"/>
      <w:bookmarkEnd w:id="0"/>
    </w:p>
    <w:p w:rsidR="00A47B82" w:rsidRPr="00A47B82" w:rsidRDefault="00980558" w:rsidP="00A47B82">
      <w:pPr>
        <w:rPr>
          <w:rFonts w:cs="Arial"/>
          <w:szCs w:val="22"/>
        </w:rPr>
      </w:pPr>
      <w:hyperlink r:id="rId11" w:history="1">
        <w:r w:rsidR="00A47B82" w:rsidRPr="00A47B82">
          <w:rPr>
            <w:rFonts w:cs="Arial"/>
            <w:szCs w:val="22"/>
          </w:rPr>
          <w:t>www.energietipps.hea.de</w:t>
        </w:r>
      </w:hyperlink>
    </w:p>
    <w:p w:rsidR="00A47B82" w:rsidRPr="00A47B82" w:rsidRDefault="00980558" w:rsidP="00A47B82">
      <w:pPr>
        <w:rPr>
          <w:rFonts w:cs="Arial"/>
          <w:szCs w:val="22"/>
        </w:rPr>
      </w:pPr>
      <w:hyperlink r:id="rId12" w:history="1">
        <w:r w:rsidR="00A47B82" w:rsidRPr="00A47B82">
          <w:rPr>
            <w:rFonts w:cs="Arial"/>
            <w:szCs w:val="22"/>
          </w:rPr>
          <w:t>www.hausgeraete-plus.de</w:t>
        </w:r>
      </w:hyperlink>
    </w:p>
    <w:p w:rsidR="002C55D2" w:rsidRPr="004354CC" w:rsidRDefault="002C55D2" w:rsidP="004354CC">
      <w:pPr>
        <w:rPr>
          <w:rFonts w:cs="Arial"/>
          <w:szCs w:val="22"/>
        </w:rPr>
      </w:pPr>
    </w:p>
    <w:p w:rsidR="00F744EF" w:rsidRPr="00B46600" w:rsidRDefault="00F744EF" w:rsidP="004354CC">
      <w:pPr>
        <w:rPr>
          <w:rFonts w:cs="Arial"/>
          <w:szCs w:val="22"/>
        </w:rPr>
      </w:pPr>
      <w:r w:rsidRPr="004354CC">
        <w:rPr>
          <w:rFonts w:cs="Arial"/>
          <w:b/>
          <w:szCs w:val="22"/>
        </w:rPr>
        <w:t>Über die HEA:</w:t>
      </w:r>
      <w:r w:rsidRPr="00B46600">
        <w:rPr>
          <w:rFonts w:cs="Arial"/>
          <w:szCs w:val="22"/>
        </w:rPr>
        <w:t xml:space="preserve"> Die HEA – Fachgemeinschaft für effiziente Energieanwendung e.V. hat ihren Sitz in Berlin. Sie ist der Marktpartnerverbund der Energiewirtschaft. Mitglieder sind Energieversorger, Unternehmen der Geräteindustrie, die Spitzenverbände der Energie- und Wasserwirtschaft BDEW, der Elektro- und Elektronikindustrie ZVEI, der Elektro- und Sanitärfachhandwerke ZVEH und ZVSHK sowie des Fachgroßhandels VEG und DGH.</w:t>
      </w:r>
    </w:p>
    <w:p w:rsidR="00F744EF" w:rsidRDefault="00B46600" w:rsidP="004354CC">
      <w:pPr>
        <w:rPr>
          <w:rFonts w:cs="Arial"/>
          <w:szCs w:val="22"/>
        </w:rPr>
      </w:pPr>
      <w:r>
        <w:rPr>
          <w:rFonts w:cs="Arial"/>
          <w:szCs w:val="22"/>
        </w:rPr>
        <w:t>Weiter</w:t>
      </w:r>
      <w:r w:rsidR="005301B4">
        <w:rPr>
          <w:rFonts w:cs="Arial"/>
          <w:szCs w:val="22"/>
        </w:rPr>
        <w:t>e</w:t>
      </w:r>
      <w:r>
        <w:rPr>
          <w:rFonts w:cs="Arial"/>
          <w:szCs w:val="22"/>
        </w:rPr>
        <w:t xml:space="preserve"> Pressemeldungen und umfangreiches Bildmaterial finden Sie im </w:t>
      </w:r>
      <w:r w:rsidRPr="00B51A24">
        <w:rPr>
          <w:rFonts w:cs="Arial"/>
          <w:b/>
          <w:szCs w:val="22"/>
        </w:rPr>
        <w:t>HEA-Pressebereich</w:t>
      </w:r>
      <w:r>
        <w:rPr>
          <w:rFonts w:cs="Arial"/>
          <w:szCs w:val="22"/>
        </w:rPr>
        <w:t>.</w:t>
      </w:r>
    </w:p>
    <w:p w:rsidR="00730907" w:rsidRDefault="00730907" w:rsidP="004354CC">
      <w:pPr>
        <w:rPr>
          <w:rFonts w:cs="Arial"/>
          <w:szCs w:val="22"/>
        </w:rPr>
      </w:pPr>
      <w:r>
        <w:rPr>
          <w:rFonts w:cs="Arial"/>
          <w:szCs w:val="22"/>
        </w:rPr>
        <w:t xml:space="preserve">Die HEA bei </w:t>
      </w:r>
      <w:r w:rsidRPr="00730907">
        <w:rPr>
          <w:rFonts w:cs="Arial"/>
          <w:b/>
          <w:szCs w:val="22"/>
        </w:rPr>
        <w:t>Twitter</w:t>
      </w:r>
      <w:r>
        <w:rPr>
          <w:rFonts w:cs="Arial"/>
          <w:szCs w:val="22"/>
        </w:rPr>
        <w:t>: Lassen Sie sich die aktuellen Nachrichten per Tweet zusenden.</w:t>
      </w:r>
    </w:p>
    <w:p w:rsidR="00B46600" w:rsidRDefault="00B46600" w:rsidP="004354CC">
      <w:pPr>
        <w:rPr>
          <w:rFonts w:cs="Arial"/>
          <w:szCs w:val="22"/>
        </w:rPr>
      </w:pPr>
      <w:r>
        <w:rPr>
          <w:rFonts w:cs="Arial"/>
          <w:szCs w:val="22"/>
        </w:rPr>
        <w:t>Im Falle eines Abdrucks bitten wir um Zusendung an die untenstehende Adresse.</w:t>
      </w:r>
    </w:p>
    <w:p w:rsidR="00F744EF" w:rsidRPr="00B46600" w:rsidRDefault="00B51A24" w:rsidP="004354CC">
      <w:pPr>
        <w:rPr>
          <w:rFonts w:cs="Arial"/>
          <w:szCs w:val="22"/>
        </w:rPr>
      </w:pPr>
      <w:r w:rsidRPr="00B51A24">
        <w:rPr>
          <w:rFonts w:cs="Arial"/>
          <w:b/>
          <w:szCs w:val="22"/>
        </w:rPr>
        <w:t>Verantwortlich für den Inhalt:</w:t>
      </w:r>
      <w:r>
        <w:rPr>
          <w:rFonts w:cs="Arial"/>
          <w:szCs w:val="22"/>
        </w:rPr>
        <w:br/>
      </w:r>
      <w:r w:rsidR="00B46600">
        <w:rPr>
          <w:rFonts w:cs="Arial"/>
          <w:szCs w:val="22"/>
        </w:rPr>
        <w:t>HEA – Fachgemeinschaft für effiziente Energieanwendung e.V. Reinhardtstraße 32, 10117 Berlin, Geschäftsführer: Dr. Jan Witt, Eingetragen ins Vereinsregister am Amtsgericht Charlottenburg: VR 27893 B</w:t>
      </w:r>
    </w:p>
    <w:sectPr w:rsidR="00F744EF" w:rsidRPr="00B46600" w:rsidSect="00394B7D">
      <w:headerReference w:type="default" r:id="rId13"/>
      <w:footerReference w:type="even" r:id="rId14"/>
      <w:footerReference w:type="default" r:id="rId15"/>
      <w:headerReference w:type="first" r:id="rId16"/>
      <w:footerReference w:type="first" r:id="rId17"/>
      <w:pgSz w:w="11906" w:h="16838" w:code="9"/>
      <w:pgMar w:top="-2552" w:right="3243" w:bottom="2268" w:left="1389"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F62" w:rsidRDefault="00480F62">
      <w:r>
        <w:separator/>
      </w:r>
    </w:p>
  </w:endnote>
  <w:endnote w:type="continuationSeparator" w:id="0">
    <w:p w:rsidR="00480F62" w:rsidRDefault="0048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9" w:rsidRDefault="006E7BC0">
    <w:pPr>
      <w:pStyle w:val="Fuzeile"/>
      <w:framePr w:wrap="around" w:vAnchor="text" w:hAnchor="margin" w:xAlign="right" w:y="1"/>
      <w:rPr>
        <w:rStyle w:val="Seitenzahl"/>
      </w:rPr>
    </w:pPr>
    <w:r>
      <w:rPr>
        <w:rStyle w:val="Seitenzahl"/>
      </w:rPr>
      <w:fldChar w:fldCharType="begin"/>
    </w:r>
    <w:r w:rsidR="006C6BB9">
      <w:rPr>
        <w:rStyle w:val="Seitenzahl"/>
      </w:rPr>
      <w:instrText xml:space="preserve">PAGE  </w:instrText>
    </w:r>
    <w:r>
      <w:rPr>
        <w:rStyle w:val="Seitenzahl"/>
      </w:rPr>
      <w:fldChar w:fldCharType="end"/>
    </w:r>
  </w:p>
  <w:p w:rsidR="006C6BB9" w:rsidRDefault="006C6B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9" w:rsidRDefault="006C6BB9" w:rsidP="00263C56">
    <w:pPr>
      <w:pStyle w:val="Paginierung"/>
      <w:framePr w:wrap="around" w:x="9331" w:y="14881"/>
    </w:pPr>
    <w:r>
      <w:t xml:space="preserve">Seite </w:t>
    </w:r>
    <w:r w:rsidR="006E7BC0">
      <w:rPr>
        <w:rStyle w:val="Seitenzahl"/>
      </w:rPr>
      <w:fldChar w:fldCharType="begin"/>
    </w:r>
    <w:r>
      <w:rPr>
        <w:rStyle w:val="Seitenzahl"/>
      </w:rPr>
      <w:instrText xml:space="preserve"> PAGE </w:instrText>
    </w:r>
    <w:r w:rsidR="006E7BC0">
      <w:rPr>
        <w:rStyle w:val="Seitenzahl"/>
      </w:rPr>
      <w:fldChar w:fldCharType="separate"/>
    </w:r>
    <w:r w:rsidR="00480F62">
      <w:rPr>
        <w:rStyle w:val="Seitenzahl"/>
      </w:rPr>
      <w:t>2</w:t>
    </w:r>
    <w:r w:rsidR="006E7BC0">
      <w:rPr>
        <w:rStyle w:val="Seitenzahl"/>
      </w:rPr>
      <w:fldChar w:fldCharType="end"/>
    </w:r>
    <w:r>
      <w:rPr>
        <w:rStyle w:val="Seitenzahl"/>
      </w:rPr>
      <w:t xml:space="preserve"> von </w:t>
    </w:r>
    <w:r w:rsidR="006E7BC0">
      <w:rPr>
        <w:rStyle w:val="Seitenzahl"/>
      </w:rPr>
      <w:fldChar w:fldCharType="begin"/>
    </w:r>
    <w:r>
      <w:rPr>
        <w:rStyle w:val="Seitenzahl"/>
      </w:rPr>
      <w:instrText xml:space="preserve"> NUMPAGES </w:instrText>
    </w:r>
    <w:r w:rsidR="006E7BC0">
      <w:rPr>
        <w:rStyle w:val="Seitenzahl"/>
      </w:rPr>
      <w:fldChar w:fldCharType="separate"/>
    </w:r>
    <w:r w:rsidR="00480F62">
      <w:rPr>
        <w:rStyle w:val="Seitenzahl"/>
      </w:rPr>
      <w:t>2</w:t>
    </w:r>
    <w:r w:rsidR="006E7BC0">
      <w:rPr>
        <w:rStyle w:val="Seitenzahl"/>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8"/>
    </w:tblGrid>
    <w:tr w:rsidR="00263C56" w:rsidTr="00263C56">
      <w:tc>
        <w:tcPr>
          <w:tcW w:w="3707" w:type="dxa"/>
        </w:tcPr>
        <w:p w:rsidR="00263C56" w:rsidRDefault="00263C56" w:rsidP="00A05584">
          <w:pPr>
            <w:pStyle w:val="Paginierung"/>
            <w:framePr w:w="0" w:hRule="auto" w:wrap="auto" w:vAnchor="margin" w:hAnchor="text" w:xAlign="left" w:yAlign="inline"/>
          </w:pPr>
          <w:r>
            <w:rPr>
              <w:rFonts w:cs="Arial"/>
              <w:sz w:val="18"/>
              <w:szCs w:val="18"/>
            </w:rPr>
            <w:t xml:space="preserve">HEA – Fachgemeinschaft für </w:t>
          </w:r>
          <w:r>
            <w:rPr>
              <w:rFonts w:cs="Arial"/>
              <w:sz w:val="18"/>
              <w:szCs w:val="18"/>
            </w:rPr>
            <w:br/>
            <w:t>effiziente Energieanwendung e.V.</w:t>
          </w:r>
          <w:r>
            <w:rPr>
              <w:rFonts w:cs="Arial"/>
              <w:sz w:val="18"/>
              <w:szCs w:val="18"/>
            </w:rPr>
            <w:br/>
            <w:t>Reinhardtstraße 32</w:t>
          </w:r>
          <w:r>
            <w:rPr>
              <w:rFonts w:cs="Arial"/>
              <w:sz w:val="18"/>
              <w:szCs w:val="18"/>
            </w:rPr>
            <w:br/>
            <w:t>10117 Berlin</w:t>
          </w:r>
          <w:r>
            <w:rPr>
              <w:rFonts w:cs="Arial"/>
              <w:sz w:val="18"/>
              <w:szCs w:val="18"/>
            </w:rPr>
            <w:br/>
            <w:t>www.hea.de</w:t>
          </w:r>
        </w:p>
      </w:tc>
      <w:tc>
        <w:tcPr>
          <w:tcW w:w="3707" w:type="dxa"/>
        </w:tcPr>
        <w:p w:rsidR="00263C56" w:rsidRDefault="00263C56" w:rsidP="00A5710C">
          <w:pPr>
            <w:pStyle w:val="Paginierung"/>
            <w:framePr w:w="0" w:hRule="auto" w:wrap="auto" w:vAnchor="margin" w:hAnchor="text" w:xAlign="left" w:yAlign="inline"/>
          </w:pPr>
          <w:r>
            <w:rPr>
              <w:rFonts w:cs="Arial"/>
              <w:sz w:val="18"/>
              <w:szCs w:val="18"/>
            </w:rPr>
            <w:t>Ansprechpartner: Michael Conradi</w:t>
          </w:r>
          <w:r>
            <w:rPr>
              <w:rFonts w:cs="Arial"/>
              <w:sz w:val="18"/>
              <w:szCs w:val="18"/>
            </w:rPr>
            <w:br/>
            <w:t>Telefon: 030 300199-1374</w:t>
          </w:r>
          <w:r>
            <w:rPr>
              <w:rFonts w:cs="Arial"/>
              <w:sz w:val="18"/>
              <w:szCs w:val="18"/>
            </w:rPr>
            <w:br/>
            <w:t>E-Mail:</w:t>
          </w:r>
          <w:r w:rsidRPr="002B48F7">
            <w:rPr>
              <w:rFonts w:cs="Arial"/>
              <w:sz w:val="18"/>
              <w:szCs w:val="18"/>
            </w:rPr>
            <w:t xml:space="preserve"> </w:t>
          </w:r>
          <w:hyperlink r:id="rId1" w:history="1">
            <w:r w:rsidRPr="002B48F7">
              <w:rPr>
                <w:rStyle w:val="Hyperlink"/>
                <w:rFonts w:cs="Arial"/>
                <w:color w:val="auto"/>
                <w:sz w:val="18"/>
                <w:szCs w:val="18"/>
                <w:u w:val="none"/>
              </w:rPr>
              <w:t>conradi@hea.de</w:t>
            </w:r>
          </w:hyperlink>
          <w:r>
            <w:rPr>
              <w:rFonts w:cs="Arial"/>
              <w:sz w:val="18"/>
              <w:szCs w:val="18"/>
            </w:rPr>
            <w:br/>
            <w:t>HEA-Pressemeldun</w:t>
          </w:r>
          <w:r w:rsidR="00A5710C">
            <w:rPr>
              <w:rFonts w:cs="Arial"/>
              <w:sz w:val="18"/>
              <w:szCs w:val="18"/>
            </w:rPr>
            <w:t>gen unter:</w:t>
          </w:r>
          <w:r w:rsidR="00A5710C">
            <w:rPr>
              <w:rFonts w:cs="Arial"/>
              <w:sz w:val="18"/>
              <w:szCs w:val="18"/>
            </w:rPr>
            <w:br/>
            <w:t>http://hea.de/presse</w:t>
          </w:r>
        </w:p>
      </w:tc>
    </w:tr>
  </w:tbl>
  <w:p w:rsidR="006C6BB9" w:rsidRDefault="006C6BB9">
    <w:pPr>
      <w:pStyle w:val="Paginierung"/>
      <w:framePr w:w="0" w:hRule="auto" w:wrap="auto" w:vAnchor="margin" w:hAnchor="text" w:xAlign="left" w:yAlign="in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9" w:rsidRDefault="006E7BC0">
    <w:pPr>
      <w:pStyle w:val="Paginierung"/>
      <w:framePr w:wrap="around"/>
    </w:pPr>
    <w:r>
      <w:fldChar w:fldCharType="begin"/>
    </w:r>
    <w:r w:rsidR="006C6BB9">
      <w:instrText>IF</w:instrText>
    </w:r>
    <w:r w:rsidR="00480F62">
      <w:fldChar w:fldCharType="begin"/>
    </w:r>
    <w:r w:rsidR="00480F62">
      <w:instrText>PAGE</w:instrText>
    </w:r>
    <w:r w:rsidR="00480F62">
      <w:fldChar w:fldCharType="separate"/>
    </w:r>
    <w:r w:rsidR="00263C56">
      <w:instrText>1</w:instrText>
    </w:r>
    <w:r w:rsidR="00480F62">
      <w:fldChar w:fldCharType="end"/>
    </w:r>
    <w:r w:rsidR="006C6BB9">
      <w:instrText>&lt;&gt;</w:instrText>
    </w:r>
    <w:r w:rsidR="00480F62">
      <w:fldChar w:fldCharType="begin"/>
    </w:r>
    <w:r w:rsidR="00480F62">
      <w:instrText>NUMPAGES</w:instrText>
    </w:r>
    <w:r w:rsidR="00480F62">
      <w:fldChar w:fldCharType="separate"/>
    </w:r>
    <w:r w:rsidR="00980558">
      <w:instrText>3</w:instrText>
    </w:r>
    <w:r w:rsidR="00480F62">
      <w:fldChar w:fldCharType="end"/>
    </w:r>
    <w:r w:rsidR="006C6BB9">
      <w:instrText xml:space="preserve">"Seite </w:instrText>
    </w:r>
    <w:r w:rsidR="00480F62">
      <w:fldChar w:fldCharType="begin"/>
    </w:r>
    <w:r w:rsidR="00480F62">
      <w:instrText xml:space="preserve"> PAGE </w:instrText>
    </w:r>
    <w:r w:rsidR="00480F62">
      <w:fldChar w:fldCharType="separate"/>
    </w:r>
    <w:r w:rsidR="00263C56">
      <w:instrText>1</w:instrText>
    </w:r>
    <w:r w:rsidR="00480F62">
      <w:fldChar w:fldCharType="end"/>
    </w:r>
    <w:r w:rsidR="006C6BB9">
      <w:instrText xml:space="preserve"> von </w:instrText>
    </w:r>
    <w:r w:rsidR="00480F62">
      <w:fldChar w:fldCharType="begin"/>
    </w:r>
    <w:r w:rsidR="00480F62">
      <w:instrText xml:space="preserve"> NUMPAGES </w:instrText>
    </w:r>
    <w:r w:rsidR="00480F62">
      <w:fldChar w:fldCharType="separate"/>
    </w:r>
    <w:r w:rsidR="00980558">
      <w:instrText>3</w:instrText>
    </w:r>
    <w:r w:rsidR="00480F62">
      <w:fldChar w:fldCharType="end"/>
    </w:r>
    <w:r w:rsidR="006C6BB9">
      <w:instrText>"</w:instrText>
    </w:r>
    <w:r>
      <w:fldChar w:fldCharType="separate"/>
    </w:r>
    <w:r w:rsidR="00980558">
      <w:t>Seite 1 von 3</w:t>
    </w:r>
    <w:r>
      <w:fldChar w:fldCharType="end"/>
    </w:r>
  </w:p>
  <w:p w:rsidR="006C6BB9" w:rsidRDefault="006C6B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F62" w:rsidRDefault="00480F62">
      <w:r>
        <w:separator/>
      </w:r>
    </w:p>
  </w:footnote>
  <w:footnote w:type="continuationSeparator" w:id="0">
    <w:p w:rsidR="00480F62" w:rsidRDefault="00480F62">
      <w:r>
        <w:continuationSeparator/>
      </w:r>
    </w:p>
  </w:footnote>
  <w:footnote w:id="1">
    <w:p w:rsidR="002907FC" w:rsidRDefault="002907FC">
      <w:pPr>
        <w:pStyle w:val="Funotentext"/>
      </w:pPr>
      <w:r>
        <w:rPr>
          <w:rStyle w:val="Funotenzeichen"/>
        </w:rPr>
        <w:footnoteRef/>
      </w:r>
      <w:r>
        <w:t xml:space="preserve"> Quelle: Arbeitsgemeinschaft Energiebilanzen, Stand 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9" w:rsidRDefault="00480F62">
    <w:pPr>
      <w:pStyle w:val="Kopfzeile"/>
      <w:spacing w:after="1984"/>
      <w:ind w:right="-2285"/>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-109220</wp:posOffset>
              </wp:positionH>
              <wp:positionV relativeFrom="paragraph">
                <wp:posOffset>376555</wp:posOffset>
              </wp:positionV>
              <wp:extent cx="3808095" cy="488950"/>
              <wp:effectExtent l="0" t="0" r="0" b="1270"/>
              <wp:wrapNone/>
              <wp:docPr id="4" name="Text Box 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C56" w:rsidRPr="00263C56" w:rsidRDefault="00263C56" w:rsidP="00263C56">
                          <w:pPr>
                            <w:rPr>
                              <w:color w:val="808080" w:themeColor="background1" w:themeShade="80"/>
                              <w:sz w:val="44"/>
                              <w:szCs w:val="44"/>
                            </w:rPr>
                          </w:pPr>
                          <w:r w:rsidRPr="00263C56">
                            <w:rPr>
                              <w:color w:val="808080" w:themeColor="background1" w:themeShade="80"/>
                              <w:sz w:val="44"/>
                              <w:szCs w:val="44"/>
                            </w:rPr>
                            <w:t>PRESSEINFORMATION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31" o:spid="_x0000_s1026" type="#_x0000_t202" style="position:absolute;left:0;text-align:left;margin-left:-8.6pt;margin-top:29.65pt;width:299.85pt;height:3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" filled="f" stroked="f">
              <v:textbox style="mso-fit-shape-to-text:t">
                <w:txbxContent>
                  <w:p w:rsidR="00263C56" w:rsidRPr="00263C56" w:rsidRDefault="00263C56" w:rsidP="00263C56">
                    <w:pPr>
                      <w:rPr>
                        <w:color w:val="808080" w:themeColor="background1" w:themeShade="80"/>
                        <w:sz w:val="44"/>
                        <w:szCs w:val="44"/>
                      </w:rPr>
                    </w:pPr>
                    <w:r w:rsidRPr="00263C56">
                      <w:rPr>
                        <w:color w:val="808080" w:themeColor="background1" w:themeShade="80"/>
                        <w:sz w:val="44"/>
                        <w:szCs w:val="44"/>
                      </w:rPr>
                      <w:t>PRESSEINFORMATION</w:t>
                    </w:r>
                  </w:p>
                </w:txbxContent>
              </v:textbox>
            </v:shape>
          </w:pict>
        </mc:Fallback>
      </mc:AlternateContent>
    </w:r>
    <w:r w:rsidR="00263C56" w:rsidRPr="00263C56">
      <w:rPr>
        <w:noProof/>
      </w:rPr>
      <w:drawing>
        <wp:inline distT="0" distB="0" distL="0" distR="0">
          <wp:extent cx="1220958" cy="695325"/>
          <wp:effectExtent l="19050" t="0" r="0" b="0"/>
          <wp:docPr id="5" name="Grafik 0" descr="HE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Logo_RGB.jpg"/>
                  <pic:cNvPicPr/>
                </pic:nvPicPr>
                <pic:blipFill>
                  <a:blip r:embed="rId1"/>
                  <a:stretch>
                    <a:fillRect/>
                  </a:stretch>
                </pic:blipFill>
                <pic:spPr>
                  <a:xfrm>
                    <a:off x="0" y="0"/>
                    <a:ext cx="1225339" cy="6978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9" w:rsidRDefault="00480F62">
    <w:pPr>
      <w:pStyle w:val="Kopfzeile"/>
      <w:tabs>
        <w:tab w:val="clear" w:pos="4536"/>
        <w:tab w:val="clear" w:pos="9072"/>
      </w:tabs>
      <w:ind w:right="-2722"/>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2246630</wp:posOffset>
              </wp:positionV>
              <wp:extent cx="4947285" cy="488950"/>
              <wp:effectExtent l="0" t="0" r="0" b="0"/>
              <wp:wrapNone/>
              <wp:docPr id="1"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C56" w:rsidRPr="00263C56" w:rsidRDefault="00263C56">
                          <w:pPr>
                            <w:rPr>
                              <w:sz w:val="44"/>
                              <w:szCs w:val="44"/>
                            </w:rPr>
                          </w:pPr>
                          <w:r w:rsidRPr="00263C56">
                            <w:rPr>
                              <w:sz w:val="44"/>
                              <w:szCs w:val="44"/>
                            </w:rPr>
                            <w:t>PRESSEINFORMATION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30" o:spid="_x0000_s1027" type="#_x0000_t202" style="position:absolute;left:0;text-align:left;margin-left:-15.75pt;margin-top:176.9pt;width:389.55pt;height:3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" filled="f" stroked="f">
              <v:textbox style="mso-fit-shape-to-text:t">
                <w:txbxContent>
                  <w:p w:rsidR="00263C56" w:rsidRPr="00263C56" w:rsidRDefault="00263C56">
                    <w:pPr>
                      <w:rPr>
                        <w:sz w:val="44"/>
                        <w:szCs w:val="44"/>
                      </w:rPr>
                    </w:pPr>
                    <w:r w:rsidRPr="00263C56">
                      <w:rPr>
                        <w:sz w:val="44"/>
                        <w:szCs w:val="44"/>
                      </w:rPr>
                      <w:t>PRESSEINFORMATION</w:t>
                    </w:r>
                  </w:p>
                </w:txbxContent>
              </v:textbox>
            </v:shape>
          </w:pict>
        </mc:Fallback>
      </mc:AlternateContent>
    </w:r>
    <w:r w:rsidR="00263C56">
      <w:rPr>
        <w:noProof/>
      </w:rPr>
      <w:drawing>
        <wp:inline distT="0" distB="0" distL="0" distR="0">
          <wp:extent cx="1220958" cy="695325"/>
          <wp:effectExtent l="19050" t="0" r="0" b="0"/>
          <wp:docPr id="6" name="Grafik 0" descr="HE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Logo_RGB.jpg"/>
                  <pic:cNvPicPr/>
                </pic:nvPicPr>
                <pic:blipFill>
                  <a:blip r:embed="rId1"/>
                  <a:stretch>
                    <a:fillRect/>
                  </a:stretch>
                </pic:blipFill>
                <pic:spPr>
                  <a:xfrm>
                    <a:off x="0" y="0"/>
                    <a:ext cx="1225339" cy="697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809F1"/>
    <w:multiLevelType w:val="hybridMultilevel"/>
    <w:tmpl w:val="36E2EDE8"/>
    <w:lvl w:ilvl="0" w:tplc="FE12B96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9697" fill="f" fillcolor="white" stroke="f">
      <v:fill color="white" on="f"/>
      <v:stroke on="f"/>
      <o:colormru v:ext="edit" colors="#419fa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62"/>
    <w:rsid w:val="0001724B"/>
    <w:rsid w:val="000374CD"/>
    <w:rsid w:val="0005053A"/>
    <w:rsid w:val="000563D3"/>
    <w:rsid w:val="00063A2B"/>
    <w:rsid w:val="000733CE"/>
    <w:rsid w:val="000B692D"/>
    <w:rsid w:val="000C0781"/>
    <w:rsid w:val="000D1DB1"/>
    <w:rsid w:val="000E27BB"/>
    <w:rsid w:val="001302FE"/>
    <w:rsid w:val="001429E9"/>
    <w:rsid w:val="001849F0"/>
    <w:rsid w:val="0018624A"/>
    <w:rsid w:val="00187DFE"/>
    <w:rsid w:val="001A78ED"/>
    <w:rsid w:val="001C3D94"/>
    <w:rsid w:val="001F6A44"/>
    <w:rsid w:val="001F7296"/>
    <w:rsid w:val="002167EF"/>
    <w:rsid w:val="002213AA"/>
    <w:rsid w:val="00223287"/>
    <w:rsid w:val="0022331D"/>
    <w:rsid w:val="00226B27"/>
    <w:rsid w:val="00235F42"/>
    <w:rsid w:val="00240F1C"/>
    <w:rsid w:val="00246B65"/>
    <w:rsid w:val="002531D7"/>
    <w:rsid w:val="00263C56"/>
    <w:rsid w:val="0028153A"/>
    <w:rsid w:val="002907FC"/>
    <w:rsid w:val="00291B31"/>
    <w:rsid w:val="002B265F"/>
    <w:rsid w:val="002C55D2"/>
    <w:rsid w:val="002E4199"/>
    <w:rsid w:val="00312DB1"/>
    <w:rsid w:val="00316E0A"/>
    <w:rsid w:val="00350E83"/>
    <w:rsid w:val="003763CF"/>
    <w:rsid w:val="00386B9A"/>
    <w:rsid w:val="00391A4E"/>
    <w:rsid w:val="00394B7D"/>
    <w:rsid w:val="003A39FB"/>
    <w:rsid w:val="003A4FAE"/>
    <w:rsid w:val="004354CC"/>
    <w:rsid w:val="004433DD"/>
    <w:rsid w:val="00445417"/>
    <w:rsid w:val="00455EA2"/>
    <w:rsid w:val="00457C47"/>
    <w:rsid w:val="00473C17"/>
    <w:rsid w:val="00480F62"/>
    <w:rsid w:val="00485857"/>
    <w:rsid w:val="004D4D97"/>
    <w:rsid w:val="004F2387"/>
    <w:rsid w:val="00505288"/>
    <w:rsid w:val="005061CC"/>
    <w:rsid w:val="005301B4"/>
    <w:rsid w:val="00531A5E"/>
    <w:rsid w:val="00546007"/>
    <w:rsid w:val="005714D0"/>
    <w:rsid w:val="005719CF"/>
    <w:rsid w:val="005725EA"/>
    <w:rsid w:val="0058010B"/>
    <w:rsid w:val="005818F8"/>
    <w:rsid w:val="00584D18"/>
    <w:rsid w:val="005C5835"/>
    <w:rsid w:val="006209C4"/>
    <w:rsid w:val="00626AF6"/>
    <w:rsid w:val="00680A37"/>
    <w:rsid w:val="006C6BB9"/>
    <w:rsid w:val="006D217F"/>
    <w:rsid w:val="006D67C4"/>
    <w:rsid w:val="006E37D3"/>
    <w:rsid w:val="006E7BC0"/>
    <w:rsid w:val="00701FA7"/>
    <w:rsid w:val="007111A7"/>
    <w:rsid w:val="007204E3"/>
    <w:rsid w:val="0072494F"/>
    <w:rsid w:val="00730907"/>
    <w:rsid w:val="00733EDA"/>
    <w:rsid w:val="00751A12"/>
    <w:rsid w:val="00763250"/>
    <w:rsid w:val="007823ED"/>
    <w:rsid w:val="00782658"/>
    <w:rsid w:val="007A7017"/>
    <w:rsid w:val="007B7C31"/>
    <w:rsid w:val="007D1CEF"/>
    <w:rsid w:val="008141B9"/>
    <w:rsid w:val="008162EE"/>
    <w:rsid w:val="0084472B"/>
    <w:rsid w:val="0085550C"/>
    <w:rsid w:val="0086120A"/>
    <w:rsid w:val="00874AF3"/>
    <w:rsid w:val="008E3FB6"/>
    <w:rsid w:val="00915E86"/>
    <w:rsid w:val="00925635"/>
    <w:rsid w:val="00925CCC"/>
    <w:rsid w:val="009369F9"/>
    <w:rsid w:val="00963262"/>
    <w:rsid w:val="00980558"/>
    <w:rsid w:val="009A047D"/>
    <w:rsid w:val="009B1E67"/>
    <w:rsid w:val="009E0282"/>
    <w:rsid w:val="00A05584"/>
    <w:rsid w:val="00A31294"/>
    <w:rsid w:val="00A47B82"/>
    <w:rsid w:val="00A5710C"/>
    <w:rsid w:val="00A62046"/>
    <w:rsid w:val="00A84E54"/>
    <w:rsid w:val="00A85C54"/>
    <w:rsid w:val="00A9019D"/>
    <w:rsid w:val="00AF0719"/>
    <w:rsid w:val="00B0735E"/>
    <w:rsid w:val="00B10EE3"/>
    <w:rsid w:val="00B36DE0"/>
    <w:rsid w:val="00B4032E"/>
    <w:rsid w:val="00B46600"/>
    <w:rsid w:val="00B51A24"/>
    <w:rsid w:val="00BB2EDB"/>
    <w:rsid w:val="00BB6C10"/>
    <w:rsid w:val="00BD355A"/>
    <w:rsid w:val="00BE0680"/>
    <w:rsid w:val="00C0524C"/>
    <w:rsid w:val="00C236D3"/>
    <w:rsid w:val="00C45690"/>
    <w:rsid w:val="00C4661F"/>
    <w:rsid w:val="00C55E67"/>
    <w:rsid w:val="00C7129F"/>
    <w:rsid w:val="00C85AC2"/>
    <w:rsid w:val="00C87E18"/>
    <w:rsid w:val="00CA7AF4"/>
    <w:rsid w:val="00CC554A"/>
    <w:rsid w:val="00CF3BB7"/>
    <w:rsid w:val="00D06F70"/>
    <w:rsid w:val="00D14A44"/>
    <w:rsid w:val="00D41F4A"/>
    <w:rsid w:val="00D53D20"/>
    <w:rsid w:val="00D60DD3"/>
    <w:rsid w:val="00D668D4"/>
    <w:rsid w:val="00D76C69"/>
    <w:rsid w:val="00DA2CD2"/>
    <w:rsid w:val="00DB12D6"/>
    <w:rsid w:val="00DC6FFF"/>
    <w:rsid w:val="00E051E7"/>
    <w:rsid w:val="00E316C8"/>
    <w:rsid w:val="00E62F5F"/>
    <w:rsid w:val="00E6345C"/>
    <w:rsid w:val="00F02C2C"/>
    <w:rsid w:val="00F05880"/>
    <w:rsid w:val="00F34F37"/>
    <w:rsid w:val="00F474F6"/>
    <w:rsid w:val="00F47C55"/>
    <w:rsid w:val="00F64634"/>
    <w:rsid w:val="00F71C4F"/>
    <w:rsid w:val="00F744EF"/>
    <w:rsid w:val="00F83C14"/>
    <w:rsid w:val="00FE0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on="f"/>
      <o:colormru v:ext="edit" colors="#419fad,silver"/>
    </o:shapedefaults>
    <o:shapelayout v:ext="edit">
      <o:idmap v:ext="edit" data="1"/>
    </o:shapelayout>
  </w:shapeDefaults>
  <w:decimalSymbol w:val=","/>
  <w:listSeparator w:val=";"/>
  <w14:docId w14:val="7426A337"/>
  <w15:docId w15:val="{2DE3C6BB-4463-4248-8FF6-85757B5F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16E0A"/>
    <w:pPr>
      <w:spacing w:after="120" w:line="300" w:lineRule="atLeast"/>
    </w:pPr>
    <w:rPr>
      <w:rFonts w:ascii="Arial" w:hAnsi="Arial"/>
      <w:sz w:val="22"/>
      <w:szCs w:val="24"/>
    </w:rPr>
  </w:style>
  <w:style w:type="paragraph" w:styleId="berschrift1">
    <w:name w:val="heading 1"/>
    <w:basedOn w:val="Standard"/>
    <w:next w:val="Standard"/>
    <w:qFormat/>
    <w:rsid w:val="00316E0A"/>
    <w:pPr>
      <w:keepNext/>
      <w:spacing w:before="300"/>
      <w:outlineLvl w:val="0"/>
    </w:pPr>
    <w:rPr>
      <w:rFonts w:cs="Arial"/>
      <w:b/>
      <w:bCs/>
      <w:kern w:val="32"/>
      <w:szCs w:val="32"/>
    </w:rPr>
  </w:style>
  <w:style w:type="paragraph" w:styleId="berschrift2">
    <w:name w:val="heading 2"/>
    <w:basedOn w:val="Standard"/>
    <w:next w:val="Standard"/>
    <w:qFormat/>
    <w:rsid w:val="00316E0A"/>
    <w:pPr>
      <w:keepNext/>
      <w:spacing w:before="300"/>
      <w:outlineLvl w:val="1"/>
    </w:pPr>
    <w:rPr>
      <w:rFonts w:cs="Arial"/>
      <w:b/>
      <w:bCs/>
      <w:iCs/>
      <w:szCs w:val="28"/>
    </w:rPr>
  </w:style>
  <w:style w:type="paragraph" w:styleId="berschrift3">
    <w:name w:val="heading 3"/>
    <w:basedOn w:val="Standard"/>
    <w:next w:val="Standard"/>
    <w:qFormat/>
    <w:rsid w:val="00316E0A"/>
    <w:pPr>
      <w:keepNext/>
      <w:spacing w:before="300"/>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16E0A"/>
    <w:pPr>
      <w:tabs>
        <w:tab w:val="center" w:pos="4536"/>
        <w:tab w:val="right" w:pos="9072"/>
      </w:tabs>
      <w:spacing w:after="0"/>
    </w:pPr>
    <w:rPr>
      <w:sz w:val="14"/>
    </w:rPr>
  </w:style>
  <w:style w:type="paragraph" w:styleId="Fuzeile">
    <w:name w:val="footer"/>
    <w:basedOn w:val="Standard"/>
    <w:link w:val="FuzeileZchn"/>
    <w:uiPriority w:val="99"/>
    <w:rsid w:val="00316E0A"/>
    <w:pPr>
      <w:tabs>
        <w:tab w:val="left" w:pos="7938"/>
      </w:tabs>
      <w:spacing w:after="0" w:line="210" w:lineRule="atLeast"/>
    </w:pPr>
    <w:rPr>
      <w:sz w:val="14"/>
    </w:rPr>
  </w:style>
  <w:style w:type="character" w:styleId="Hyperlink">
    <w:name w:val="Hyperlink"/>
    <w:basedOn w:val="Absatz-Standardschriftart"/>
    <w:uiPriority w:val="99"/>
    <w:rsid w:val="00316E0A"/>
    <w:rPr>
      <w:color w:val="0000FF"/>
      <w:u w:val="single"/>
    </w:rPr>
  </w:style>
  <w:style w:type="paragraph" w:customStyle="1" w:styleId="Paginierung">
    <w:name w:val="Paginierung"/>
    <w:basedOn w:val="Fuzeile"/>
    <w:semiHidden/>
    <w:rsid w:val="00316E0A"/>
    <w:pPr>
      <w:framePr w:w="2155" w:h="210" w:hRule="exact" w:wrap="around" w:vAnchor="page" w:hAnchor="page" w:x="9300" w:y="15299"/>
    </w:pPr>
    <w:rPr>
      <w:noProof/>
    </w:rPr>
  </w:style>
  <w:style w:type="paragraph" w:customStyle="1" w:styleId="Auskunftsblock-bold">
    <w:name w:val="Auskunftsblock-bold"/>
    <w:basedOn w:val="Standard"/>
    <w:next w:val="Paginierung"/>
    <w:rsid w:val="00316E0A"/>
    <w:pPr>
      <w:tabs>
        <w:tab w:val="left" w:pos="510"/>
      </w:tabs>
      <w:spacing w:after="0" w:line="210" w:lineRule="exact"/>
    </w:pPr>
    <w:rPr>
      <w:b/>
      <w:noProof/>
      <w:sz w:val="14"/>
      <w:szCs w:val="16"/>
    </w:rPr>
  </w:style>
  <w:style w:type="paragraph" w:customStyle="1" w:styleId="Betreff">
    <w:name w:val="Betreff"/>
    <w:basedOn w:val="Standard"/>
    <w:next w:val="Anrede"/>
    <w:rsid w:val="00316E0A"/>
    <w:pPr>
      <w:spacing w:before="300" w:after="600"/>
    </w:pPr>
    <w:rPr>
      <w:b/>
    </w:rPr>
  </w:style>
  <w:style w:type="character" w:styleId="Seitenzahl">
    <w:name w:val="page number"/>
    <w:basedOn w:val="Absatz-Standardschriftart"/>
    <w:rsid w:val="00316E0A"/>
    <w:rPr>
      <w:rFonts w:ascii="Arial" w:hAnsi="Arial"/>
    </w:rPr>
  </w:style>
  <w:style w:type="paragraph" w:styleId="Sprechblasentext">
    <w:name w:val="Balloon Text"/>
    <w:basedOn w:val="Standard"/>
    <w:semiHidden/>
    <w:rsid w:val="00316E0A"/>
    <w:rPr>
      <w:rFonts w:ascii="Tahoma" w:hAnsi="Tahoma" w:cs="Tahoma"/>
      <w:sz w:val="16"/>
      <w:szCs w:val="16"/>
    </w:rPr>
  </w:style>
  <w:style w:type="character" w:customStyle="1" w:styleId="AuskunftsblockChar">
    <w:name w:val="Auskunftsblock Char"/>
    <w:basedOn w:val="Absatz-Standardschriftart"/>
    <w:rsid w:val="00316E0A"/>
    <w:rPr>
      <w:rFonts w:ascii="Arial" w:hAnsi="Arial"/>
      <w:noProof/>
      <w:sz w:val="14"/>
      <w:szCs w:val="16"/>
      <w:lang w:val="de-DE" w:eastAsia="de-DE" w:bidi="ar-SA"/>
    </w:rPr>
  </w:style>
  <w:style w:type="paragraph" w:customStyle="1" w:styleId="Auskunftsblock">
    <w:name w:val="Auskunftsblock"/>
    <w:basedOn w:val="Standard"/>
    <w:rsid w:val="00316E0A"/>
    <w:pPr>
      <w:tabs>
        <w:tab w:val="left" w:pos="510"/>
      </w:tabs>
      <w:spacing w:after="210" w:line="210" w:lineRule="exact"/>
    </w:pPr>
    <w:rPr>
      <w:noProof/>
      <w:sz w:val="14"/>
      <w:szCs w:val="16"/>
    </w:rPr>
  </w:style>
  <w:style w:type="paragraph" w:styleId="Anrede">
    <w:name w:val="Salutation"/>
    <w:basedOn w:val="Standard"/>
    <w:next w:val="Standard"/>
    <w:rsid w:val="00316E0A"/>
    <w:pPr>
      <w:spacing w:after="300"/>
    </w:pPr>
  </w:style>
  <w:style w:type="paragraph" w:customStyle="1" w:styleId="Adresse">
    <w:name w:val="Adresse"/>
    <w:basedOn w:val="Standard"/>
    <w:rsid w:val="00316E0A"/>
    <w:pPr>
      <w:spacing w:after="0" w:line="240" w:lineRule="auto"/>
    </w:pPr>
  </w:style>
  <w:style w:type="character" w:customStyle="1" w:styleId="FuzeileZchn">
    <w:name w:val="Fußzeile Zchn"/>
    <w:basedOn w:val="Absatz-Standardschriftart"/>
    <w:link w:val="Fuzeile"/>
    <w:uiPriority w:val="99"/>
    <w:rsid w:val="006D217F"/>
    <w:rPr>
      <w:rFonts w:ascii="Arial" w:hAnsi="Arial"/>
      <w:sz w:val="14"/>
      <w:szCs w:val="24"/>
    </w:rPr>
  </w:style>
  <w:style w:type="table" w:styleId="Tabellenraster">
    <w:name w:val="Table Grid"/>
    <w:basedOn w:val="NormaleTabelle"/>
    <w:rsid w:val="00263C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rper">
    <w:name w:val="Body Text"/>
    <w:basedOn w:val="Standard"/>
    <w:link w:val="TextkrperZchn"/>
    <w:rsid w:val="00F744EF"/>
    <w:pPr>
      <w:spacing w:before="190" w:after="0" w:line="240" w:lineRule="auto"/>
    </w:pPr>
    <w:rPr>
      <w:rFonts w:asciiTheme="minorHAnsi" w:eastAsiaTheme="minorEastAsia" w:hAnsiTheme="minorHAnsi" w:cstheme="minorBidi"/>
      <w:color w:val="404040" w:themeColor="text1" w:themeTint="BF"/>
      <w:sz w:val="19"/>
      <w:szCs w:val="19"/>
    </w:rPr>
  </w:style>
  <w:style w:type="character" w:customStyle="1" w:styleId="TextkrperZchn">
    <w:name w:val="Textkörper Zchn"/>
    <w:basedOn w:val="Absatz-Standardschriftart"/>
    <w:link w:val="Textkrper"/>
    <w:rsid w:val="00F744EF"/>
    <w:rPr>
      <w:rFonts w:asciiTheme="minorHAnsi" w:eastAsiaTheme="minorEastAsia" w:hAnsiTheme="minorHAnsi" w:cstheme="minorBidi"/>
      <w:color w:val="404040" w:themeColor="text1" w:themeTint="BF"/>
      <w:sz w:val="19"/>
      <w:szCs w:val="19"/>
    </w:rPr>
  </w:style>
  <w:style w:type="paragraph" w:styleId="NurText">
    <w:name w:val="Plain Text"/>
    <w:basedOn w:val="Standard"/>
    <w:link w:val="NurTextZchn"/>
    <w:unhideWhenUsed/>
    <w:rsid w:val="00F744EF"/>
    <w:pPr>
      <w:spacing w:after="0" w:line="240" w:lineRule="auto"/>
    </w:pPr>
    <w:rPr>
      <w:rFonts w:asciiTheme="minorHAnsi" w:eastAsiaTheme="minorEastAsia" w:hAnsi="Consolas" w:cstheme="minorBidi"/>
      <w:color w:val="404040" w:themeColor="text1" w:themeTint="BF"/>
      <w:sz w:val="21"/>
      <w:szCs w:val="21"/>
    </w:rPr>
  </w:style>
  <w:style w:type="character" w:customStyle="1" w:styleId="NurTextZchn">
    <w:name w:val="Nur Text Zchn"/>
    <w:basedOn w:val="Absatz-Standardschriftart"/>
    <w:link w:val="NurText"/>
    <w:rsid w:val="00F744EF"/>
    <w:rPr>
      <w:rFonts w:asciiTheme="minorHAnsi" w:eastAsiaTheme="minorEastAsia" w:hAnsi="Consolas" w:cstheme="minorBidi"/>
      <w:color w:val="404040" w:themeColor="text1" w:themeTint="BF"/>
      <w:sz w:val="21"/>
      <w:szCs w:val="21"/>
    </w:rPr>
  </w:style>
  <w:style w:type="character" w:styleId="Fett">
    <w:name w:val="Strong"/>
    <w:basedOn w:val="Absatz-Standardschriftart"/>
    <w:uiPriority w:val="22"/>
    <w:qFormat/>
    <w:rsid w:val="00F744EF"/>
    <w:rPr>
      <w:b/>
      <w:bCs/>
    </w:rPr>
  </w:style>
  <w:style w:type="paragraph" w:styleId="Titel">
    <w:name w:val="Title"/>
    <w:basedOn w:val="Standard"/>
    <w:next w:val="Standard"/>
    <w:link w:val="TitelZchn"/>
    <w:uiPriority w:val="10"/>
    <w:qFormat/>
    <w:rsid w:val="00A47B8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A47B82"/>
    <w:rPr>
      <w:rFonts w:asciiTheme="majorHAnsi" w:eastAsiaTheme="majorEastAsia" w:hAnsiTheme="majorHAnsi" w:cstheme="majorBidi"/>
      <w:spacing w:val="-10"/>
      <w:kern w:val="28"/>
      <w:sz w:val="56"/>
      <w:szCs w:val="56"/>
      <w:lang w:eastAsia="en-US"/>
    </w:rPr>
  </w:style>
  <w:style w:type="paragraph" w:styleId="Funotentext">
    <w:name w:val="footnote text"/>
    <w:basedOn w:val="Standard"/>
    <w:link w:val="FunotentextZchn"/>
    <w:semiHidden/>
    <w:unhideWhenUsed/>
    <w:rsid w:val="002907FC"/>
    <w:pPr>
      <w:spacing w:after="0" w:line="240" w:lineRule="auto"/>
    </w:pPr>
    <w:rPr>
      <w:sz w:val="20"/>
      <w:szCs w:val="20"/>
    </w:rPr>
  </w:style>
  <w:style w:type="character" w:customStyle="1" w:styleId="FunotentextZchn">
    <w:name w:val="Fußnotentext Zchn"/>
    <w:basedOn w:val="Absatz-Standardschriftart"/>
    <w:link w:val="Funotentext"/>
    <w:semiHidden/>
    <w:rsid w:val="002907FC"/>
    <w:rPr>
      <w:rFonts w:ascii="Arial" w:hAnsi="Arial"/>
    </w:rPr>
  </w:style>
  <w:style w:type="character" w:styleId="Funotenzeichen">
    <w:name w:val="footnote reference"/>
    <w:basedOn w:val="Absatz-Standardschriftart"/>
    <w:semiHidden/>
    <w:unhideWhenUsed/>
    <w:rsid w:val="00290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de/projekte/hea-tabellen-strommessgeraet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usgeraete-plus.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etipps.hea.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nz-einfach-energiespar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de/corona/tipp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nradi@he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21D0-212B-4819-BE77-21B3F25F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BDEW Bundesverband der Energie- und Wasserwirtschaft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Leitner</dc:creator>
  <cp:lastModifiedBy>Leitner, Birgit</cp:lastModifiedBy>
  <cp:revision>57</cp:revision>
  <cp:lastPrinted>2020-12-09T10:54:00Z</cp:lastPrinted>
  <dcterms:created xsi:type="dcterms:W3CDTF">2020-11-20T13:16:00Z</dcterms:created>
  <dcterms:modified xsi:type="dcterms:W3CDTF">2020-12-09T10:57:00Z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 </vt:lpwstr>
  </property>
  <property fmtid="{D5CDD505-2E9C-101B-9397-08002B2CF9AE}" pid="3" name="Bereich">
    <vt:lpwstr/>
  </property>
  <property fmtid="{D5CDD505-2E9C-101B-9397-08002B2CF9AE}" pid="4" name="Telefon">
    <vt:lpwstr/>
  </property>
  <property fmtid="{D5CDD505-2E9C-101B-9397-08002B2CF9AE}" pid="5" name="Telefax">
    <vt:lpwstr/>
  </property>
  <property fmtid="{D5CDD505-2E9C-101B-9397-08002B2CF9AE}" pid="6" name="Email">
    <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