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6F272B70"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FD5D00">
        <w:rPr>
          <w:rFonts w:ascii="Zurich Sans Light" w:hAnsi="Zurich Sans Light"/>
          <w:color w:val="000000"/>
          <w:lang w:val="de-DE"/>
        </w:rPr>
        <w:t>5</w:t>
      </w:r>
      <w:r w:rsidRPr="00DC3E8A">
        <w:rPr>
          <w:rFonts w:ascii="Zurich Sans Light" w:hAnsi="Zurich Sans Light"/>
          <w:color w:val="000000"/>
          <w:lang w:val="de-DE"/>
        </w:rPr>
        <w:t xml:space="preserve">) von </w:t>
      </w:r>
      <w:r w:rsidR="00B13EEB">
        <w:rPr>
          <w:rFonts w:ascii="Zurich Sans Light" w:hAnsi="Zurich Sans Light"/>
          <w:color w:val="000000"/>
          <w:lang w:val="de-DE"/>
        </w:rPr>
        <w:t>über</w:t>
      </w:r>
      <w:r w:rsidRPr="00DC3E8A">
        <w:rPr>
          <w:rFonts w:ascii="Zurich Sans Light" w:hAnsi="Zurich Sans Light"/>
          <w:color w:val="000000"/>
          <w:lang w:val="de-DE"/>
        </w:rPr>
        <w:t xml:space="preserve"> 6</w:t>
      </w:r>
      <w:r w:rsidR="00B13EEB">
        <w:rPr>
          <w:rFonts w:ascii="Zurich Sans Light" w:hAnsi="Zurich Sans Light"/>
          <w:color w:val="000000"/>
          <w:lang w:val="de-DE"/>
        </w:rPr>
        <w:t xml:space="preserve">,2 </w:t>
      </w:r>
      <w:r w:rsidRPr="00DC3E8A">
        <w:rPr>
          <w:rFonts w:ascii="Zurich Sans Light" w:hAnsi="Zurich Sans Light"/>
          <w:color w:val="000000"/>
          <w:lang w:val="de-DE"/>
        </w:rPr>
        <w:t>Milliarden E</w:t>
      </w:r>
      <w:r w:rsidR="00B13EEB">
        <w:rPr>
          <w:rFonts w:ascii="Zurich Sans Light" w:hAnsi="Zurich Sans Light"/>
          <w:color w:val="000000"/>
          <w:lang w:val="de-DE"/>
        </w:rPr>
        <w:t>uro</w:t>
      </w:r>
      <w:r w:rsidRPr="00DC3E8A">
        <w:rPr>
          <w:rFonts w:ascii="Zurich Sans Light" w:hAnsi="Zurich Sans Light"/>
          <w:color w:val="000000"/>
          <w:lang w:val="de-DE"/>
        </w:rPr>
        <w:t>, Kapitalanlagen von mehr als</w:t>
      </w:r>
    </w:p>
    <w:p w14:paraId="1E2F5852" w14:textId="34AC5F7D"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w:t>
      </w:r>
      <w:r w:rsidR="00A94D2D">
        <w:rPr>
          <w:rFonts w:ascii="Zurich Sans Light" w:hAnsi="Zurich Sans Light"/>
          <w:color w:val="000000"/>
          <w:lang w:val="de-DE"/>
        </w:rPr>
        <w:t>5.3</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7E3B97BA" w14:textId="427C6130" w:rsidR="005E62F9" w:rsidRDefault="005E62F9" w:rsidP="002F3A0B">
      <w:pPr>
        <w:rPr>
          <w:rFonts w:ascii="Zurich Sans" w:hAnsi="Zurich Sans" w:cs="Arial"/>
          <w:b/>
          <w:bCs/>
          <w:color w:val="222222"/>
          <w:kern w:val="36"/>
          <w:sz w:val="32"/>
          <w:szCs w:val="32"/>
        </w:rPr>
      </w:pPr>
      <w:r w:rsidRPr="005E62F9">
        <w:rPr>
          <w:rFonts w:ascii="Zurich Sans" w:hAnsi="Zurich Sans" w:cs="Arial"/>
          <w:b/>
          <w:bCs/>
          <w:color w:val="222222"/>
          <w:kern w:val="36"/>
          <w:sz w:val="32"/>
          <w:szCs w:val="32"/>
        </w:rPr>
        <w:t>Fünf Jahre nach der Ahrtal-Flut – Warum Flutdemenz heute das größte Risiko ist</w:t>
      </w:r>
    </w:p>
    <w:p w14:paraId="6CA76267" w14:textId="7973A4EE" w:rsidR="003D214F" w:rsidRDefault="003D214F" w:rsidP="002F3A0B">
      <w:pPr>
        <w:rPr>
          <w:rFonts w:ascii="Zurich Sans" w:hAnsi="Zurich Sans" w:cs="Arial"/>
          <w:b/>
          <w:bCs/>
          <w:color w:val="222222"/>
          <w:kern w:val="36"/>
          <w:sz w:val="32"/>
          <w:szCs w:val="32"/>
        </w:rPr>
      </w:pPr>
    </w:p>
    <w:p w14:paraId="59FC6CBC" w14:textId="66DF4F27" w:rsidR="1BAAB353" w:rsidRDefault="1BAAB353" w:rsidP="2A2D255E">
      <w:pPr>
        <w:pStyle w:val="Listenabsatz"/>
        <w:numPr>
          <w:ilvl w:val="0"/>
          <w:numId w:val="40"/>
        </w:numPr>
        <w:spacing w:after="160" w:line="259" w:lineRule="auto"/>
        <w:rPr>
          <w:rFonts w:ascii="Zurich Sans Medium" w:eastAsia="Zurich Sans Medium" w:hAnsi="Zurich Sans Medium" w:cs="Zurich Sans Medium"/>
          <w:color w:val="222222"/>
          <w:szCs w:val="24"/>
        </w:rPr>
      </w:pPr>
      <w:r w:rsidRPr="2A2D255E">
        <w:rPr>
          <w:rFonts w:ascii="Zurich Sans Medium" w:eastAsia="Zurich Sans Medium" w:hAnsi="Zurich Sans Medium" w:cs="Zurich Sans Medium"/>
          <w:color w:val="222222"/>
          <w:szCs w:val="24"/>
        </w:rPr>
        <w:t xml:space="preserve">Resilienz: Fortschritte sichtbar, doch Risiken bleiben </w:t>
      </w:r>
    </w:p>
    <w:p w14:paraId="2695DC36" w14:textId="0C0C0CE6" w:rsidR="1BAAB353" w:rsidRDefault="1BAAB353" w:rsidP="2A2D255E">
      <w:pPr>
        <w:pStyle w:val="Listenabsatz"/>
        <w:numPr>
          <w:ilvl w:val="0"/>
          <w:numId w:val="40"/>
        </w:numPr>
        <w:spacing w:after="160" w:line="257" w:lineRule="auto"/>
        <w:rPr>
          <w:rFonts w:ascii="Zurich Sans Medium" w:eastAsia="Zurich Sans Medium" w:hAnsi="Zurich Sans Medium" w:cs="Zurich Sans Medium"/>
          <w:color w:val="222222"/>
          <w:szCs w:val="24"/>
        </w:rPr>
      </w:pPr>
      <w:r w:rsidRPr="2A2D255E">
        <w:rPr>
          <w:rFonts w:ascii="Zurich Sans Medium" w:eastAsia="Zurich Sans Medium" w:hAnsi="Zurich Sans Medium" w:cs="Zurich Sans Medium"/>
          <w:color w:val="222222"/>
          <w:szCs w:val="24"/>
        </w:rPr>
        <w:t xml:space="preserve">Systemische Schwächen entscheidend für Schäden </w:t>
      </w:r>
    </w:p>
    <w:p w14:paraId="3DAC9431" w14:textId="05AD1553" w:rsidR="1BAAB353" w:rsidRDefault="1BAAB353" w:rsidP="2A2D255E">
      <w:pPr>
        <w:pStyle w:val="Listenabsatz"/>
        <w:numPr>
          <w:ilvl w:val="0"/>
          <w:numId w:val="40"/>
        </w:numPr>
        <w:spacing w:after="160" w:line="257" w:lineRule="auto"/>
        <w:rPr>
          <w:rFonts w:ascii="Zurich Sans Medium" w:eastAsia="Zurich Sans Medium" w:hAnsi="Zurich Sans Medium" w:cs="Zurich Sans Medium"/>
          <w:color w:val="222222"/>
          <w:szCs w:val="24"/>
        </w:rPr>
      </w:pPr>
      <w:r w:rsidRPr="2A2D255E">
        <w:rPr>
          <w:rFonts w:ascii="Zurich Sans Medium" w:eastAsia="Zurich Sans Medium" w:hAnsi="Zurich Sans Medium" w:cs="Zurich Sans Medium"/>
          <w:color w:val="222222"/>
          <w:szCs w:val="24"/>
        </w:rPr>
        <w:t>Flutdemenz – die Gefahr des Vergessens bremst Prävention vor Extremwettersituationen</w:t>
      </w:r>
    </w:p>
    <w:p w14:paraId="6DA077B0" w14:textId="32858D79" w:rsidR="00136E35" w:rsidRDefault="00E870D3" w:rsidP="00136E35">
      <w:pPr>
        <w:rPr>
          <w:rFonts w:ascii="Zurich Sans" w:eastAsia="Frutiger 45 Light" w:hAnsi="Zurich Sans"/>
          <w:sz w:val="22"/>
          <w:szCs w:val="22"/>
          <w:lang w:val="de-DE" w:eastAsia="en-US"/>
        </w:rPr>
      </w:pPr>
      <w:r>
        <w:rPr>
          <w:rFonts w:ascii="Zurich Sans" w:eastAsia="Frutiger 45 Light" w:hAnsi="Zurich Sans"/>
          <w:sz w:val="22"/>
          <w:szCs w:val="22"/>
          <w:lang w:val="de-DE" w:eastAsia="en-US"/>
        </w:rPr>
        <w:br/>
      </w:r>
      <w:r w:rsidR="00136E35" w:rsidRPr="00136E35">
        <w:rPr>
          <w:rFonts w:ascii="Zurich Sans" w:eastAsia="Frutiger 45 Light" w:hAnsi="Zurich Sans"/>
          <w:sz w:val="22"/>
          <w:szCs w:val="22"/>
          <w:lang w:val="de-DE" w:eastAsia="en-US"/>
        </w:rPr>
        <w:t>Köln, 1. Juli 2026 - Fünf Jahre nach der verheerenden Flutkatastrophe im Ahrtal zieht die Zurich Gruppe Deutschland gemeinsam mit Hochwasserexperten eine Zwischenbilanz: Fortschritte im Wiederaufbau und der Resilienz-Förderung sind erkennbar, doch zentrale strukturelle Schwächen bestehen weiterhin.</w:t>
      </w:r>
    </w:p>
    <w:p w14:paraId="787157C2" w14:textId="77777777" w:rsidR="00136E35" w:rsidRPr="00136E35" w:rsidRDefault="00136E35" w:rsidP="00136E35">
      <w:pPr>
        <w:rPr>
          <w:rFonts w:ascii="Zurich Sans" w:eastAsia="Frutiger 45 Light" w:hAnsi="Zurich Sans"/>
          <w:sz w:val="22"/>
          <w:szCs w:val="22"/>
          <w:lang w:val="de-DE" w:eastAsia="en-US"/>
        </w:rPr>
      </w:pPr>
    </w:p>
    <w:p w14:paraId="2E7D8557" w14:textId="77777777" w:rsidR="001B20AB" w:rsidRDefault="00136E35" w:rsidP="00136E35">
      <w:pPr>
        <w:rPr>
          <w:rFonts w:ascii="Zurich Sans" w:eastAsia="Frutiger 45 Light" w:hAnsi="Zurich Sans"/>
          <w:sz w:val="22"/>
          <w:szCs w:val="22"/>
          <w:lang w:val="de-DE" w:eastAsia="en-US"/>
        </w:rPr>
      </w:pPr>
      <w:r w:rsidRPr="00136E35">
        <w:rPr>
          <w:rFonts w:ascii="Zurich Sans" w:eastAsia="Frutiger 45 Light" w:hAnsi="Zurich Sans"/>
          <w:sz w:val="22"/>
          <w:szCs w:val="22"/>
          <w:lang w:val="de-DE" w:eastAsia="en-US"/>
        </w:rPr>
        <w:t xml:space="preserve">Im Rahmen einer Presse-Exkursion ins Ahrtal diskutierten </w:t>
      </w:r>
      <w:r w:rsidR="00EE4CF1">
        <w:rPr>
          <w:rFonts w:ascii="Zurich Sans" w:eastAsia="Frutiger 45 Light" w:hAnsi="Zurich Sans"/>
          <w:sz w:val="22"/>
          <w:szCs w:val="22"/>
          <w:lang w:val="de-DE" w:eastAsia="en-US"/>
        </w:rPr>
        <w:t>Experten</w:t>
      </w:r>
      <w:r w:rsidRPr="00136E35">
        <w:rPr>
          <w:rFonts w:ascii="Zurich Sans" w:eastAsia="Frutiger 45 Light" w:hAnsi="Zurich Sans"/>
          <w:sz w:val="22"/>
          <w:szCs w:val="22"/>
          <w:lang w:val="de-DE" w:eastAsia="en-US"/>
        </w:rPr>
        <w:t xml:space="preserve"> aus der Wissenschaft und der Versicherungsbranche, welche Lehren aus dem Extremwetterereignis von 2021 tatsächlich umgesetzt wurden und wo die Gefahr besteht, dass wichtige Erkenntnisse bereits wieder in Vergessenheit geraten. </w:t>
      </w:r>
      <w:r w:rsidR="00EE4CF1">
        <w:rPr>
          <w:rFonts w:ascii="Zurich Sans" w:eastAsia="Frutiger 45 Light" w:hAnsi="Zurich Sans"/>
          <w:sz w:val="22"/>
          <w:szCs w:val="22"/>
          <w:lang w:val="de-DE" w:eastAsia="en-US"/>
        </w:rPr>
        <w:br/>
      </w:r>
    </w:p>
    <w:p w14:paraId="401C809E" w14:textId="7CE9C027" w:rsidR="00136E35" w:rsidRDefault="00396D08" w:rsidP="00136E35">
      <w:pPr>
        <w:rPr>
          <w:rFonts w:ascii="Zurich Sans" w:eastAsia="Frutiger 45 Light" w:hAnsi="Zurich Sans"/>
          <w:sz w:val="22"/>
          <w:szCs w:val="22"/>
          <w:lang w:val="de-DE" w:eastAsia="en-US"/>
        </w:rPr>
      </w:pPr>
      <w:r>
        <w:rPr>
          <w:rFonts w:ascii="Zurich Sans" w:eastAsia="Frutiger 45 Light" w:hAnsi="Zurich Sans"/>
          <w:sz w:val="22"/>
          <w:szCs w:val="22"/>
          <w:lang w:val="de-DE" w:eastAsia="en-US"/>
        </w:rPr>
        <w:t xml:space="preserve">Mit an Bord des Exkursions-Busses: </w:t>
      </w:r>
      <w:r w:rsidR="00136E35" w:rsidRPr="00136E35">
        <w:rPr>
          <w:rFonts w:ascii="Zurich Sans" w:eastAsia="Frutiger 45 Light" w:hAnsi="Zurich Sans"/>
          <w:sz w:val="22"/>
          <w:szCs w:val="22"/>
          <w:lang w:val="de-DE" w:eastAsia="en-US"/>
        </w:rPr>
        <w:t>Horst Nussbaumer, Vorstandsmitglied der Zurich Gruppe Deutschland und verantwortlich für das Schaden-Ressort, Michael Szönyi, Direktor der Zurich Climate Resilience Alliance sowie Autor der PERC-Analyse zum Extremwetterereignis „Bernd“</w:t>
      </w:r>
      <w:r w:rsidR="00725A7B">
        <w:rPr>
          <w:rFonts w:ascii="Zurich Sans" w:eastAsia="Frutiger 45 Light" w:hAnsi="Zurich Sans"/>
          <w:sz w:val="22"/>
          <w:szCs w:val="22"/>
          <w:lang w:val="de-DE" w:eastAsia="en-US"/>
        </w:rPr>
        <w:t xml:space="preserve">, Prof. </w:t>
      </w:r>
      <w:r w:rsidR="00136E35" w:rsidRPr="00136E35">
        <w:rPr>
          <w:rFonts w:ascii="Zurich Sans" w:eastAsia="Frutiger 45 Light" w:hAnsi="Zurich Sans"/>
          <w:sz w:val="22"/>
          <w:szCs w:val="22"/>
          <w:lang w:val="de-DE" w:eastAsia="en-US"/>
        </w:rPr>
        <w:t>Dr. Matthi</w:t>
      </w:r>
      <w:r w:rsidR="00D8335E">
        <w:rPr>
          <w:rFonts w:ascii="Zurich Sans" w:eastAsia="Frutiger 45 Light" w:hAnsi="Zurich Sans"/>
          <w:sz w:val="22"/>
          <w:szCs w:val="22"/>
          <w:lang w:val="de-DE" w:eastAsia="en-US"/>
        </w:rPr>
        <w:t>a</w:t>
      </w:r>
      <w:r w:rsidR="00136E35" w:rsidRPr="00136E35">
        <w:rPr>
          <w:rFonts w:ascii="Zurich Sans" w:eastAsia="Frutiger 45 Light" w:hAnsi="Zurich Sans"/>
          <w:sz w:val="22"/>
          <w:szCs w:val="22"/>
          <w:lang w:val="de-DE" w:eastAsia="en-US"/>
        </w:rPr>
        <w:t>s von Harten, Teamleiter Zurich Resilience Solutions, Prof</w:t>
      </w:r>
      <w:r w:rsidR="00725A7B">
        <w:rPr>
          <w:rFonts w:ascii="Zurich Sans" w:eastAsia="Frutiger 45 Light" w:hAnsi="Zurich Sans"/>
          <w:sz w:val="22"/>
          <w:szCs w:val="22"/>
          <w:lang w:val="de-DE" w:eastAsia="en-US"/>
        </w:rPr>
        <w:t xml:space="preserve">. Dr. </w:t>
      </w:r>
      <w:r w:rsidR="00136E35" w:rsidRPr="00136E35">
        <w:rPr>
          <w:rFonts w:ascii="Zurich Sans" w:eastAsia="Frutiger 45 Light" w:hAnsi="Zurich Sans"/>
          <w:sz w:val="22"/>
          <w:szCs w:val="22"/>
          <w:lang w:val="de-DE" w:eastAsia="en-US"/>
        </w:rPr>
        <w:t xml:space="preserve">Holger Schüttrumpf, Direktor des Instituts für Wasserbau und Wasserwirtschaft an der RWTH Aachen. </w:t>
      </w:r>
    </w:p>
    <w:p w14:paraId="5CCCFB21" w14:textId="77777777" w:rsidR="00136E35" w:rsidRPr="00136E35" w:rsidRDefault="00136E35" w:rsidP="00136E35">
      <w:pPr>
        <w:rPr>
          <w:rFonts w:ascii="Zurich Sans" w:eastAsia="Frutiger 45 Light" w:hAnsi="Zurich Sans"/>
          <w:sz w:val="22"/>
          <w:szCs w:val="22"/>
          <w:lang w:val="de-DE" w:eastAsia="en-US"/>
        </w:rPr>
      </w:pPr>
    </w:p>
    <w:p w14:paraId="207EF39C" w14:textId="348BDC93" w:rsidR="00136E35" w:rsidRPr="00136E35" w:rsidRDefault="00136E35" w:rsidP="00136E35">
      <w:pPr>
        <w:spacing w:after="160" w:line="259" w:lineRule="auto"/>
        <w:rPr>
          <w:rFonts w:ascii="Zurich Sans" w:eastAsia="Frutiger 45 Light" w:hAnsi="Zurich Sans"/>
          <w:sz w:val="22"/>
          <w:szCs w:val="22"/>
          <w:lang w:val="de-DE" w:eastAsia="en-US"/>
        </w:rPr>
      </w:pPr>
      <w:r w:rsidRPr="00136E35">
        <w:rPr>
          <w:rFonts w:ascii="Zurich Sans" w:eastAsia="Frutiger 45 Light" w:hAnsi="Zurich Sans"/>
          <w:sz w:val="22"/>
          <w:szCs w:val="22"/>
          <w:lang w:val="de-DE" w:eastAsia="en-US"/>
        </w:rPr>
        <w:t>Bereits im Jahr 2022</w:t>
      </w:r>
      <w:r w:rsidR="00725A7B">
        <w:rPr>
          <w:rFonts w:ascii="Zurich Sans" w:eastAsia="Frutiger 45 Light" w:hAnsi="Zurich Sans"/>
          <w:sz w:val="22"/>
          <w:szCs w:val="22"/>
          <w:lang w:val="de-DE" w:eastAsia="en-US"/>
        </w:rPr>
        <w:t>, ein Jahr nach der Flutkatastrophe infolge des Starkregenereignisses „Bernd“</w:t>
      </w:r>
      <w:r w:rsidR="00CF69A6">
        <w:rPr>
          <w:rFonts w:ascii="Zurich Sans" w:eastAsia="Frutiger 45 Light" w:hAnsi="Zurich Sans"/>
          <w:sz w:val="22"/>
          <w:szCs w:val="22"/>
          <w:lang w:val="de-DE" w:eastAsia="en-US"/>
        </w:rPr>
        <w:t>,</w:t>
      </w:r>
      <w:r w:rsidRPr="00136E35">
        <w:rPr>
          <w:rFonts w:ascii="Zurich Sans" w:eastAsia="Frutiger 45 Light" w:hAnsi="Zurich Sans"/>
          <w:sz w:val="22"/>
          <w:szCs w:val="22"/>
          <w:lang w:val="de-DE" w:eastAsia="en-US"/>
        </w:rPr>
        <w:t xml:space="preserve"> hatten Experten des </w:t>
      </w:r>
      <w:r w:rsidR="007A7599">
        <w:rPr>
          <w:rFonts w:ascii="Zurich Sans" w:eastAsia="Frutiger 45 Light" w:hAnsi="Zurich Sans"/>
          <w:sz w:val="22"/>
          <w:szCs w:val="22"/>
          <w:lang w:val="de-DE" w:eastAsia="en-US"/>
        </w:rPr>
        <w:t>‘</w:t>
      </w:r>
      <w:r w:rsidRPr="00136E35">
        <w:rPr>
          <w:rFonts w:ascii="Zurich Sans" w:eastAsia="Frutiger 45 Light" w:hAnsi="Zurich Sans"/>
          <w:sz w:val="22"/>
          <w:szCs w:val="22"/>
          <w:lang w:val="de-DE" w:eastAsia="en-US"/>
        </w:rPr>
        <w:t>Zurich Flood Resilience</w:t>
      </w:r>
      <w:r w:rsidR="007A7599">
        <w:rPr>
          <w:rFonts w:ascii="Zurich Sans" w:eastAsia="Frutiger 45 Light" w:hAnsi="Zurich Sans"/>
          <w:sz w:val="22"/>
          <w:szCs w:val="22"/>
          <w:lang w:val="de-DE" w:eastAsia="en-US"/>
        </w:rPr>
        <w:t>‘</w:t>
      </w:r>
      <w:r w:rsidRPr="00136E35">
        <w:rPr>
          <w:rFonts w:ascii="Zurich Sans" w:eastAsia="Frutiger 45 Light" w:hAnsi="Zurich Sans"/>
          <w:sz w:val="22"/>
          <w:szCs w:val="22"/>
          <w:lang w:val="de-DE" w:eastAsia="en-US"/>
        </w:rPr>
        <w:t xml:space="preserve"> Program</w:t>
      </w:r>
      <w:r w:rsidR="007A7599">
        <w:rPr>
          <w:rFonts w:ascii="Zurich Sans" w:eastAsia="Frutiger 45 Light" w:hAnsi="Zurich Sans"/>
          <w:sz w:val="22"/>
          <w:szCs w:val="22"/>
          <w:lang w:val="de-DE" w:eastAsia="en-US"/>
        </w:rPr>
        <w:t>mes</w:t>
      </w:r>
      <w:r w:rsidRPr="00136E35">
        <w:rPr>
          <w:rFonts w:ascii="Zurich Sans" w:eastAsia="Frutiger 45 Light" w:hAnsi="Zurich Sans"/>
          <w:sz w:val="22"/>
          <w:szCs w:val="22"/>
          <w:lang w:val="de-DE" w:eastAsia="en-US"/>
        </w:rPr>
        <w:t xml:space="preserve"> mit internationalen Wissenschaftlern und Organisationen gemeinsam im Rahmen der </w:t>
      </w:r>
      <w:hyperlink r:id="rId14" w:history="1">
        <w:r w:rsidRPr="00F038B0">
          <w:rPr>
            <w:rStyle w:val="Hyperlink"/>
            <w:rFonts w:ascii="Zurich Sans" w:eastAsia="Frutiger 45 Light" w:hAnsi="Zurich Sans"/>
            <w:sz w:val="22"/>
            <w:szCs w:val="22"/>
            <w:lang w:val="de-DE" w:eastAsia="en-US"/>
          </w:rPr>
          <w:t>PERC</w:t>
        </w:r>
        <w:r w:rsidRPr="00F038B0">
          <w:rPr>
            <w:rStyle w:val="Hyperlink"/>
            <w:rFonts w:ascii="Zurich Sans" w:eastAsia="Frutiger 45 Light" w:hAnsi="Zurich Sans"/>
            <w:sz w:val="22"/>
            <w:szCs w:val="22"/>
            <w:lang w:val="de-DE" w:eastAsia="en-US"/>
          </w:rPr>
          <w:noBreakHyphen/>
          <w:t>Analyse (Post</w:t>
        </w:r>
        <w:r w:rsidRPr="00F038B0">
          <w:rPr>
            <w:rStyle w:val="Hyperlink"/>
            <w:rFonts w:ascii="Zurich Sans" w:eastAsia="Frutiger 45 Light" w:hAnsi="Zurich Sans"/>
            <w:sz w:val="22"/>
            <w:szCs w:val="22"/>
            <w:lang w:val="de-DE" w:eastAsia="en-US"/>
          </w:rPr>
          <w:noBreakHyphen/>
          <w:t>Event Review Capability)</w:t>
        </w:r>
      </w:hyperlink>
      <w:r w:rsidRPr="00136E35">
        <w:rPr>
          <w:rFonts w:ascii="Zurich Sans" w:eastAsia="Frutiger 45 Light" w:hAnsi="Zurich Sans"/>
          <w:sz w:val="22"/>
          <w:szCs w:val="22"/>
          <w:lang w:val="de-DE" w:eastAsia="en-US"/>
        </w:rPr>
        <w:t xml:space="preserve"> die Flutkatastrophe im Ahrtal umfassend untersucht. Der Bericht zeigte, dass das Ausmaß der Schäden nicht allein auf die extremen Niederschläge </w:t>
      </w:r>
      <w:r w:rsidR="007A7599">
        <w:rPr>
          <w:rFonts w:ascii="Zurich Sans" w:eastAsia="Frutiger 45 Light" w:hAnsi="Zurich Sans"/>
          <w:sz w:val="22"/>
          <w:szCs w:val="22"/>
          <w:lang w:val="de-DE" w:eastAsia="en-US"/>
        </w:rPr>
        <w:t xml:space="preserve">im Juli 2021 </w:t>
      </w:r>
      <w:r w:rsidRPr="00136E35">
        <w:rPr>
          <w:rFonts w:ascii="Zurich Sans" w:eastAsia="Frutiger 45 Light" w:hAnsi="Zurich Sans"/>
          <w:sz w:val="22"/>
          <w:szCs w:val="22"/>
          <w:lang w:val="de-DE" w:eastAsia="en-US"/>
        </w:rPr>
        <w:t>zurückzuführen war</w:t>
      </w:r>
      <w:r w:rsidR="00944F9F">
        <w:rPr>
          <w:rFonts w:ascii="Zurich Sans" w:eastAsia="Frutiger 45 Light" w:hAnsi="Zurich Sans"/>
          <w:sz w:val="22"/>
          <w:szCs w:val="22"/>
          <w:lang w:val="de-DE" w:eastAsia="en-US"/>
        </w:rPr>
        <w:t>en</w:t>
      </w:r>
      <w:r w:rsidRPr="00136E35">
        <w:rPr>
          <w:rFonts w:ascii="Zurich Sans" w:eastAsia="Frutiger 45 Light" w:hAnsi="Zurich Sans"/>
          <w:sz w:val="22"/>
          <w:szCs w:val="22"/>
          <w:lang w:val="de-DE" w:eastAsia="en-US"/>
        </w:rPr>
        <w:t>, sondern auf strukturelle Defizite im Hochwasserrisikomanagement. Besonders deutlich wurde die Lücke zwischen vorhandenen Warnungen und konkretem Handeln. Hinweise auf die Gefahrenlage lagen teilweise vor, führten jedoch nicht überall zu rechtzeitigen Schutzmaßnahmen oder Evakuierungen.</w:t>
      </w:r>
    </w:p>
    <w:p w14:paraId="415462B7" w14:textId="77777777" w:rsidR="00136E35" w:rsidRPr="00136E35" w:rsidRDefault="00136E35" w:rsidP="00136E35">
      <w:pPr>
        <w:spacing w:after="160" w:line="259" w:lineRule="auto"/>
        <w:rPr>
          <w:rFonts w:ascii="Zurich Sans" w:eastAsia="Frutiger 45 Light" w:hAnsi="Zurich Sans"/>
          <w:sz w:val="22"/>
          <w:szCs w:val="22"/>
          <w:lang w:val="de-DE" w:eastAsia="en-US"/>
        </w:rPr>
      </w:pPr>
      <w:r w:rsidRPr="00136E35">
        <w:rPr>
          <w:rFonts w:ascii="Zurich Sans" w:eastAsia="Frutiger 45 Light" w:hAnsi="Zurich Sans"/>
          <w:sz w:val="22"/>
          <w:szCs w:val="22"/>
          <w:lang w:val="de-DE" w:eastAsia="en-US"/>
        </w:rPr>
        <w:t xml:space="preserve">Zugleich wurde deutlich, dass Risikomodelle und Gefahrenkarten die tatsächliche Dimension des Ereignisses unterschätzt hatten, da historische Hochwasser und seltene Extremereignisse zu wenig berücksichtigt wurden. Auch die Rolle kritischer Infrastrukturen erwies sich als zentral: Deren Ausfall sowie Koordinationsprobleme zwischen verschiedenen Ebenen verstärkten die Folgen erheblich. Der </w:t>
      </w:r>
      <w:r w:rsidRPr="00136E35">
        <w:rPr>
          <w:rFonts w:ascii="Zurich Sans" w:eastAsia="Frutiger 45 Light" w:hAnsi="Zurich Sans"/>
          <w:sz w:val="22"/>
          <w:szCs w:val="22"/>
          <w:lang w:val="de-DE" w:eastAsia="en-US"/>
        </w:rPr>
        <w:lastRenderedPageBreak/>
        <w:t>PERC</w:t>
      </w:r>
      <w:r w:rsidRPr="00136E35">
        <w:rPr>
          <w:rFonts w:ascii="Zurich Sans" w:eastAsia="Frutiger 45 Light" w:hAnsi="Zurich Sans"/>
          <w:sz w:val="22"/>
          <w:szCs w:val="22"/>
          <w:lang w:val="de-DE" w:eastAsia="en-US"/>
        </w:rPr>
        <w:noBreakHyphen/>
        <w:t>Bericht empfiehlt daher, Risikomodelle grundlegend zu überarbeiten, Zuständigkeiten zu klären und den Wiederaufbau konsequent auf Resilienz auszurichten.</w:t>
      </w:r>
    </w:p>
    <w:p w14:paraId="5D5BE56A" w14:textId="77777777" w:rsidR="00136E35" w:rsidRPr="00136E35" w:rsidRDefault="00136E35" w:rsidP="00136E35">
      <w:pPr>
        <w:rPr>
          <w:rFonts w:ascii="Zurich Sans" w:eastAsia="Frutiger 45 Light" w:hAnsi="Zurich Sans"/>
          <w:sz w:val="22"/>
          <w:szCs w:val="22"/>
          <w:lang w:val="de-DE" w:eastAsia="en-US"/>
        </w:rPr>
      </w:pPr>
    </w:p>
    <w:p w14:paraId="297CF2AB" w14:textId="77777777" w:rsidR="00136E35" w:rsidRPr="00136E35" w:rsidRDefault="00136E35" w:rsidP="00136E35">
      <w:pPr>
        <w:spacing w:after="160" w:line="259" w:lineRule="auto"/>
        <w:rPr>
          <w:rFonts w:ascii="Zurich Sans" w:eastAsia="Frutiger 45 Light" w:hAnsi="Zurich Sans"/>
          <w:b/>
          <w:bCs/>
          <w:sz w:val="22"/>
          <w:szCs w:val="22"/>
          <w:lang w:val="de-DE" w:eastAsia="en-US"/>
        </w:rPr>
      </w:pPr>
      <w:r w:rsidRPr="00136E35">
        <w:rPr>
          <w:rFonts w:ascii="Zurich Sans" w:eastAsia="Frutiger 45 Light" w:hAnsi="Zurich Sans"/>
          <w:b/>
          <w:bCs/>
          <w:sz w:val="22"/>
          <w:szCs w:val="22"/>
          <w:lang w:val="de-DE" w:eastAsia="en-US"/>
        </w:rPr>
        <w:t>Zwischenbilanz nach fünf Jahren: Erste Fortschritte, aber zentrale Herausforderungen bleiben aktuell</w:t>
      </w:r>
    </w:p>
    <w:p w14:paraId="0C13FAFE" w14:textId="60669653" w:rsidR="00136E35" w:rsidRPr="00136E35" w:rsidRDefault="00136E35" w:rsidP="00136E35">
      <w:pPr>
        <w:rPr>
          <w:rFonts w:ascii="Zurich Sans" w:eastAsia="Frutiger 45 Light" w:hAnsi="Zurich Sans"/>
          <w:sz w:val="22"/>
          <w:szCs w:val="22"/>
          <w:lang w:val="de-DE" w:eastAsia="en-US"/>
        </w:rPr>
      </w:pPr>
      <w:r w:rsidRPr="00136E35">
        <w:rPr>
          <w:rFonts w:ascii="Zurich Sans" w:eastAsia="Frutiger 45 Light" w:hAnsi="Zurich Sans"/>
          <w:sz w:val="22"/>
          <w:szCs w:val="22"/>
          <w:lang w:val="de-DE" w:eastAsia="en-US"/>
        </w:rPr>
        <w:t>Die im PERC-Bericht formulierten Botschaften haben auch fünf Jahre nach der Flut nichts an Aktualität verloren. Ohne strukturelle Anpassungen bei Planung, Infrastruktur, Risikokommunikation und Governance besteht die reale Gefahr, dass sich die wesentlichen Mechanismen der Katastrophe bei zukünftigen Extremereignissen wiederholen.</w:t>
      </w:r>
      <w:r w:rsidR="001343FD">
        <w:rPr>
          <w:rFonts w:ascii="Zurich Sans" w:eastAsia="Frutiger 45 Light" w:hAnsi="Zurich Sans"/>
          <w:sz w:val="22"/>
          <w:szCs w:val="22"/>
          <w:lang w:val="de-DE" w:eastAsia="en-US"/>
        </w:rPr>
        <w:t xml:space="preserve"> </w:t>
      </w:r>
      <w:r w:rsidRPr="00136E35">
        <w:rPr>
          <w:rFonts w:ascii="Zurich Sans" w:eastAsia="Frutiger 45 Light" w:hAnsi="Zurich Sans"/>
          <w:sz w:val="22"/>
          <w:szCs w:val="22"/>
          <w:lang w:val="de-DE" w:eastAsia="en-US"/>
        </w:rPr>
        <w:t>Aus Sicht der Experten wurden seit 2021 insbesondere bei Warnsystemen, Krisenorganisation und Katastrophenschutz erhebliche Fortschritte erzielt, etwa durch verbesserte Vorhersagen, klarere Warnketten und neue organisatorische Strukturen auf Landes- und Kreisebene. Gleichzeitig zeigen sich gerade bei langfristigen Themen wie Flussraum, Infrastrukturplanung und baulicher Vorsorge weiterhin erhebliche Umsetzungslücken. Daher bleibt offen, ob daraus ein strukturell robusteres System entsteht.</w:t>
      </w:r>
    </w:p>
    <w:p w14:paraId="7590A4BB" w14:textId="77777777" w:rsidR="00136E35" w:rsidRPr="00136E35" w:rsidRDefault="00136E35" w:rsidP="00136E35">
      <w:pPr>
        <w:rPr>
          <w:rFonts w:ascii="Zurich Sans" w:eastAsia="Frutiger 45 Light" w:hAnsi="Zurich Sans"/>
          <w:sz w:val="22"/>
          <w:szCs w:val="22"/>
          <w:lang w:val="de-DE" w:eastAsia="en-US"/>
        </w:rPr>
      </w:pPr>
    </w:p>
    <w:p w14:paraId="490C9E8E" w14:textId="77777777" w:rsidR="00136E35" w:rsidRPr="00136E35" w:rsidRDefault="00136E35" w:rsidP="00136E35">
      <w:pPr>
        <w:rPr>
          <w:rFonts w:ascii="Zurich Sans" w:eastAsia="Frutiger 45 Light" w:hAnsi="Zurich Sans"/>
          <w:b/>
          <w:bCs/>
          <w:sz w:val="22"/>
          <w:szCs w:val="22"/>
          <w:lang w:val="de-DE" w:eastAsia="en-US"/>
        </w:rPr>
      </w:pPr>
      <w:r w:rsidRPr="00136E35">
        <w:rPr>
          <w:rFonts w:ascii="Zurich Sans" w:eastAsia="Frutiger 45 Light" w:hAnsi="Zurich Sans"/>
          <w:b/>
          <w:bCs/>
          <w:sz w:val="22"/>
          <w:szCs w:val="22"/>
          <w:lang w:val="de-DE" w:eastAsia="en-US"/>
        </w:rPr>
        <w:t>Horst Nussbaumer, Chief Operating Officer der Zurich Gruppe Deutschland:</w:t>
      </w:r>
    </w:p>
    <w:p w14:paraId="042B9AE9" w14:textId="33578163" w:rsidR="00136E35" w:rsidRPr="00C775FE" w:rsidRDefault="00136E35" w:rsidP="00136E35">
      <w:pPr>
        <w:spacing w:after="160" w:line="259" w:lineRule="auto"/>
        <w:rPr>
          <w:rFonts w:ascii="Zurich Sans" w:eastAsia="Frutiger 45 Light" w:hAnsi="Zurich Sans"/>
          <w:sz w:val="22"/>
          <w:szCs w:val="22"/>
          <w:lang w:val="de-DE" w:eastAsia="en-US"/>
        </w:rPr>
      </w:pPr>
      <w:r w:rsidRPr="00136E35">
        <w:rPr>
          <w:rFonts w:ascii="Zurich Sans" w:eastAsia="Frutiger 45 Light" w:hAnsi="Zurich Sans"/>
          <w:sz w:val="22"/>
          <w:szCs w:val="22"/>
          <w:lang w:val="de-DE" w:eastAsia="en-US"/>
        </w:rPr>
        <w:t xml:space="preserve">„Noch immer wird das Extremwetterereignis ‚Bernd‘ als </w:t>
      </w:r>
      <w:r w:rsidR="005C6BFC">
        <w:rPr>
          <w:rFonts w:ascii="Zurich Sans" w:eastAsia="Frutiger 45 Light" w:hAnsi="Zurich Sans"/>
          <w:sz w:val="22"/>
          <w:szCs w:val="22"/>
          <w:lang w:val="de-DE" w:eastAsia="en-US"/>
        </w:rPr>
        <w:t xml:space="preserve">historisch einmalig und </w:t>
      </w:r>
      <w:r w:rsidRPr="00136E35">
        <w:rPr>
          <w:rFonts w:ascii="Zurich Sans" w:eastAsia="Frutiger 45 Light" w:hAnsi="Zurich Sans"/>
          <w:sz w:val="22"/>
          <w:szCs w:val="22"/>
          <w:lang w:val="de-DE" w:eastAsia="en-US"/>
        </w:rPr>
        <w:t xml:space="preserve">völlig unvorhersehbar dargestellt. Das ist historisch und fachlich so nicht haltbar, denn es gab </w:t>
      </w:r>
      <w:r w:rsidR="000C62AD">
        <w:rPr>
          <w:rFonts w:ascii="Zurich Sans" w:eastAsia="Frutiger 45 Light" w:hAnsi="Zurich Sans"/>
          <w:sz w:val="22"/>
          <w:szCs w:val="22"/>
          <w:lang w:val="de-DE" w:eastAsia="en-US"/>
        </w:rPr>
        <w:t xml:space="preserve">in der Geschichte </w:t>
      </w:r>
      <w:r w:rsidRPr="00136E35">
        <w:rPr>
          <w:rFonts w:ascii="Zurich Sans" w:eastAsia="Frutiger 45 Light" w:hAnsi="Zurich Sans"/>
          <w:sz w:val="22"/>
          <w:szCs w:val="22"/>
          <w:lang w:val="de-DE" w:eastAsia="en-US"/>
        </w:rPr>
        <w:t xml:space="preserve">vergleichbare </w:t>
      </w:r>
      <w:r w:rsidR="000C62AD">
        <w:rPr>
          <w:rFonts w:ascii="Zurich Sans" w:eastAsia="Frutiger 45 Light" w:hAnsi="Zurich Sans"/>
          <w:sz w:val="22"/>
          <w:szCs w:val="22"/>
          <w:lang w:val="de-DE" w:eastAsia="en-US"/>
        </w:rPr>
        <w:t>Starkregen-E</w:t>
      </w:r>
      <w:r w:rsidRPr="00136E35">
        <w:rPr>
          <w:rFonts w:ascii="Zurich Sans" w:eastAsia="Frutiger 45 Light" w:hAnsi="Zurich Sans"/>
          <w:sz w:val="22"/>
          <w:szCs w:val="22"/>
          <w:lang w:val="de-DE" w:eastAsia="en-US"/>
        </w:rPr>
        <w:t>reignisse und klare Hinweise auf solche Risiken. Bernd‘ war definitiv kein ‚Worst-Case-Szenario. Entscheidend ist deshalb, ob wir die richtigen Lehren umsetzen oder die bereits einsetzende Flutdemenz den resilienten Wiederaufbau schwächt</w:t>
      </w:r>
      <w:r w:rsidR="00206F2B">
        <w:rPr>
          <w:rFonts w:ascii="Zurich Sans" w:eastAsia="Frutiger 45 Light" w:hAnsi="Zurich Sans"/>
          <w:sz w:val="22"/>
          <w:szCs w:val="22"/>
          <w:lang w:val="de-DE" w:eastAsia="en-US"/>
        </w:rPr>
        <w:t xml:space="preserve"> </w:t>
      </w:r>
      <w:r w:rsidR="00206F2B" w:rsidRPr="00136E35">
        <w:rPr>
          <w:rFonts w:ascii="Zurich Sans" w:eastAsia="Frutiger 45 Light" w:hAnsi="Zurich Sans"/>
          <w:sz w:val="22"/>
          <w:szCs w:val="22"/>
          <w:lang w:val="de-DE" w:eastAsia="en-US"/>
        </w:rPr>
        <w:t xml:space="preserve">und notwendige </w:t>
      </w:r>
      <w:r w:rsidR="00D33801">
        <w:rPr>
          <w:rFonts w:ascii="Zurich Sans" w:eastAsia="Frutiger 45 Light" w:hAnsi="Zurich Sans"/>
          <w:sz w:val="22"/>
          <w:szCs w:val="22"/>
          <w:lang w:val="de-DE" w:eastAsia="en-US"/>
        </w:rPr>
        <w:t>Anpassungen</w:t>
      </w:r>
      <w:r w:rsidR="00206F2B" w:rsidRPr="00136E35">
        <w:rPr>
          <w:rFonts w:ascii="Zurich Sans" w:eastAsia="Frutiger 45 Light" w:hAnsi="Zurich Sans"/>
          <w:sz w:val="22"/>
          <w:szCs w:val="22"/>
          <w:lang w:val="de-DE" w:eastAsia="en-US"/>
        </w:rPr>
        <w:t xml:space="preserve"> vertagt werden</w:t>
      </w:r>
      <w:r w:rsidRPr="00136E35">
        <w:rPr>
          <w:rFonts w:ascii="Zurich Sans" w:eastAsia="Frutiger 45 Light" w:hAnsi="Zurich Sans"/>
          <w:sz w:val="22"/>
          <w:szCs w:val="22"/>
          <w:lang w:val="de-DE" w:eastAsia="en-US"/>
        </w:rPr>
        <w:t>. Wenn wir jetzt nicht konsequent den Wiederaufbau an Risiko</w:t>
      </w:r>
      <w:r w:rsidR="0048111B">
        <w:rPr>
          <w:rFonts w:ascii="Zurich Sans" w:eastAsia="Frutiger 45 Light" w:hAnsi="Zurich Sans"/>
          <w:sz w:val="22"/>
          <w:szCs w:val="22"/>
          <w:lang w:val="de-DE" w:eastAsia="en-US"/>
        </w:rPr>
        <w:t>prävention</w:t>
      </w:r>
      <w:r w:rsidRPr="00136E35">
        <w:rPr>
          <w:rFonts w:ascii="Zurich Sans" w:eastAsia="Frutiger 45 Light" w:hAnsi="Zurich Sans"/>
          <w:sz w:val="22"/>
          <w:szCs w:val="22"/>
          <w:lang w:val="de-DE" w:eastAsia="en-US"/>
        </w:rPr>
        <w:t xml:space="preserve"> ausrichten, laufen wir Gefahr, </w:t>
      </w:r>
      <w:r w:rsidR="0048111B">
        <w:rPr>
          <w:rFonts w:ascii="Zurich Sans" w:eastAsia="Frutiger 45 Light" w:hAnsi="Zurich Sans"/>
          <w:sz w:val="22"/>
          <w:szCs w:val="22"/>
          <w:lang w:val="de-DE" w:eastAsia="en-US"/>
        </w:rPr>
        <w:t>eine</w:t>
      </w:r>
      <w:r w:rsidRPr="00136E35">
        <w:rPr>
          <w:rFonts w:ascii="Zurich Sans" w:eastAsia="Frutiger 45 Light" w:hAnsi="Zurich Sans"/>
          <w:sz w:val="22"/>
          <w:szCs w:val="22"/>
          <w:lang w:val="de-DE" w:eastAsia="en-US"/>
        </w:rPr>
        <w:t xml:space="preserve"> </w:t>
      </w:r>
      <w:r w:rsidR="0048111B">
        <w:rPr>
          <w:rFonts w:ascii="Zurich Sans" w:eastAsia="Frutiger 45 Light" w:hAnsi="Zurich Sans"/>
          <w:sz w:val="22"/>
          <w:szCs w:val="22"/>
          <w:lang w:val="de-DE" w:eastAsia="en-US"/>
        </w:rPr>
        <w:t>ähnliche</w:t>
      </w:r>
      <w:r w:rsidR="00206F2B">
        <w:rPr>
          <w:rFonts w:ascii="Zurich Sans" w:eastAsia="Frutiger 45 Light" w:hAnsi="Zurich Sans"/>
          <w:sz w:val="22"/>
          <w:szCs w:val="22"/>
          <w:lang w:val="de-DE" w:eastAsia="en-US"/>
        </w:rPr>
        <w:t xml:space="preserve"> Situation</w:t>
      </w:r>
      <w:r w:rsidRPr="00136E35">
        <w:rPr>
          <w:rFonts w:ascii="Zurich Sans" w:eastAsia="Frutiger 45 Light" w:hAnsi="Zurich Sans"/>
          <w:sz w:val="22"/>
          <w:szCs w:val="22"/>
          <w:lang w:val="de-DE" w:eastAsia="en-US"/>
        </w:rPr>
        <w:t xml:space="preserve"> erneut zu erleben. Die Versicherungsbranche kann Schäden finanziell abfedern, aber echte Resilienz entsteht nur </w:t>
      </w:r>
      <w:r w:rsidR="0048111B">
        <w:rPr>
          <w:rFonts w:ascii="Zurich Sans" w:eastAsia="Frutiger 45 Light" w:hAnsi="Zurich Sans"/>
          <w:sz w:val="22"/>
          <w:szCs w:val="22"/>
          <w:lang w:val="de-DE" w:eastAsia="en-US"/>
        </w:rPr>
        <w:t>in Kombination mit</w:t>
      </w:r>
      <w:r w:rsidRPr="00136E35">
        <w:rPr>
          <w:rFonts w:ascii="Zurich Sans" w:eastAsia="Frutiger 45 Light" w:hAnsi="Zurich Sans"/>
          <w:sz w:val="22"/>
          <w:szCs w:val="22"/>
          <w:lang w:val="de-DE" w:eastAsia="en-US"/>
        </w:rPr>
        <w:t xml:space="preserve"> konsequente</w:t>
      </w:r>
      <w:r w:rsidR="0048111B">
        <w:rPr>
          <w:rFonts w:ascii="Zurich Sans" w:eastAsia="Frutiger 45 Light" w:hAnsi="Zurich Sans"/>
          <w:sz w:val="22"/>
          <w:szCs w:val="22"/>
          <w:lang w:val="de-DE" w:eastAsia="en-US"/>
        </w:rPr>
        <w:t>r</w:t>
      </w:r>
      <w:r w:rsidRPr="00136E35">
        <w:rPr>
          <w:rFonts w:ascii="Zurich Sans" w:eastAsia="Frutiger 45 Light" w:hAnsi="Zurich Sans"/>
          <w:sz w:val="22"/>
          <w:szCs w:val="22"/>
          <w:lang w:val="de-DE" w:eastAsia="en-US"/>
        </w:rPr>
        <w:t xml:space="preserve"> Prävention</w:t>
      </w:r>
      <w:r w:rsidRPr="00C775FE">
        <w:rPr>
          <w:rFonts w:ascii="Zurich Sans" w:eastAsia="Frutiger 45 Light" w:hAnsi="Zurich Sans"/>
          <w:sz w:val="22"/>
          <w:szCs w:val="22"/>
          <w:lang w:val="de-DE" w:eastAsia="en-US"/>
        </w:rPr>
        <w:t>. Wer sich nicht vorbereitet, bereitet sich auf das Scheitern vor.“</w:t>
      </w:r>
    </w:p>
    <w:p w14:paraId="17E290A6" w14:textId="77777777" w:rsidR="00136E35" w:rsidRPr="00136E35" w:rsidRDefault="00136E35" w:rsidP="00136E35">
      <w:pPr>
        <w:rPr>
          <w:rFonts w:ascii="Zurich Sans" w:eastAsia="Frutiger 45 Light" w:hAnsi="Zurich Sans"/>
          <w:sz w:val="22"/>
          <w:szCs w:val="22"/>
          <w:lang w:val="de-DE" w:eastAsia="en-US"/>
        </w:rPr>
      </w:pPr>
    </w:p>
    <w:p w14:paraId="69D3E607" w14:textId="30EF725B" w:rsidR="00136E35" w:rsidRPr="00136E35" w:rsidRDefault="00136E35" w:rsidP="00136E35">
      <w:pPr>
        <w:rPr>
          <w:rFonts w:ascii="Zurich Sans" w:eastAsia="Frutiger 45 Light" w:hAnsi="Zurich Sans"/>
          <w:b/>
          <w:bCs/>
          <w:sz w:val="22"/>
          <w:szCs w:val="22"/>
          <w:lang w:val="de-DE" w:eastAsia="en-US"/>
        </w:rPr>
      </w:pPr>
      <w:r w:rsidRPr="00136E35">
        <w:rPr>
          <w:rFonts w:ascii="Zurich Sans" w:eastAsia="Frutiger 45 Light" w:hAnsi="Zurich Sans"/>
          <w:b/>
          <w:bCs/>
          <w:sz w:val="22"/>
          <w:szCs w:val="22"/>
          <w:lang w:val="de-DE" w:eastAsia="en-US"/>
        </w:rPr>
        <w:t>Michael Szönyi, Direktor Zurich Climate Resilience Alliance:</w:t>
      </w:r>
    </w:p>
    <w:p w14:paraId="329DB82F" w14:textId="2FE92CE5" w:rsidR="006F71E1" w:rsidRPr="006F71E1" w:rsidRDefault="006F71E1" w:rsidP="006F71E1">
      <w:pPr>
        <w:spacing w:after="160" w:line="259" w:lineRule="auto"/>
        <w:rPr>
          <w:rFonts w:ascii="Zurich Sans" w:eastAsia="Frutiger 45 Light" w:hAnsi="Zurich Sans"/>
          <w:sz w:val="22"/>
          <w:szCs w:val="22"/>
          <w:lang w:val="de-DE" w:eastAsia="en-US"/>
        </w:rPr>
      </w:pPr>
      <w:r w:rsidRPr="006F71E1">
        <w:rPr>
          <w:rFonts w:ascii="Zurich Sans" w:eastAsia="Frutiger 45 Light" w:hAnsi="Zurich Sans"/>
          <w:sz w:val="22"/>
          <w:szCs w:val="22"/>
          <w:lang w:val="de-DE" w:eastAsia="en-US"/>
        </w:rPr>
        <w:t xml:space="preserve">„Die PERC-Analyse zeigt, dass Katastrophen wie 2021 nicht an einzelnen Faktoren scheitern, sondern am Zusammenspiel von Risiken, Planung und Umsetzung. Entscheidender Hebel ist deshalb, den Wiederaufbau im Sinne eines ‚build back better‘ und einer </w:t>
      </w:r>
      <w:r w:rsidR="00212482">
        <w:rPr>
          <w:rFonts w:ascii="Zurich Sans" w:eastAsia="Frutiger 45 Light" w:hAnsi="Zurich Sans"/>
          <w:sz w:val="22"/>
          <w:szCs w:val="22"/>
          <w:lang w:val="de-DE" w:eastAsia="en-US"/>
        </w:rPr>
        <w:t>langfristig widerstandfähigen</w:t>
      </w:r>
      <w:r w:rsidRPr="006F71E1">
        <w:rPr>
          <w:rFonts w:ascii="Zurich Sans" w:eastAsia="Frutiger 45 Light" w:hAnsi="Zurich Sans"/>
          <w:sz w:val="22"/>
          <w:szCs w:val="22"/>
          <w:lang w:val="de-DE" w:eastAsia="en-US"/>
        </w:rPr>
        <w:t xml:space="preserve"> Entwicklung</w:t>
      </w:r>
      <w:r>
        <w:rPr>
          <w:rFonts w:ascii="Zurich Sans" w:eastAsia="Frutiger 45 Light" w:hAnsi="Zurich Sans"/>
          <w:sz w:val="22"/>
          <w:szCs w:val="22"/>
          <w:lang w:val="de-DE" w:eastAsia="en-US"/>
        </w:rPr>
        <w:t xml:space="preserve"> neu zu denken.</w:t>
      </w:r>
      <w:r w:rsidRPr="006F71E1">
        <w:rPr>
          <w:rFonts w:ascii="Zurich Sans" w:eastAsia="Frutiger 45 Light" w:hAnsi="Zurich Sans"/>
          <w:sz w:val="22"/>
          <w:szCs w:val="22"/>
          <w:lang w:val="de-DE" w:eastAsia="en-US"/>
        </w:rPr>
        <w:br/>
        <w:t>Resilienter Wiederaufbau funktioniert nur, wenn er bereits vor dem Ereignis szenariobasiert vorbereitet wird</w:t>
      </w:r>
      <w:r w:rsidR="007417B5">
        <w:rPr>
          <w:rFonts w:ascii="Zurich Sans" w:eastAsia="Frutiger 45 Light" w:hAnsi="Zurich Sans"/>
          <w:sz w:val="22"/>
          <w:szCs w:val="22"/>
          <w:lang w:val="de-DE" w:eastAsia="en-US"/>
        </w:rPr>
        <w:t>, das geht nur</w:t>
      </w:r>
      <w:r w:rsidRPr="006F71E1">
        <w:rPr>
          <w:rFonts w:ascii="Zurich Sans" w:eastAsia="Frutiger 45 Light" w:hAnsi="Zurich Sans"/>
          <w:sz w:val="22"/>
          <w:szCs w:val="22"/>
          <w:lang w:val="de-DE" w:eastAsia="en-US"/>
        </w:rPr>
        <w:t xml:space="preserve"> mit klaren Masterplänen und passenden Rahmenbedingungen. Ohne solche Strukturen bleibt er Stückwerk.“</w:t>
      </w:r>
    </w:p>
    <w:p w14:paraId="3C7BD564" w14:textId="67AFB93D" w:rsidR="006F71E1" w:rsidRDefault="006F71E1" w:rsidP="00136E35">
      <w:pPr>
        <w:spacing w:after="160" w:line="259" w:lineRule="auto"/>
        <w:rPr>
          <w:rFonts w:ascii="Zurich Sans" w:eastAsia="Frutiger 45 Light" w:hAnsi="Zurich Sans"/>
          <w:sz w:val="22"/>
          <w:szCs w:val="22"/>
          <w:lang w:val="de-DE" w:eastAsia="en-US"/>
        </w:rPr>
      </w:pPr>
    </w:p>
    <w:p w14:paraId="6BED8D17" w14:textId="77777777" w:rsidR="006F71E1" w:rsidRPr="00136E35" w:rsidRDefault="006F71E1" w:rsidP="00136E35">
      <w:pPr>
        <w:spacing w:after="160" w:line="259" w:lineRule="auto"/>
        <w:rPr>
          <w:rFonts w:ascii="Zurich Sans" w:eastAsia="Frutiger 45 Light" w:hAnsi="Zurich Sans"/>
          <w:sz w:val="22"/>
          <w:szCs w:val="22"/>
          <w:lang w:val="de-DE" w:eastAsia="en-US"/>
        </w:rPr>
      </w:pPr>
    </w:p>
    <w:p w14:paraId="22D575A1" w14:textId="77777777" w:rsidR="00136E35" w:rsidRPr="00136E35" w:rsidRDefault="00136E35" w:rsidP="00136E35">
      <w:pPr>
        <w:rPr>
          <w:rFonts w:ascii="Zurich Sans" w:eastAsia="Frutiger 45 Light" w:hAnsi="Zurich Sans"/>
          <w:b/>
          <w:bCs/>
          <w:sz w:val="22"/>
          <w:szCs w:val="22"/>
          <w:lang w:val="de-DE" w:eastAsia="en-US"/>
        </w:rPr>
      </w:pPr>
    </w:p>
    <w:p w14:paraId="720E5496" w14:textId="339EEEED" w:rsidR="00136E35" w:rsidRPr="00136E35" w:rsidRDefault="00136E35" w:rsidP="00136E35">
      <w:pPr>
        <w:rPr>
          <w:rFonts w:ascii="Zurich Sans" w:eastAsia="Frutiger 45 Light" w:hAnsi="Zurich Sans"/>
          <w:b/>
          <w:bCs/>
          <w:sz w:val="22"/>
          <w:szCs w:val="22"/>
          <w:lang w:val="de-DE" w:eastAsia="en-US"/>
        </w:rPr>
      </w:pPr>
      <w:r w:rsidRPr="00136E35">
        <w:rPr>
          <w:rFonts w:ascii="Zurich Sans" w:eastAsia="Frutiger 45 Light" w:hAnsi="Zurich Sans"/>
          <w:b/>
          <w:bCs/>
          <w:sz w:val="22"/>
          <w:szCs w:val="22"/>
          <w:lang w:val="de-DE" w:eastAsia="en-US"/>
        </w:rPr>
        <w:t>Prof. Dr.</w:t>
      </w:r>
      <w:r w:rsidR="00EE1200">
        <w:rPr>
          <w:rFonts w:ascii="Zurich Sans" w:eastAsia="Frutiger 45 Light" w:hAnsi="Zurich Sans"/>
          <w:b/>
          <w:bCs/>
          <w:sz w:val="22"/>
          <w:szCs w:val="22"/>
          <w:lang w:val="de-DE" w:eastAsia="en-US"/>
        </w:rPr>
        <w:t xml:space="preserve"> </w:t>
      </w:r>
      <w:r w:rsidRPr="00136E35">
        <w:rPr>
          <w:rFonts w:ascii="Zurich Sans" w:eastAsia="Frutiger 45 Light" w:hAnsi="Zurich Sans"/>
          <w:b/>
          <w:bCs/>
          <w:sz w:val="22"/>
          <w:szCs w:val="22"/>
          <w:lang w:val="de-DE" w:eastAsia="en-US"/>
        </w:rPr>
        <w:t xml:space="preserve">Holger Schüttrumpf, Direktor des Instituts für Wasserbau und Wasserwirtschaft der RWTH Aachen: </w:t>
      </w:r>
    </w:p>
    <w:p w14:paraId="2AD0058D" w14:textId="77777777" w:rsidR="00136E35" w:rsidRPr="00136E35" w:rsidRDefault="00136E35" w:rsidP="00136E35">
      <w:pPr>
        <w:rPr>
          <w:rFonts w:ascii="Zurich Sans" w:eastAsia="Frutiger 45 Light" w:hAnsi="Zurich Sans"/>
          <w:sz w:val="22"/>
          <w:szCs w:val="22"/>
          <w:lang w:val="de-DE" w:eastAsia="en-US"/>
        </w:rPr>
      </w:pPr>
      <w:r w:rsidRPr="00136E35">
        <w:rPr>
          <w:rFonts w:ascii="Zurich Sans" w:eastAsia="Frutiger 45 Light" w:hAnsi="Zurich Sans"/>
          <w:sz w:val="22"/>
          <w:szCs w:val="22"/>
          <w:lang w:val="de-DE" w:eastAsia="en-US"/>
        </w:rPr>
        <w:t>„Wir wissen heute sehr genau, was Hochwasserrisiken reduziert – das Problem ist, dass viele dieser Maßnahmen seit Jahren bekannt sind, aber nicht konsequent umgesetzt werden. Entscheidend ist, dass Hochwasserschutz, Flussräume und Infrastruktur künftig stärker an Extremereignissen ausgerichtet werden, statt den Zustand vor der Flut zu reproduzieren. Sonst besteht die Gefahr, dass wir die gleichen Verwundbarkeiten bei jedem Extremwetterereignis wiederholen.“</w:t>
      </w:r>
    </w:p>
    <w:p w14:paraId="17974E40" w14:textId="77777777" w:rsidR="007566D1" w:rsidRDefault="007566D1" w:rsidP="00136E35">
      <w:pPr>
        <w:rPr>
          <w:rFonts w:ascii="Zurich Sans" w:eastAsia="Frutiger 45 Light" w:hAnsi="Zurich Sans"/>
          <w:sz w:val="22"/>
          <w:szCs w:val="22"/>
          <w:lang w:val="de-DE" w:eastAsia="en-US"/>
        </w:rPr>
      </w:pPr>
    </w:p>
    <w:p w14:paraId="55238E3A" w14:textId="77777777" w:rsidR="007566D1" w:rsidRPr="007566D1" w:rsidRDefault="007566D1" w:rsidP="007566D1">
      <w:pPr>
        <w:rPr>
          <w:rFonts w:ascii="Zurich Sans" w:eastAsia="Frutiger 45 Light" w:hAnsi="Zurich Sans"/>
          <w:sz w:val="22"/>
          <w:szCs w:val="22"/>
          <w:lang w:val="de-DE" w:eastAsia="en-US"/>
        </w:rPr>
      </w:pPr>
      <w:r w:rsidRPr="007566D1">
        <w:rPr>
          <w:rFonts w:ascii="Zurich Sans" w:eastAsia="Frutiger 45 Light" w:hAnsi="Zurich Sans"/>
          <w:b/>
          <w:bCs/>
          <w:sz w:val="22"/>
          <w:szCs w:val="22"/>
          <w:lang w:val="de-DE" w:eastAsia="en-US"/>
        </w:rPr>
        <w:t>Prof. Dr.-Ing. Matthias von Harten, Teamleiter Zurich Resilience Solutions:</w:t>
      </w:r>
    </w:p>
    <w:p w14:paraId="50141BF7" w14:textId="0CD10AD6" w:rsidR="007566D1" w:rsidRPr="007566D1" w:rsidRDefault="007566D1" w:rsidP="007566D1">
      <w:pPr>
        <w:rPr>
          <w:rFonts w:ascii="Zurich Sans" w:eastAsia="Frutiger 45 Light" w:hAnsi="Zurich Sans"/>
          <w:sz w:val="22"/>
          <w:szCs w:val="22"/>
          <w:lang w:val="de-DE" w:eastAsia="en-US"/>
        </w:rPr>
      </w:pPr>
      <w:r w:rsidRPr="007566D1">
        <w:rPr>
          <w:rFonts w:ascii="Zurich Sans" w:eastAsia="Frutiger 45 Light" w:hAnsi="Zurich Sans"/>
          <w:sz w:val="22"/>
          <w:szCs w:val="22"/>
          <w:lang w:val="de-DE" w:eastAsia="en-US"/>
        </w:rPr>
        <w:t>„Mit Tools wie Climate Spotlight können wir heute sehr genau analysieren, wo Unternehmen, Kommunen und Infrastrukturen besonders anfällig für Naturgefahren sowie Klimarisiken sind und konkreten Handlungsbedarf identifizieren. Entscheidend ist, diese Daten nicht nur zu erfassen, sondern konkrete Maßnahmen abzuleiten. Ziel ist es</w:t>
      </w:r>
      <w:r>
        <w:rPr>
          <w:rFonts w:ascii="Zurich Sans" w:eastAsia="Frutiger 45 Light" w:hAnsi="Zurich Sans"/>
          <w:sz w:val="22"/>
          <w:szCs w:val="22"/>
          <w:lang w:val="de-DE" w:eastAsia="en-US"/>
        </w:rPr>
        <w:t>,</w:t>
      </w:r>
      <w:r w:rsidRPr="007566D1">
        <w:rPr>
          <w:rFonts w:ascii="Zurich Sans" w:eastAsia="Frutiger 45 Light" w:hAnsi="Zurich Sans"/>
          <w:sz w:val="22"/>
          <w:szCs w:val="22"/>
          <w:lang w:val="de-DE" w:eastAsia="en-US"/>
        </w:rPr>
        <w:t xml:space="preserve"> durch präventive Adaptionsmaßnahmen Risiken zu minimieren, anstatt nur beim Wiederaufbau zu unterstützen. Resilienz entsteht dort, wo Risiken transparent gemacht und Entscheidungen konsequent darauf ausgerichtet werden. Investitionen in den Schutz vor Naturgefahren rentieren sich immer - man muss nur lange genug warten</w:t>
      </w:r>
      <w:r w:rsidR="002B0226">
        <w:rPr>
          <w:rFonts w:ascii="Zurich Sans" w:eastAsia="Frutiger 45 Light" w:hAnsi="Zurich Sans"/>
          <w:sz w:val="22"/>
          <w:szCs w:val="22"/>
          <w:lang w:val="de-DE" w:eastAsia="en-US"/>
        </w:rPr>
        <w:t>.</w:t>
      </w:r>
      <w:r w:rsidRPr="007566D1">
        <w:rPr>
          <w:rFonts w:ascii="Zurich Sans" w:eastAsia="Frutiger 45 Light" w:hAnsi="Zurich Sans"/>
          <w:sz w:val="22"/>
          <w:szCs w:val="22"/>
          <w:lang w:val="de-DE" w:eastAsia="en-US"/>
        </w:rPr>
        <w:t>"</w:t>
      </w:r>
    </w:p>
    <w:p w14:paraId="2D499520" w14:textId="77777777" w:rsidR="007566D1" w:rsidRPr="007566D1" w:rsidRDefault="007566D1" w:rsidP="00136E35">
      <w:pPr>
        <w:rPr>
          <w:rFonts w:ascii="Zurich Sans" w:eastAsia="Frutiger 45 Light" w:hAnsi="Zurich Sans"/>
          <w:sz w:val="22"/>
          <w:szCs w:val="22"/>
          <w:lang w:val="de-DE" w:eastAsia="en-US"/>
        </w:rPr>
      </w:pPr>
    </w:p>
    <w:sectPr w:rsidR="007566D1" w:rsidRPr="007566D1">
      <w:headerReference w:type="default" r:id="rId15"/>
      <w:headerReference w:type="first" r:id="rId16"/>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301E" w14:textId="77777777" w:rsidR="00763820" w:rsidRDefault="00763820">
      <w:r>
        <w:separator/>
      </w:r>
    </w:p>
  </w:endnote>
  <w:endnote w:type="continuationSeparator" w:id="0">
    <w:p w14:paraId="3D0DDFFD" w14:textId="77777777" w:rsidR="00763820" w:rsidRDefault="00763820">
      <w:r>
        <w:continuationSeparator/>
      </w:r>
    </w:p>
  </w:endnote>
  <w:endnote w:type="continuationNotice" w:id="1">
    <w:p w14:paraId="15E53079" w14:textId="77777777" w:rsidR="00763820" w:rsidRDefault="00763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Zurich Sans Light">
    <w:panose1 w:val="02000000000000000000"/>
    <w:charset w:val="00"/>
    <w:family w:val="auto"/>
    <w:pitch w:val="variable"/>
    <w:sig w:usb0="A00000AF" w:usb1="0000305B" w:usb2="00000000" w:usb3="00000000" w:csb0="0000009B" w:csb1="00000000"/>
  </w:font>
  <w:font w:name="Zurich Sans Medium">
    <w:panose1 w:val="02000600000000000000"/>
    <w:charset w:val="00"/>
    <w:family w:val="auto"/>
    <w:pitch w:val="variable"/>
    <w:sig w:usb0="A00000AF" w:usb1="0000305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7024" w14:textId="77777777" w:rsidR="00763820" w:rsidRDefault="00763820">
      <w:r>
        <w:separator/>
      </w:r>
    </w:p>
  </w:footnote>
  <w:footnote w:type="continuationSeparator" w:id="0">
    <w:p w14:paraId="0BC9B737" w14:textId="77777777" w:rsidR="00763820" w:rsidRDefault="00763820">
      <w:r>
        <w:continuationSeparator/>
      </w:r>
    </w:p>
  </w:footnote>
  <w:footnote w:type="continuationNotice" w:id="1">
    <w:p w14:paraId="468AF8B0" w14:textId="77777777" w:rsidR="00763820" w:rsidRDefault="00763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2D672FBF" w:rsidR="00E240FF" w:rsidRDefault="00497893">
    <w:pPr>
      <w:pStyle w:val="Kopfzeile"/>
    </w:pPr>
    <w:r>
      <w:rPr>
        <w:rFonts w:ascii="Zurich Sans" w:eastAsia="Frutiger 45 Light" w:hAnsi="Zurich Sans"/>
        <w:noProof/>
        <w:sz w:val="22"/>
        <w:szCs w:val="22"/>
        <w:lang w:val="de-DE" w:eastAsia="en-US"/>
      </w:rPr>
      <w:drawing>
        <wp:anchor distT="0" distB="0" distL="114300" distR="114300" simplePos="0" relativeHeight="251658241" behindDoc="0" locked="0" layoutInCell="1" allowOverlap="1" wp14:anchorId="6A9F803C" wp14:editId="1AA5639F">
          <wp:simplePos x="0" y="0"/>
          <wp:positionH relativeFrom="column">
            <wp:posOffset>3498112</wp:posOffset>
          </wp:positionH>
          <wp:positionV relativeFrom="paragraph">
            <wp:posOffset>-202653</wp:posOffset>
          </wp:positionV>
          <wp:extent cx="1775460" cy="684606"/>
          <wp:effectExtent l="0" t="0" r="0" b="1270"/>
          <wp:wrapNone/>
          <wp:docPr id="1451558942"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0EB0B3D3" w:rsidR="00066C48" w:rsidRPr="00FC7051" w:rsidRDefault="00ED29DF" w:rsidP="00066C48">
    <w:pPr>
      <w:pStyle w:val="Kopfzeile"/>
      <w:tabs>
        <w:tab w:val="clear" w:pos="8278"/>
        <w:tab w:val="right" w:pos="1134"/>
        <w:tab w:val="right" w:pos="9781"/>
      </w:tabs>
      <w:ind w:left="-2334"/>
      <w:rPr>
        <w:rFonts w:ascii="Frutiger 45 Light" w:hAnsi="Frutiger 45 Light"/>
        <w:iCs/>
        <w:sz w:val="36"/>
      </w:rPr>
    </w:pPr>
    <w:r w:rsidRPr="003B14BD">
      <w:rPr>
        <w:rFonts w:ascii="Zurich Sans" w:eastAsia="Frutiger 45 Light" w:hAnsi="Zurich Sans"/>
        <w:noProof/>
        <w:sz w:val="22"/>
        <w:szCs w:val="22"/>
        <w:lang w:val="de-DE" w:eastAsia="en-US"/>
      </w:rPr>
      <w:drawing>
        <wp:anchor distT="0" distB="0" distL="114300" distR="114300" simplePos="0" relativeHeight="251658240" behindDoc="0" locked="0" layoutInCell="1" allowOverlap="1" wp14:anchorId="12A2DB7C" wp14:editId="76F671EF">
          <wp:simplePos x="0" y="0"/>
          <wp:positionH relativeFrom="column">
            <wp:posOffset>3549650</wp:posOffset>
          </wp:positionH>
          <wp:positionV relativeFrom="paragraph">
            <wp:posOffset>-240030</wp:posOffset>
          </wp:positionV>
          <wp:extent cx="1775460" cy="684606"/>
          <wp:effectExtent l="0" t="0" r="0" b="1270"/>
          <wp:wrapNone/>
          <wp:docPr id="722969040"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r w:rsidR="00066C48" w:rsidRPr="003B14BD">
      <w:rPr>
        <w:rFonts w:ascii="Zurich Sans" w:hAnsi="Zurich Sans"/>
        <w:iCs/>
        <w:sz w:val="36"/>
      </w:rPr>
      <w:t>Pressemeldung</w:t>
    </w:r>
  </w:p>
  <w:p w14:paraId="390438EE" w14:textId="560B6864"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44426E"/>
    <w:multiLevelType w:val="hybridMultilevel"/>
    <w:tmpl w:val="2080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1"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A40E3E"/>
    <w:multiLevelType w:val="hybridMultilevel"/>
    <w:tmpl w:val="39D4E422"/>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1"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3"/>
  </w:num>
  <w:num w:numId="5" w16cid:durableId="728113071">
    <w:abstractNumId w:val="20"/>
  </w:num>
  <w:num w:numId="6" w16cid:durableId="2141216672">
    <w:abstractNumId w:val="25"/>
  </w:num>
  <w:num w:numId="7" w16cid:durableId="1406802899">
    <w:abstractNumId w:val="17"/>
  </w:num>
  <w:num w:numId="8" w16cid:durableId="1832022907">
    <w:abstractNumId w:val="14"/>
  </w:num>
  <w:num w:numId="9" w16cid:durableId="1434548951">
    <w:abstractNumId w:val="8"/>
  </w:num>
  <w:num w:numId="10" w16cid:durableId="1621301844">
    <w:abstractNumId w:val="32"/>
  </w:num>
  <w:num w:numId="11" w16cid:durableId="1362979560">
    <w:abstractNumId w:val="7"/>
  </w:num>
  <w:num w:numId="12" w16cid:durableId="1691643703">
    <w:abstractNumId w:val="7"/>
  </w:num>
  <w:num w:numId="13" w16cid:durableId="816915878">
    <w:abstractNumId w:val="20"/>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30"/>
  </w:num>
  <w:num w:numId="20" w16cid:durableId="1976107569">
    <w:abstractNumId w:val="5"/>
  </w:num>
  <w:num w:numId="21" w16cid:durableId="501550991">
    <w:abstractNumId w:val="4"/>
  </w:num>
  <w:num w:numId="22" w16cid:durableId="529924719">
    <w:abstractNumId w:val="28"/>
  </w:num>
  <w:num w:numId="23" w16cid:durableId="117337581">
    <w:abstractNumId w:val="19"/>
  </w:num>
  <w:num w:numId="24" w16cid:durableId="1896309599">
    <w:abstractNumId w:val="9"/>
  </w:num>
  <w:num w:numId="25" w16cid:durableId="1919170284">
    <w:abstractNumId w:val="2"/>
  </w:num>
  <w:num w:numId="26" w16cid:durableId="871109285">
    <w:abstractNumId w:val="16"/>
  </w:num>
  <w:num w:numId="27" w16cid:durableId="1290671627">
    <w:abstractNumId w:val="22"/>
  </w:num>
  <w:num w:numId="28" w16cid:durableId="2054381827">
    <w:abstractNumId w:val="12"/>
  </w:num>
  <w:num w:numId="29" w16cid:durableId="2139489635">
    <w:abstractNumId w:val="18"/>
  </w:num>
  <w:num w:numId="30" w16cid:durableId="1602183248">
    <w:abstractNumId w:val="21"/>
  </w:num>
  <w:num w:numId="31" w16cid:durableId="386614647">
    <w:abstractNumId w:val="10"/>
  </w:num>
  <w:num w:numId="32" w16cid:durableId="308050291">
    <w:abstractNumId w:val="31"/>
  </w:num>
  <w:num w:numId="33" w16cid:durableId="297343819">
    <w:abstractNumId w:val="26"/>
  </w:num>
  <w:num w:numId="34" w16cid:durableId="1748267058">
    <w:abstractNumId w:val="15"/>
  </w:num>
  <w:num w:numId="35" w16cid:durableId="1550729671">
    <w:abstractNumId w:val="29"/>
  </w:num>
  <w:num w:numId="36" w16cid:durableId="398333689">
    <w:abstractNumId w:val="6"/>
  </w:num>
  <w:num w:numId="37" w16cid:durableId="1825119958">
    <w:abstractNumId w:val="13"/>
  </w:num>
  <w:num w:numId="38" w16cid:durableId="453132931">
    <w:abstractNumId w:val="24"/>
  </w:num>
  <w:num w:numId="39" w16cid:durableId="266038326">
    <w:abstractNumId w:val="3"/>
  </w:num>
  <w:num w:numId="40" w16cid:durableId="20603965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3B3E"/>
    <w:rsid w:val="0000548B"/>
    <w:rsid w:val="00005968"/>
    <w:rsid w:val="00005A0E"/>
    <w:rsid w:val="00005DD7"/>
    <w:rsid w:val="00007220"/>
    <w:rsid w:val="0000784A"/>
    <w:rsid w:val="00011E9C"/>
    <w:rsid w:val="000120B4"/>
    <w:rsid w:val="000146F5"/>
    <w:rsid w:val="00014771"/>
    <w:rsid w:val="000172EE"/>
    <w:rsid w:val="00020440"/>
    <w:rsid w:val="000207EB"/>
    <w:rsid w:val="00020C6E"/>
    <w:rsid w:val="00021C9F"/>
    <w:rsid w:val="00022EBB"/>
    <w:rsid w:val="000260E1"/>
    <w:rsid w:val="000271EF"/>
    <w:rsid w:val="00031B0C"/>
    <w:rsid w:val="0003231C"/>
    <w:rsid w:val="000336B4"/>
    <w:rsid w:val="00034103"/>
    <w:rsid w:val="00035A61"/>
    <w:rsid w:val="00035D38"/>
    <w:rsid w:val="0003635A"/>
    <w:rsid w:val="00037FEE"/>
    <w:rsid w:val="0004089B"/>
    <w:rsid w:val="00041617"/>
    <w:rsid w:val="00041FC8"/>
    <w:rsid w:val="000424C3"/>
    <w:rsid w:val="000439DA"/>
    <w:rsid w:val="0004400A"/>
    <w:rsid w:val="0004481A"/>
    <w:rsid w:val="00044B7B"/>
    <w:rsid w:val="00053C4E"/>
    <w:rsid w:val="0005685A"/>
    <w:rsid w:val="00061EC6"/>
    <w:rsid w:val="000659EB"/>
    <w:rsid w:val="00066C48"/>
    <w:rsid w:val="00067478"/>
    <w:rsid w:val="00071C07"/>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2D16"/>
    <w:rsid w:val="000B3A3C"/>
    <w:rsid w:val="000B4D26"/>
    <w:rsid w:val="000B5EE9"/>
    <w:rsid w:val="000B6690"/>
    <w:rsid w:val="000B72E4"/>
    <w:rsid w:val="000B75AD"/>
    <w:rsid w:val="000C2727"/>
    <w:rsid w:val="000C3C41"/>
    <w:rsid w:val="000C4EDC"/>
    <w:rsid w:val="000C62AD"/>
    <w:rsid w:val="000C7240"/>
    <w:rsid w:val="000D085E"/>
    <w:rsid w:val="000D2FBA"/>
    <w:rsid w:val="000D4BD1"/>
    <w:rsid w:val="000D587A"/>
    <w:rsid w:val="000D5DC5"/>
    <w:rsid w:val="000D6BED"/>
    <w:rsid w:val="000D7C23"/>
    <w:rsid w:val="000E0001"/>
    <w:rsid w:val="000E0E2D"/>
    <w:rsid w:val="000E1F14"/>
    <w:rsid w:val="000E35EB"/>
    <w:rsid w:val="000E5DD9"/>
    <w:rsid w:val="000E6CD0"/>
    <w:rsid w:val="000F28D2"/>
    <w:rsid w:val="000F2951"/>
    <w:rsid w:val="000F3D3C"/>
    <w:rsid w:val="000F4FA1"/>
    <w:rsid w:val="000F52D0"/>
    <w:rsid w:val="000F685F"/>
    <w:rsid w:val="0010367F"/>
    <w:rsid w:val="00103E42"/>
    <w:rsid w:val="0011001E"/>
    <w:rsid w:val="00110617"/>
    <w:rsid w:val="00111055"/>
    <w:rsid w:val="001118B2"/>
    <w:rsid w:val="0011213B"/>
    <w:rsid w:val="00113B2F"/>
    <w:rsid w:val="00113DDB"/>
    <w:rsid w:val="00120F27"/>
    <w:rsid w:val="00121FDF"/>
    <w:rsid w:val="00122970"/>
    <w:rsid w:val="001232DD"/>
    <w:rsid w:val="001256CD"/>
    <w:rsid w:val="001257B5"/>
    <w:rsid w:val="0012594C"/>
    <w:rsid w:val="00126521"/>
    <w:rsid w:val="00127FB4"/>
    <w:rsid w:val="00131C13"/>
    <w:rsid w:val="00133D6C"/>
    <w:rsid w:val="001343FD"/>
    <w:rsid w:val="0013458D"/>
    <w:rsid w:val="00134A17"/>
    <w:rsid w:val="001358ED"/>
    <w:rsid w:val="00136E35"/>
    <w:rsid w:val="0014272D"/>
    <w:rsid w:val="00142F34"/>
    <w:rsid w:val="00143A23"/>
    <w:rsid w:val="001524D3"/>
    <w:rsid w:val="00152AF9"/>
    <w:rsid w:val="00152BFB"/>
    <w:rsid w:val="00152FAF"/>
    <w:rsid w:val="001537B6"/>
    <w:rsid w:val="00153A81"/>
    <w:rsid w:val="00154FD6"/>
    <w:rsid w:val="00155637"/>
    <w:rsid w:val="00156F1F"/>
    <w:rsid w:val="001579D3"/>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491C"/>
    <w:rsid w:val="001972F7"/>
    <w:rsid w:val="001973C6"/>
    <w:rsid w:val="00197EAB"/>
    <w:rsid w:val="001A04C8"/>
    <w:rsid w:val="001A0E3E"/>
    <w:rsid w:val="001A47C2"/>
    <w:rsid w:val="001A5290"/>
    <w:rsid w:val="001A7B04"/>
    <w:rsid w:val="001B0AD2"/>
    <w:rsid w:val="001B1756"/>
    <w:rsid w:val="001B20AB"/>
    <w:rsid w:val="001C3BFA"/>
    <w:rsid w:val="001C5DC5"/>
    <w:rsid w:val="001C5E29"/>
    <w:rsid w:val="001D0226"/>
    <w:rsid w:val="001D21D7"/>
    <w:rsid w:val="001D3160"/>
    <w:rsid w:val="001E02AA"/>
    <w:rsid w:val="001E0F8D"/>
    <w:rsid w:val="001E4D2E"/>
    <w:rsid w:val="001E7864"/>
    <w:rsid w:val="001F05DF"/>
    <w:rsid w:val="001F21DB"/>
    <w:rsid w:val="001F22D6"/>
    <w:rsid w:val="001F22E8"/>
    <w:rsid w:val="001F4E3E"/>
    <w:rsid w:val="001F684F"/>
    <w:rsid w:val="00200D27"/>
    <w:rsid w:val="00201824"/>
    <w:rsid w:val="00202235"/>
    <w:rsid w:val="00204D80"/>
    <w:rsid w:val="002065A5"/>
    <w:rsid w:val="00206C08"/>
    <w:rsid w:val="00206F2B"/>
    <w:rsid w:val="00212482"/>
    <w:rsid w:val="00213DD7"/>
    <w:rsid w:val="00214C0F"/>
    <w:rsid w:val="002158E3"/>
    <w:rsid w:val="00216EF3"/>
    <w:rsid w:val="00216FAD"/>
    <w:rsid w:val="002233A2"/>
    <w:rsid w:val="00230BD3"/>
    <w:rsid w:val="00232EA0"/>
    <w:rsid w:val="0023310C"/>
    <w:rsid w:val="00235DD4"/>
    <w:rsid w:val="0024392A"/>
    <w:rsid w:val="00243E33"/>
    <w:rsid w:val="002445A6"/>
    <w:rsid w:val="0024541C"/>
    <w:rsid w:val="00246104"/>
    <w:rsid w:val="002476CE"/>
    <w:rsid w:val="00251F21"/>
    <w:rsid w:val="00252BA7"/>
    <w:rsid w:val="00253226"/>
    <w:rsid w:val="002537E5"/>
    <w:rsid w:val="00256348"/>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0DBB"/>
    <w:rsid w:val="00281248"/>
    <w:rsid w:val="00284F19"/>
    <w:rsid w:val="00285471"/>
    <w:rsid w:val="00287D62"/>
    <w:rsid w:val="00287FC5"/>
    <w:rsid w:val="00290402"/>
    <w:rsid w:val="00290421"/>
    <w:rsid w:val="00292919"/>
    <w:rsid w:val="00293123"/>
    <w:rsid w:val="00297801"/>
    <w:rsid w:val="002A03E3"/>
    <w:rsid w:val="002A05FD"/>
    <w:rsid w:val="002A072F"/>
    <w:rsid w:val="002A0BDA"/>
    <w:rsid w:val="002A0CAA"/>
    <w:rsid w:val="002A1403"/>
    <w:rsid w:val="002A2050"/>
    <w:rsid w:val="002A3AA7"/>
    <w:rsid w:val="002A4709"/>
    <w:rsid w:val="002A633C"/>
    <w:rsid w:val="002A7CE4"/>
    <w:rsid w:val="002B0226"/>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1E5B"/>
    <w:rsid w:val="002F3A0B"/>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35D95"/>
    <w:rsid w:val="0034045F"/>
    <w:rsid w:val="00340E6D"/>
    <w:rsid w:val="003438A8"/>
    <w:rsid w:val="0034539E"/>
    <w:rsid w:val="00346DA5"/>
    <w:rsid w:val="00347728"/>
    <w:rsid w:val="00347CA9"/>
    <w:rsid w:val="00350948"/>
    <w:rsid w:val="00351B38"/>
    <w:rsid w:val="003529E4"/>
    <w:rsid w:val="00353AAB"/>
    <w:rsid w:val="00353ACE"/>
    <w:rsid w:val="00353BD5"/>
    <w:rsid w:val="00354214"/>
    <w:rsid w:val="00355981"/>
    <w:rsid w:val="00364B8B"/>
    <w:rsid w:val="00365A03"/>
    <w:rsid w:val="00374606"/>
    <w:rsid w:val="0037513A"/>
    <w:rsid w:val="00375B0C"/>
    <w:rsid w:val="0038196B"/>
    <w:rsid w:val="003822EE"/>
    <w:rsid w:val="00385B5C"/>
    <w:rsid w:val="00385E48"/>
    <w:rsid w:val="0039082E"/>
    <w:rsid w:val="00391D93"/>
    <w:rsid w:val="00393D7F"/>
    <w:rsid w:val="003951FB"/>
    <w:rsid w:val="00396CAF"/>
    <w:rsid w:val="00396D08"/>
    <w:rsid w:val="003A10F5"/>
    <w:rsid w:val="003A27DF"/>
    <w:rsid w:val="003A27ED"/>
    <w:rsid w:val="003A2C38"/>
    <w:rsid w:val="003A67C4"/>
    <w:rsid w:val="003B14BD"/>
    <w:rsid w:val="003B5D47"/>
    <w:rsid w:val="003B784E"/>
    <w:rsid w:val="003C241A"/>
    <w:rsid w:val="003C50BF"/>
    <w:rsid w:val="003C5911"/>
    <w:rsid w:val="003C5916"/>
    <w:rsid w:val="003C5A09"/>
    <w:rsid w:val="003C6644"/>
    <w:rsid w:val="003C6AAA"/>
    <w:rsid w:val="003D214F"/>
    <w:rsid w:val="003D428F"/>
    <w:rsid w:val="003D5575"/>
    <w:rsid w:val="003D67D0"/>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84B"/>
    <w:rsid w:val="00402FE4"/>
    <w:rsid w:val="00403465"/>
    <w:rsid w:val="004044B2"/>
    <w:rsid w:val="00406509"/>
    <w:rsid w:val="00407CDA"/>
    <w:rsid w:val="00407DC6"/>
    <w:rsid w:val="00410BFF"/>
    <w:rsid w:val="00410CF1"/>
    <w:rsid w:val="00411427"/>
    <w:rsid w:val="00411628"/>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473D4"/>
    <w:rsid w:val="00451C29"/>
    <w:rsid w:val="004520FA"/>
    <w:rsid w:val="00452262"/>
    <w:rsid w:val="00452A21"/>
    <w:rsid w:val="004530E1"/>
    <w:rsid w:val="00453490"/>
    <w:rsid w:val="00461C4E"/>
    <w:rsid w:val="00462A90"/>
    <w:rsid w:val="00462BD6"/>
    <w:rsid w:val="0046529B"/>
    <w:rsid w:val="00465699"/>
    <w:rsid w:val="004660FC"/>
    <w:rsid w:val="00466973"/>
    <w:rsid w:val="00466D66"/>
    <w:rsid w:val="00470993"/>
    <w:rsid w:val="004724F0"/>
    <w:rsid w:val="00473D6E"/>
    <w:rsid w:val="00477ADE"/>
    <w:rsid w:val="00480F9E"/>
    <w:rsid w:val="0048111B"/>
    <w:rsid w:val="004819CE"/>
    <w:rsid w:val="00482D20"/>
    <w:rsid w:val="004846E4"/>
    <w:rsid w:val="0048479F"/>
    <w:rsid w:val="00484A26"/>
    <w:rsid w:val="004871ED"/>
    <w:rsid w:val="00491ACD"/>
    <w:rsid w:val="0049315C"/>
    <w:rsid w:val="0049448C"/>
    <w:rsid w:val="00494762"/>
    <w:rsid w:val="0049566E"/>
    <w:rsid w:val="00497893"/>
    <w:rsid w:val="00497D80"/>
    <w:rsid w:val="004A0861"/>
    <w:rsid w:val="004A1B76"/>
    <w:rsid w:val="004A277E"/>
    <w:rsid w:val="004A5D5A"/>
    <w:rsid w:val="004A66C1"/>
    <w:rsid w:val="004B1386"/>
    <w:rsid w:val="004B1BB7"/>
    <w:rsid w:val="004B6538"/>
    <w:rsid w:val="004C09C7"/>
    <w:rsid w:val="004C0A94"/>
    <w:rsid w:val="004C1D0C"/>
    <w:rsid w:val="004C2012"/>
    <w:rsid w:val="004C2BBB"/>
    <w:rsid w:val="004C2F0F"/>
    <w:rsid w:val="004C3DD7"/>
    <w:rsid w:val="004D0950"/>
    <w:rsid w:val="004D0CD9"/>
    <w:rsid w:val="004D1931"/>
    <w:rsid w:val="004D3EAF"/>
    <w:rsid w:val="004E17C4"/>
    <w:rsid w:val="004E29AF"/>
    <w:rsid w:val="004E4773"/>
    <w:rsid w:val="004E5777"/>
    <w:rsid w:val="004E6F98"/>
    <w:rsid w:val="004E762E"/>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5A2E"/>
    <w:rsid w:val="00516220"/>
    <w:rsid w:val="0052040D"/>
    <w:rsid w:val="0052154E"/>
    <w:rsid w:val="005219B6"/>
    <w:rsid w:val="00521AFC"/>
    <w:rsid w:val="00522CCD"/>
    <w:rsid w:val="005230DF"/>
    <w:rsid w:val="0052314C"/>
    <w:rsid w:val="005332B8"/>
    <w:rsid w:val="005339F4"/>
    <w:rsid w:val="00534B57"/>
    <w:rsid w:val="005350D4"/>
    <w:rsid w:val="00535F5B"/>
    <w:rsid w:val="0053603D"/>
    <w:rsid w:val="00536644"/>
    <w:rsid w:val="00536662"/>
    <w:rsid w:val="00536EFB"/>
    <w:rsid w:val="00537C8E"/>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66DD3"/>
    <w:rsid w:val="00570998"/>
    <w:rsid w:val="00572B9D"/>
    <w:rsid w:val="00574277"/>
    <w:rsid w:val="00574EC1"/>
    <w:rsid w:val="00581BAD"/>
    <w:rsid w:val="005833C9"/>
    <w:rsid w:val="005834AA"/>
    <w:rsid w:val="00583890"/>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C6BFC"/>
    <w:rsid w:val="005C721C"/>
    <w:rsid w:val="005D03E7"/>
    <w:rsid w:val="005D13EF"/>
    <w:rsid w:val="005D15A7"/>
    <w:rsid w:val="005D1B2D"/>
    <w:rsid w:val="005D1F65"/>
    <w:rsid w:val="005D3039"/>
    <w:rsid w:val="005D3428"/>
    <w:rsid w:val="005D3F5C"/>
    <w:rsid w:val="005D44EE"/>
    <w:rsid w:val="005D562D"/>
    <w:rsid w:val="005D726B"/>
    <w:rsid w:val="005E234D"/>
    <w:rsid w:val="005E3153"/>
    <w:rsid w:val="005E31F4"/>
    <w:rsid w:val="005E489F"/>
    <w:rsid w:val="005E62F9"/>
    <w:rsid w:val="005E6CE1"/>
    <w:rsid w:val="005F0A48"/>
    <w:rsid w:val="005F37A7"/>
    <w:rsid w:val="005F4F92"/>
    <w:rsid w:val="005F57A3"/>
    <w:rsid w:val="006006F7"/>
    <w:rsid w:val="0060083A"/>
    <w:rsid w:val="00600C0C"/>
    <w:rsid w:val="00601392"/>
    <w:rsid w:val="00603088"/>
    <w:rsid w:val="00612CC2"/>
    <w:rsid w:val="006133DD"/>
    <w:rsid w:val="00615124"/>
    <w:rsid w:val="00615F0A"/>
    <w:rsid w:val="006172C0"/>
    <w:rsid w:val="00617904"/>
    <w:rsid w:val="00617B24"/>
    <w:rsid w:val="0063054C"/>
    <w:rsid w:val="0063145B"/>
    <w:rsid w:val="00631AD5"/>
    <w:rsid w:val="0063289A"/>
    <w:rsid w:val="0063462B"/>
    <w:rsid w:val="0063470B"/>
    <w:rsid w:val="00635E01"/>
    <w:rsid w:val="00640D20"/>
    <w:rsid w:val="0064178F"/>
    <w:rsid w:val="00641FA1"/>
    <w:rsid w:val="00643CBD"/>
    <w:rsid w:val="006538EB"/>
    <w:rsid w:val="00654F73"/>
    <w:rsid w:val="00657070"/>
    <w:rsid w:val="006579EC"/>
    <w:rsid w:val="006651D5"/>
    <w:rsid w:val="006658A0"/>
    <w:rsid w:val="006671B4"/>
    <w:rsid w:val="006671E6"/>
    <w:rsid w:val="00672B44"/>
    <w:rsid w:val="006749AB"/>
    <w:rsid w:val="0067550E"/>
    <w:rsid w:val="00675565"/>
    <w:rsid w:val="00677C5E"/>
    <w:rsid w:val="00681238"/>
    <w:rsid w:val="00685FD5"/>
    <w:rsid w:val="00686229"/>
    <w:rsid w:val="00687B0D"/>
    <w:rsid w:val="00687B82"/>
    <w:rsid w:val="00687C05"/>
    <w:rsid w:val="006917B1"/>
    <w:rsid w:val="00691EB2"/>
    <w:rsid w:val="006942C6"/>
    <w:rsid w:val="006950C9"/>
    <w:rsid w:val="006A22BF"/>
    <w:rsid w:val="006A3108"/>
    <w:rsid w:val="006A4260"/>
    <w:rsid w:val="006B07E9"/>
    <w:rsid w:val="006B17CB"/>
    <w:rsid w:val="006B1A4C"/>
    <w:rsid w:val="006B50DD"/>
    <w:rsid w:val="006B5B8E"/>
    <w:rsid w:val="006B6AF0"/>
    <w:rsid w:val="006C033D"/>
    <w:rsid w:val="006C1203"/>
    <w:rsid w:val="006C1FAC"/>
    <w:rsid w:val="006C259B"/>
    <w:rsid w:val="006D031C"/>
    <w:rsid w:val="006D0677"/>
    <w:rsid w:val="006D07CD"/>
    <w:rsid w:val="006D0D97"/>
    <w:rsid w:val="006D52F6"/>
    <w:rsid w:val="006D6179"/>
    <w:rsid w:val="006D67FD"/>
    <w:rsid w:val="006E289E"/>
    <w:rsid w:val="006F06E1"/>
    <w:rsid w:val="006F27DF"/>
    <w:rsid w:val="006F2E19"/>
    <w:rsid w:val="006F2F27"/>
    <w:rsid w:val="006F66A6"/>
    <w:rsid w:val="006F6D10"/>
    <w:rsid w:val="006F71E1"/>
    <w:rsid w:val="00703745"/>
    <w:rsid w:val="00704DE9"/>
    <w:rsid w:val="00705181"/>
    <w:rsid w:val="007057A5"/>
    <w:rsid w:val="00707CA3"/>
    <w:rsid w:val="00710E5C"/>
    <w:rsid w:val="0071435E"/>
    <w:rsid w:val="00716054"/>
    <w:rsid w:val="007160A9"/>
    <w:rsid w:val="00716265"/>
    <w:rsid w:val="00720E74"/>
    <w:rsid w:val="00721862"/>
    <w:rsid w:val="00722582"/>
    <w:rsid w:val="00723195"/>
    <w:rsid w:val="00723573"/>
    <w:rsid w:val="00723949"/>
    <w:rsid w:val="00724662"/>
    <w:rsid w:val="007248BB"/>
    <w:rsid w:val="00725A7B"/>
    <w:rsid w:val="00725A95"/>
    <w:rsid w:val="00726FF8"/>
    <w:rsid w:val="007279E5"/>
    <w:rsid w:val="007315DD"/>
    <w:rsid w:val="00732182"/>
    <w:rsid w:val="00732DB9"/>
    <w:rsid w:val="00733F85"/>
    <w:rsid w:val="00734128"/>
    <w:rsid w:val="00734EEE"/>
    <w:rsid w:val="007372AA"/>
    <w:rsid w:val="0074083F"/>
    <w:rsid w:val="007413A6"/>
    <w:rsid w:val="007417B5"/>
    <w:rsid w:val="007429BF"/>
    <w:rsid w:val="00745D18"/>
    <w:rsid w:val="007463DF"/>
    <w:rsid w:val="00746B44"/>
    <w:rsid w:val="00751EC1"/>
    <w:rsid w:val="00753D4E"/>
    <w:rsid w:val="00755DF1"/>
    <w:rsid w:val="0075613B"/>
    <w:rsid w:val="007566D1"/>
    <w:rsid w:val="00760EF8"/>
    <w:rsid w:val="007637BF"/>
    <w:rsid w:val="00763820"/>
    <w:rsid w:val="007641A8"/>
    <w:rsid w:val="00764C31"/>
    <w:rsid w:val="00765912"/>
    <w:rsid w:val="0077284B"/>
    <w:rsid w:val="0077429D"/>
    <w:rsid w:val="00776E5C"/>
    <w:rsid w:val="00777B97"/>
    <w:rsid w:val="0078360E"/>
    <w:rsid w:val="007867DD"/>
    <w:rsid w:val="00786E21"/>
    <w:rsid w:val="00793294"/>
    <w:rsid w:val="0079416D"/>
    <w:rsid w:val="00794F0F"/>
    <w:rsid w:val="00795436"/>
    <w:rsid w:val="00796375"/>
    <w:rsid w:val="00796D6F"/>
    <w:rsid w:val="00797A1B"/>
    <w:rsid w:val="007A141C"/>
    <w:rsid w:val="007A221D"/>
    <w:rsid w:val="007A2279"/>
    <w:rsid w:val="007A3F7B"/>
    <w:rsid w:val="007A57AE"/>
    <w:rsid w:val="007A5D5A"/>
    <w:rsid w:val="007A5F4D"/>
    <w:rsid w:val="007A6B11"/>
    <w:rsid w:val="007A7599"/>
    <w:rsid w:val="007A76AA"/>
    <w:rsid w:val="007B12B9"/>
    <w:rsid w:val="007B2466"/>
    <w:rsid w:val="007B2BF8"/>
    <w:rsid w:val="007B3F94"/>
    <w:rsid w:val="007B6C91"/>
    <w:rsid w:val="007B7D5E"/>
    <w:rsid w:val="007C2154"/>
    <w:rsid w:val="007C272F"/>
    <w:rsid w:val="007C4C07"/>
    <w:rsid w:val="007C6123"/>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328A"/>
    <w:rsid w:val="00816B9C"/>
    <w:rsid w:val="00816F43"/>
    <w:rsid w:val="0081718C"/>
    <w:rsid w:val="00821CB6"/>
    <w:rsid w:val="008221CD"/>
    <w:rsid w:val="008231E8"/>
    <w:rsid w:val="008254AA"/>
    <w:rsid w:val="00827FD4"/>
    <w:rsid w:val="00832246"/>
    <w:rsid w:val="00832D47"/>
    <w:rsid w:val="00833C8D"/>
    <w:rsid w:val="00837250"/>
    <w:rsid w:val="008410DD"/>
    <w:rsid w:val="0084165D"/>
    <w:rsid w:val="00841E75"/>
    <w:rsid w:val="0084265E"/>
    <w:rsid w:val="00844256"/>
    <w:rsid w:val="008452D8"/>
    <w:rsid w:val="00852073"/>
    <w:rsid w:val="00855511"/>
    <w:rsid w:val="00856E7F"/>
    <w:rsid w:val="0086037A"/>
    <w:rsid w:val="008606ED"/>
    <w:rsid w:val="008612A8"/>
    <w:rsid w:val="008613C4"/>
    <w:rsid w:val="00861D31"/>
    <w:rsid w:val="008637AC"/>
    <w:rsid w:val="00863DAE"/>
    <w:rsid w:val="0086739F"/>
    <w:rsid w:val="0086741E"/>
    <w:rsid w:val="008719B6"/>
    <w:rsid w:val="00871CA7"/>
    <w:rsid w:val="008720A1"/>
    <w:rsid w:val="008732FD"/>
    <w:rsid w:val="00873BD0"/>
    <w:rsid w:val="00873EC9"/>
    <w:rsid w:val="008744F0"/>
    <w:rsid w:val="008770DA"/>
    <w:rsid w:val="00882178"/>
    <w:rsid w:val="008832D3"/>
    <w:rsid w:val="00884659"/>
    <w:rsid w:val="00887E8F"/>
    <w:rsid w:val="00890565"/>
    <w:rsid w:val="00891A46"/>
    <w:rsid w:val="00892721"/>
    <w:rsid w:val="00896F55"/>
    <w:rsid w:val="008A0D01"/>
    <w:rsid w:val="008A178A"/>
    <w:rsid w:val="008A19A4"/>
    <w:rsid w:val="008A2396"/>
    <w:rsid w:val="008A50F3"/>
    <w:rsid w:val="008B10A9"/>
    <w:rsid w:val="008B356C"/>
    <w:rsid w:val="008B3FAF"/>
    <w:rsid w:val="008B58F0"/>
    <w:rsid w:val="008B6903"/>
    <w:rsid w:val="008C2564"/>
    <w:rsid w:val="008C3139"/>
    <w:rsid w:val="008C3510"/>
    <w:rsid w:val="008C57F5"/>
    <w:rsid w:val="008C6429"/>
    <w:rsid w:val="008C710C"/>
    <w:rsid w:val="008D0FD3"/>
    <w:rsid w:val="008D1BB1"/>
    <w:rsid w:val="008D3D76"/>
    <w:rsid w:val="008D4630"/>
    <w:rsid w:val="008D5BE9"/>
    <w:rsid w:val="008D5DE9"/>
    <w:rsid w:val="008D61A0"/>
    <w:rsid w:val="008E089C"/>
    <w:rsid w:val="008E0D71"/>
    <w:rsid w:val="008E12FC"/>
    <w:rsid w:val="008E4526"/>
    <w:rsid w:val="008E4D8C"/>
    <w:rsid w:val="008E5CD2"/>
    <w:rsid w:val="008E6160"/>
    <w:rsid w:val="008E7AF7"/>
    <w:rsid w:val="008E7D15"/>
    <w:rsid w:val="008F156A"/>
    <w:rsid w:val="008F1A93"/>
    <w:rsid w:val="008F2163"/>
    <w:rsid w:val="008F4840"/>
    <w:rsid w:val="008F4D85"/>
    <w:rsid w:val="008F76B7"/>
    <w:rsid w:val="009010EE"/>
    <w:rsid w:val="009034BA"/>
    <w:rsid w:val="0090668E"/>
    <w:rsid w:val="00907CE8"/>
    <w:rsid w:val="009102EF"/>
    <w:rsid w:val="00910B71"/>
    <w:rsid w:val="00912C6D"/>
    <w:rsid w:val="00912E29"/>
    <w:rsid w:val="0091345B"/>
    <w:rsid w:val="00913697"/>
    <w:rsid w:val="00913C60"/>
    <w:rsid w:val="00914B27"/>
    <w:rsid w:val="009205A5"/>
    <w:rsid w:val="00920B90"/>
    <w:rsid w:val="00920EBF"/>
    <w:rsid w:val="00922C81"/>
    <w:rsid w:val="00923AF2"/>
    <w:rsid w:val="00924D7B"/>
    <w:rsid w:val="0092586B"/>
    <w:rsid w:val="00925F9C"/>
    <w:rsid w:val="00927C44"/>
    <w:rsid w:val="00930F42"/>
    <w:rsid w:val="00931DD0"/>
    <w:rsid w:val="00932990"/>
    <w:rsid w:val="00935102"/>
    <w:rsid w:val="00937075"/>
    <w:rsid w:val="009372C7"/>
    <w:rsid w:val="009376BF"/>
    <w:rsid w:val="00940393"/>
    <w:rsid w:val="00944F9F"/>
    <w:rsid w:val="009454C7"/>
    <w:rsid w:val="009460D5"/>
    <w:rsid w:val="0095026D"/>
    <w:rsid w:val="00950EC2"/>
    <w:rsid w:val="00951C8D"/>
    <w:rsid w:val="009533E4"/>
    <w:rsid w:val="0095562A"/>
    <w:rsid w:val="0095684B"/>
    <w:rsid w:val="00962E20"/>
    <w:rsid w:val="0096404E"/>
    <w:rsid w:val="00964B60"/>
    <w:rsid w:val="00967AA7"/>
    <w:rsid w:val="00970205"/>
    <w:rsid w:val="00970C92"/>
    <w:rsid w:val="009740CB"/>
    <w:rsid w:val="00974A32"/>
    <w:rsid w:val="0097660C"/>
    <w:rsid w:val="0097698B"/>
    <w:rsid w:val="00976D40"/>
    <w:rsid w:val="0097704F"/>
    <w:rsid w:val="00977316"/>
    <w:rsid w:val="009803BF"/>
    <w:rsid w:val="009817F6"/>
    <w:rsid w:val="00982EDA"/>
    <w:rsid w:val="00985345"/>
    <w:rsid w:val="0098663F"/>
    <w:rsid w:val="00987125"/>
    <w:rsid w:val="00991D81"/>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C5642"/>
    <w:rsid w:val="009C7094"/>
    <w:rsid w:val="009D2B58"/>
    <w:rsid w:val="009D44F5"/>
    <w:rsid w:val="009D4EAC"/>
    <w:rsid w:val="009D5DAF"/>
    <w:rsid w:val="009D6DB0"/>
    <w:rsid w:val="009E5CBC"/>
    <w:rsid w:val="009F07BF"/>
    <w:rsid w:val="009F2EC3"/>
    <w:rsid w:val="009F34C2"/>
    <w:rsid w:val="009F3E81"/>
    <w:rsid w:val="009F7F58"/>
    <w:rsid w:val="00A04EC5"/>
    <w:rsid w:val="00A053B1"/>
    <w:rsid w:val="00A070F4"/>
    <w:rsid w:val="00A11AD7"/>
    <w:rsid w:val="00A13897"/>
    <w:rsid w:val="00A209F0"/>
    <w:rsid w:val="00A223E4"/>
    <w:rsid w:val="00A25D67"/>
    <w:rsid w:val="00A31C23"/>
    <w:rsid w:val="00A31E10"/>
    <w:rsid w:val="00A32D39"/>
    <w:rsid w:val="00A32E9A"/>
    <w:rsid w:val="00A33118"/>
    <w:rsid w:val="00A3766A"/>
    <w:rsid w:val="00A4138D"/>
    <w:rsid w:val="00A42645"/>
    <w:rsid w:val="00A4324C"/>
    <w:rsid w:val="00A43B5D"/>
    <w:rsid w:val="00A443DD"/>
    <w:rsid w:val="00A53625"/>
    <w:rsid w:val="00A53BFE"/>
    <w:rsid w:val="00A627DA"/>
    <w:rsid w:val="00A62A23"/>
    <w:rsid w:val="00A62F2D"/>
    <w:rsid w:val="00A6304A"/>
    <w:rsid w:val="00A67610"/>
    <w:rsid w:val="00A7060F"/>
    <w:rsid w:val="00A70F21"/>
    <w:rsid w:val="00A713CE"/>
    <w:rsid w:val="00A72470"/>
    <w:rsid w:val="00A74884"/>
    <w:rsid w:val="00A75372"/>
    <w:rsid w:val="00A75D6A"/>
    <w:rsid w:val="00A82FD6"/>
    <w:rsid w:val="00A83BD0"/>
    <w:rsid w:val="00A83D9D"/>
    <w:rsid w:val="00A84BF5"/>
    <w:rsid w:val="00A84EFB"/>
    <w:rsid w:val="00A85DF5"/>
    <w:rsid w:val="00A923D5"/>
    <w:rsid w:val="00A94842"/>
    <w:rsid w:val="00A94D2D"/>
    <w:rsid w:val="00A97C24"/>
    <w:rsid w:val="00AA1A24"/>
    <w:rsid w:val="00AA2DFC"/>
    <w:rsid w:val="00AA43C5"/>
    <w:rsid w:val="00AA58A3"/>
    <w:rsid w:val="00AA65E7"/>
    <w:rsid w:val="00AB069B"/>
    <w:rsid w:val="00AB0B8D"/>
    <w:rsid w:val="00AB3AC6"/>
    <w:rsid w:val="00AB421D"/>
    <w:rsid w:val="00AB4F0B"/>
    <w:rsid w:val="00AB5014"/>
    <w:rsid w:val="00AB62FC"/>
    <w:rsid w:val="00AB7667"/>
    <w:rsid w:val="00AC4696"/>
    <w:rsid w:val="00AC4C1C"/>
    <w:rsid w:val="00AC4D82"/>
    <w:rsid w:val="00AD0A72"/>
    <w:rsid w:val="00AD15CA"/>
    <w:rsid w:val="00AD2AFD"/>
    <w:rsid w:val="00AD70A6"/>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3EEB"/>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53EB"/>
    <w:rsid w:val="00B65EC7"/>
    <w:rsid w:val="00B7038A"/>
    <w:rsid w:val="00B72255"/>
    <w:rsid w:val="00B72AB5"/>
    <w:rsid w:val="00B738B4"/>
    <w:rsid w:val="00B747E5"/>
    <w:rsid w:val="00B7670A"/>
    <w:rsid w:val="00B80AFF"/>
    <w:rsid w:val="00B80C04"/>
    <w:rsid w:val="00B83AC8"/>
    <w:rsid w:val="00B85015"/>
    <w:rsid w:val="00B853CA"/>
    <w:rsid w:val="00B87903"/>
    <w:rsid w:val="00B90232"/>
    <w:rsid w:val="00B9391D"/>
    <w:rsid w:val="00B94469"/>
    <w:rsid w:val="00B9574C"/>
    <w:rsid w:val="00B96136"/>
    <w:rsid w:val="00B96CDC"/>
    <w:rsid w:val="00B97097"/>
    <w:rsid w:val="00BA02A0"/>
    <w:rsid w:val="00BA03C6"/>
    <w:rsid w:val="00BA2E3F"/>
    <w:rsid w:val="00BA3037"/>
    <w:rsid w:val="00BA3D10"/>
    <w:rsid w:val="00BA530F"/>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1F6"/>
    <w:rsid w:val="00BF6557"/>
    <w:rsid w:val="00C01FFC"/>
    <w:rsid w:val="00C03AD5"/>
    <w:rsid w:val="00C048F1"/>
    <w:rsid w:val="00C063EC"/>
    <w:rsid w:val="00C06E57"/>
    <w:rsid w:val="00C06F18"/>
    <w:rsid w:val="00C076CD"/>
    <w:rsid w:val="00C07A09"/>
    <w:rsid w:val="00C11156"/>
    <w:rsid w:val="00C12D1A"/>
    <w:rsid w:val="00C13C5A"/>
    <w:rsid w:val="00C15CE6"/>
    <w:rsid w:val="00C23DA2"/>
    <w:rsid w:val="00C24243"/>
    <w:rsid w:val="00C25EB8"/>
    <w:rsid w:val="00C26CCF"/>
    <w:rsid w:val="00C26F7A"/>
    <w:rsid w:val="00C30E62"/>
    <w:rsid w:val="00C31A26"/>
    <w:rsid w:val="00C329E0"/>
    <w:rsid w:val="00C34AFC"/>
    <w:rsid w:val="00C3673C"/>
    <w:rsid w:val="00C37816"/>
    <w:rsid w:val="00C41314"/>
    <w:rsid w:val="00C42A9F"/>
    <w:rsid w:val="00C433ED"/>
    <w:rsid w:val="00C4352C"/>
    <w:rsid w:val="00C44D0E"/>
    <w:rsid w:val="00C44FCA"/>
    <w:rsid w:val="00C460D9"/>
    <w:rsid w:val="00C5132E"/>
    <w:rsid w:val="00C52112"/>
    <w:rsid w:val="00C52BBD"/>
    <w:rsid w:val="00C61EC1"/>
    <w:rsid w:val="00C61FCF"/>
    <w:rsid w:val="00C62D32"/>
    <w:rsid w:val="00C649FE"/>
    <w:rsid w:val="00C70458"/>
    <w:rsid w:val="00C718F4"/>
    <w:rsid w:val="00C71B14"/>
    <w:rsid w:val="00C767E9"/>
    <w:rsid w:val="00C775FE"/>
    <w:rsid w:val="00C81828"/>
    <w:rsid w:val="00C833DF"/>
    <w:rsid w:val="00C85A91"/>
    <w:rsid w:val="00C87540"/>
    <w:rsid w:val="00C90588"/>
    <w:rsid w:val="00C961B2"/>
    <w:rsid w:val="00C96915"/>
    <w:rsid w:val="00C974DC"/>
    <w:rsid w:val="00C97AA7"/>
    <w:rsid w:val="00CA0563"/>
    <w:rsid w:val="00CA3428"/>
    <w:rsid w:val="00CA6AB9"/>
    <w:rsid w:val="00CB1924"/>
    <w:rsid w:val="00CB1B8B"/>
    <w:rsid w:val="00CB1ECB"/>
    <w:rsid w:val="00CB4FE0"/>
    <w:rsid w:val="00CB788F"/>
    <w:rsid w:val="00CB7B0E"/>
    <w:rsid w:val="00CB7C81"/>
    <w:rsid w:val="00CC0E22"/>
    <w:rsid w:val="00CC169D"/>
    <w:rsid w:val="00CC2A5B"/>
    <w:rsid w:val="00CC2C0D"/>
    <w:rsid w:val="00CC4BF8"/>
    <w:rsid w:val="00CC66BF"/>
    <w:rsid w:val="00CD0A1C"/>
    <w:rsid w:val="00CD1C77"/>
    <w:rsid w:val="00CD2F9C"/>
    <w:rsid w:val="00CD3FDF"/>
    <w:rsid w:val="00CD75CB"/>
    <w:rsid w:val="00CD7D2A"/>
    <w:rsid w:val="00CD7FD3"/>
    <w:rsid w:val="00CE3012"/>
    <w:rsid w:val="00CE381E"/>
    <w:rsid w:val="00CE3F19"/>
    <w:rsid w:val="00CF207B"/>
    <w:rsid w:val="00CF2678"/>
    <w:rsid w:val="00CF37F8"/>
    <w:rsid w:val="00CF3A5B"/>
    <w:rsid w:val="00CF69A6"/>
    <w:rsid w:val="00CF6B43"/>
    <w:rsid w:val="00D00CDF"/>
    <w:rsid w:val="00D02573"/>
    <w:rsid w:val="00D07994"/>
    <w:rsid w:val="00D1004F"/>
    <w:rsid w:val="00D10674"/>
    <w:rsid w:val="00D107B2"/>
    <w:rsid w:val="00D113A3"/>
    <w:rsid w:val="00D1482F"/>
    <w:rsid w:val="00D1571B"/>
    <w:rsid w:val="00D17FFC"/>
    <w:rsid w:val="00D213AE"/>
    <w:rsid w:val="00D228AC"/>
    <w:rsid w:val="00D23212"/>
    <w:rsid w:val="00D263CA"/>
    <w:rsid w:val="00D314DC"/>
    <w:rsid w:val="00D31FD5"/>
    <w:rsid w:val="00D334DF"/>
    <w:rsid w:val="00D3358C"/>
    <w:rsid w:val="00D33801"/>
    <w:rsid w:val="00D34F40"/>
    <w:rsid w:val="00D35CF0"/>
    <w:rsid w:val="00D377BB"/>
    <w:rsid w:val="00D405ED"/>
    <w:rsid w:val="00D42E16"/>
    <w:rsid w:val="00D44317"/>
    <w:rsid w:val="00D448BC"/>
    <w:rsid w:val="00D468E4"/>
    <w:rsid w:val="00D46FDE"/>
    <w:rsid w:val="00D53321"/>
    <w:rsid w:val="00D54C04"/>
    <w:rsid w:val="00D56D7C"/>
    <w:rsid w:val="00D572EF"/>
    <w:rsid w:val="00D602F9"/>
    <w:rsid w:val="00D63878"/>
    <w:rsid w:val="00D67847"/>
    <w:rsid w:val="00D70503"/>
    <w:rsid w:val="00D70895"/>
    <w:rsid w:val="00D7198E"/>
    <w:rsid w:val="00D721FB"/>
    <w:rsid w:val="00D72533"/>
    <w:rsid w:val="00D73218"/>
    <w:rsid w:val="00D7357E"/>
    <w:rsid w:val="00D73B66"/>
    <w:rsid w:val="00D756CA"/>
    <w:rsid w:val="00D76B84"/>
    <w:rsid w:val="00D770F3"/>
    <w:rsid w:val="00D809AB"/>
    <w:rsid w:val="00D81F00"/>
    <w:rsid w:val="00D8335E"/>
    <w:rsid w:val="00D83477"/>
    <w:rsid w:val="00D83E88"/>
    <w:rsid w:val="00D841A3"/>
    <w:rsid w:val="00D85147"/>
    <w:rsid w:val="00D8742B"/>
    <w:rsid w:val="00D90CBE"/>
    <w:rsid w:val="00D94D29"/>
    <w:rsid w:val="00D978CA"/>
    <w:rsid w:val="00DA22BD"/>
    <w:rsid w:val="00DA64A2"/>
    <w:rsid w:val="00DA69B6"/>
    <w:rsid w:val="00DB0CD7"/>
    <w:rsid w:val="00DB7D7C"/>
    <w:rsid w:val="00DC1AB1"/>
    <w:rsid w:val="00DC33E1"/>
    <w:rsid w:val="00DC35E1"/>
    <w:rsid w:val="00DC3E8A"/>
    <w:rsid w:val="00DC466C"/>
    <w:rsid w:val="00DD29DD"/>
    <w:rsid w:val="00DD40B3"/>
    <w:rsid w:val="00DD461E"/>
    <w:rsid w:val="00DE2330"/>
    <w:rsid w:val="00DE2785"/>
    <w:rsid w:val="00DE2DC3"/>
    <w:rsid w:val="00DE3CD4"/>
    <w:rsid w:val="00DE530C"/>
    <w:rsid w:val="00DE615A"/>
    <w:rsid w:val="00DE6A93"/>
    <w:rsid w:val="00DE732C"/>
    <w:rsid w:val="00DF0119"/>
    <w:rsid w:val="00DF060F"/>
    <w:rsid w:val="00DF0A43"/>
    <w:rsid w:val="00DF2DB7"/>
    <w:rsid w:val="00DF440C"/>
    <w:rsid w:val="00DF6D13"/>
    <w:rsid w:val="00DF7328"/>
    <w:rsid w:val="00E0282A"/>
    <w:rsid w:val="00E0470C"/>
    <w:rsid w:val="00E069E4"/>
    <w:rsid w:val="00E13EE7"/>
    <w:rsid w:val="00E14041"/>
    <w:rsid w:val="00E14889"/>
    <w:rsid w:val="00E16324"/>
    <w:rsid w:val="00E1790B"/>
    <w:rsid w:val="00E2248A"/>
    <w:rsid w:val="00E22B1D"/>
    <w:rsid w:val="00E2327A"/>
    <w:rsid w:val="00E240FF"/>
    <w:rsid w:val="00E279EE"/>
    <w:rsid w:val="00E27F9C"/>
    <w:rsid w:val="00E32246"/>
    <w:rsid w:val="00E35958"/>
    <w:rsid w:val="00E40865"/>
    <w:rsid w:val="00E40C37"/>
    <w:rsid w:val="00E445D6"/>
    <w:rsid w:val="00E44BF1"/>
    <w:rsid w:val="00E45AFE"/>
    <w:rsid w:val="00E51F75"/>
    <w:rsid w:val="00E52F79"/>
    <w:rsid w:val="00E53E7A"/>
    <w:rsid w:val="00E57544"/>
    <w:rsid w:val="00E57B1E"/>
    <w:rsid w:val="00E601B0"/>
    <w:rsid w:val="00E61D7C"/>
    <w:rsid w:val="00E62486"/>
    <w:rsid w:val="00E64C69"/>
    <w:rsid w:val="00E655B6"/>
    <w:rsid w:val="00E657CA"/>
    <w:rsid w:val="00E6676D"/>
    <w:rsid w:val="00E66E2F"/>
    <w:rsid w:val="00E726D0"/>
    <w:rsid w:val="00E734E0"/>
    <w:rsid w:val="00E74E56"/>
    <w:rsid w:val="00E76052"/>
    <w:rsid w:val="00E80273"/>
    <w:rsid w:val="00E80748"/>
    <w:rsid w:val="00E8155E"/>
    <w:rsid w:val="00E870D3"/>
    <w:rsid w:val="00E90EC7"/>
    <w:rsid w:val="00E973F8"/>
    <w:rsid w:val="00E97407"/>
    <w:rsid w:val="00E97700"/>
    <w:rsid w:val="00E979AF"/>
    <w:rsid w:val="00EA25F1"/>
    <w:rsid w:val="00EA4C10"/>
    <w:rsid w:val="00EA53F9"/>
    <w:rsid w:val="00EA58E2"/>
    <w:rsid w:val="00EA7816"/>
    <w:rsid w:val="00EB0CD2"/>
    <w:rsid w:val="00EB28C7"/>
    <w:rsid w:val="00EB2A35"/>
    <w:rsid w:val="00EB2BB8"/>
    <w:rsid w:val="00EB3AAF"/>
    <w:rsid w:val="00EB453D"/>
    <w:rsid w:val="00EB597E"/>
    <w:rsid w:val="00EB5ADB"/>
    <w:rsid w:val="00EB5FFB"/>
    <w:rsid w:val="00EB71B3"/>
    <w:rsid w:val="00EC0390"/>
    <w:rsid w:val="00EC172F"/>
    <w:rsid w:val="00EC1FA2"/>
    <w:rsid w:val="00EC56CC"/>
    <w:rsid w:val="00EC76A5"/>
    <w:rsid w:val="00ED29DF"/>
    <w:rsid w:val="00ED30C2"/>
    <w:rsid w:val="00ED7211"/>
    <w:rsid w:val="00EE1200"/>
    <w:rsid w:val="00EE2180"/>
    <w:rsid w:val="00EE4CF1"/>
    <w:rsid w:val="00EF1B6C"/>
    <w:rsid w:val="00EF6559"/>
    <w:rsid w:val="00F00061"/>
    <w:rsid w:val="00F026AF"/>
    <w:rsid w:val="00F029F8"/>
    <w:rsid w:val="00F038B0"/>
    <w:rsid w:val="00F05953"/>
    <w:rsid w:val="00F06062"/>
    <w:rsid w:val="00F10294"/>
    <w:rsid w:val="00F106BA"/>
    <w:rsid w:val="00F10DC7"/>
    <w:rsid w:val="00F13480"/>
    <w:rsid w:val="00F140F1"/>
    <w:rsid w:val="00F14334"/>
    <w:rsid w:val="00F175BD"/>
    <w:rsid w:val="00F21EC0"/>
    <w:rsid w:val="00F266AE"/>
    <w:rsid w:val="00F26A29"/>
    <w:rsid w:val="00F271AF"/>
    <w:rsid w:val="00F27FC0"/>
    <w:rsid w:val="00F32C56"/>
    <w:rsid w:val="00F33309"/>
    <w:rsid w:val="00F34435"/>
    <w:rsid w:val="00F37008"/>
    <w:rsid w:val="00F37DCD"/>
    <w:rsid w:val="00F414BE"/>
    <w:rsid w:val="00F419E4"/>
    <w:rsid w:val="00F43E60"/>
    <w:rsid w:val="00F44975"/>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0B8F"/>
    <w:rsid w:val="00F81CD3"/>
    <w:rsid w:val="00F82453"/>
    <w:rsid w:val="00F832E9"/>
    <w:rsid w:val="00F84A74"/>
    <w:rsid w:val="00F90867"/>
    <w:rsid w:val="00F927A9"/>
    <w:rsid w:val="00F94C92"/>
    <w:rsid w:val="00F96D88"/>
    <w:rsid w:val="00F96F96"/>
    <w:rsid w:val="00FA0393"/>
    <w:rsid w:val="00FA0EE5"/>
    <w:rsid w:val="00FA142A"/>
    <w:rsid w:val="00FA1607"/>
    <w:rsid w:val="00FA17D9"/>
    <w:rsid w:val="00FA73BF"/>
    <w:rsid w:val="00FB0A04"/>
    <w:rsid w:val="00FB0BAD"/>
    <w:rsid w:val="00FB1BD4"/>
    <w:rsid w:val="00FB1DFA"/>
    <w:rsid w:val="00FB2497"/>
    <w:rsid w:val="00FB2C62"/>
    <w:rsid w:val="00FB45EB"/>
    <w:rsid w:val="00FB4B08"/>
    <w:rsid w:val="00FB5F06"/>
    <w:rsid w:val="00FC0020"/>
    <w:rsid w:val="00FC08A4"/>
    <w:rsid w:val="00FC0A62"/>
    <w:rsid w:val="00FC217B"/>
    <w:rsid w:val="00FC6ED7"/>
    <w:rsid w:val="00FC7051"/>
    <w:rsid w:val="00FC781D"/>
    <w:rsid w:val="00FC79CC"/>
    <w:rsid w:val="00FD03B6"/>
    <w:rsid w:val="00FD0E23"/>
    <w:rsid w:val="00FD256B"/>
    <w:rsid w:val="00FD2D45"/>
    <w:rsid w:val="00FD384F"/>
    <w:rsid w:val="00FD3982"/>
    <w:rsid w:val="00FD5D00"/>
    <w:rsid w:val="00FE11B5"/>
    <w:rsid w:val="00FE2841"/>
    <w:rsid w:val="00FE2C14"/>
    <w:rsid w:val="00FE35E3"/>
    <w:rsid w:val="00FE3EE3"/>
    <w:rsid w:val="00FE5450"/>
    <w:rsid w:val="00FF0479"/>
    <w:rsid w:val="00FF13CA"/>
    <w:rsid w:val="00FF1CA4"/>
    <w:rsid w:val="00FF2651"/>
    <w:rsid w:val="00FF353C"/>
    <w:rsid w:val="00FF4FCD"/>
    <w:rsid w:val="00FF558E"/>
    <w:rsid w:val="00FF5FD1"/>
    <w:rsid w:val="00FF6ECB"/>
    <w:rsid w:val="051FB38D"/>
    <w:rsid w:val="1BAAB353"/>
    <w:rsid w:val="259BD48B"/>
    <w:rsid w:val="2A2D255E"/>
    <w:rsid w:val="34CDDC1D"/>
    <w:rsid w:val="53D6558D"/>
    <w:rsid w:val="61CA6E59"/>
    <w:rsid w:val="67E88D83"/>
    <w:rsid w:val="7344CF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1CCA26CF-6406-429C-AC22-BEFCB873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0"/>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customStyle="1" w:styleId="pf0">
    <w:name w:val="pf0"/>
    <w:basedOn w:val="Standard"/>
    <w:rsid w:val="00216EF3"/>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sroom.zurich.de/documents/perc-ereignisanalyse-bernd-4237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6517244e82cf11bbd00865312c61011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98c6f0ec4db34d0aac46c303600cc2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2.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4.xml><?xml version="1.0" encoding="utf-8"?>
<ds:datastoreItem xmlns:ds="http://schemas.openxmlformats.org/officeDocument/2006/customXml" ds:itemID="{910E747C-7C2C-4666-B5F5-C2F5F1DB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3</Pages>
  <Words>904</Words>
  <Characters>6447</Characters>
  <Application>Microsoft Office Word</Application>
  <DocSecurity>0</DocSecurity>
  <Lines>174</Lines>
  <Paragraphs>39</Paragraphs>
  <ScaleCrop>false</ScaleCrop>
  <Company>Zurich Insurance Company Ltd.</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43</cp:revision>
  <cp:lastPrinted>2019-03-08T06:20:00Z</cp:lastPrinted>
  <dcterms:created xsi:type="dcterms:W3CDTF">2026-06-26T09:49:00Z</dcterms:created>
  <dcterms:modified xsi:type="dcterms:W3CDTF">2026-07-01T05:33:00Z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y fmtid="{D5CDD505-2E9C-101B-9397-08002B2CF9AE}" pid="12" name="docLang">
    <vt:lpwstr>de</vt:lpwstr>
  </property>
</Properties>
</file>