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66726" w14:textId="3F2301CB" w:rsidR="00360C31" w:rsidRPr="00360C31" w:rsidRDefault="00DD5E0E" w:rsidP="009850E7">
      <w:pPr>
        <w:rPr>
          <w:rFonts w:ascii="Segoe UI" w:hAnsi="Segoe UI" w:cs="Segoe UI"/>
          <w:b/>
          <w:sz w:val="26"/>
          <w:szCs w:val="26"/>
        </w:rPr>
      </w:pPr>
      <w:r w:rsidRPr="00360C31">
        <w:rPr>
          <w:rFonts w:ascii="Segoe UI" w:hAnsi="Segoe UI" w:cs="Segoe UI"/>
          <w:noProof/>
          <w:sz w:val="20"/>
          <w:szCs w:val="20"/>
          <w:lang w:eastAsia="de-DE"/>
        </w:rPr>
        <w:drawing>
          <wp:anchor distT="0" distB="0" distL="114300" distR="114300" simplePos="0" relativeHeight="251658240" behindDoc="1" locked="0" layoutInCell="1" allowOverlap="1" wp14:anchorId="394C4216" wp14:editId="081E6199">
            <wp:simplePos x="0" y="0"/>
            <wp:positionH relativeFrom="column">
              <wp:posOffset>1365885</wp:posOffset>
            </wp:positionH>
            <wp:positionV relativeFrom="page">
              <wp:posOffset>314325</wp:posOffset>
            </wp:positionV>
            <wp:extent cx="1662430" cy="1066800"/>
            <wp:effectExtent l="0" t="0" r="0" b="0"/>
            <wp:wrapTight wrapText="bothSides">
              <wp:wrapPolygon edited="0">
                <wp:start x="0" y="0"/>
                <wp:lineTo x="0" y="21214"/>
                <wp:lineTo x="21286" y="21214"/>
                <wp:lineTo x="212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430" cy="1066800"/>
                    </a:xfrm>
                    <a:prstGeom prst="rect">
                      <a:avLst/>
                    </a:prstGeom>
                  </pic:spPr>
                </pic:pic>
              </a:graphicData>
            </a:graphic>
            <wp14:sizeRelH relativeFrom="page">
              <wp14:pctWidth>0</wp14:pctWidth>
            </wp14:sizeRelH>
            <wp14:sizeRelV relativeFrom="page">
              <wp14:pctHeight>0</wp14:pctHeight>
            </wp14:sizeRelV>
          </wp:anchor>
        </w:drawing>
      </w:r>
      <w:r w:rsidRPr="00360C31">
        <w:rPr>
          <w:rFonts w:ascii="Segoe UI" w:hAnsi="Segoe UI" w:cs="Segoe UI"/>
          <w:b/>
          <w:sz w:val="20"/>
          <w:szCs w:val="20"/>
        </w:rPr>
        <w:t xml:space="preserve">Serie 4 erweitert die Toscano </w:t>
      </w:r>
      <w:r w:rsidR="00D40FDF">
        <w:rPr>
          <w:rFonts w:ascii="Segoe UI" w:hAnsi="Segoe UI" w:cs="Segoe UI"/>
          <w:b/>
          <w:sz w:val="20"/>
          <w:szCs w:val="20"/>
        </w:rPr>
        <w:t>Master Aged</w:t>
      </w:r>
      <w:r w:rsidRPr="00360C31">
        <w:rPr>
          <w:rFonts w:ascii="Segoe UI" w:hAnsi="Segoe UI" w:cs="Segoe UI"/>
          <w:b/>
          <w:sz w:val="20"/>
          <w:szCs w:val="20"/>
        </w:rPr>
        <w:t xml:space="preserve">-Linie </w:t>
      </w:r>
      <w:r w:rsidR="00360C31" w:rsidRPr="00360C31">
        <w:rPr>
          <w:rFonts w:ascii="Segoe UI" w:hAnsi="Segoe UI" w:cs="Segoe UI"/>
          <w:b/>
          <w:sz w:val="20"/>
          <w:szCs w:val="20"/>
        </w:rPr>
        <w:br/>
      </w:r>
      <w:r w:rsidR="00360C31" w:rsidRPr="00360C31">
        <w:rPr>
          <w:rFonts w:ascii="Segoe UI" w:hAnsi="Segoe UI" w:cs="Segoe UI"/>
          <w:b/>
          <w:sz w:val="26"/>
          <w:szCs w:val="26"/>
        </w:rPr>
        <w:t>Einzigartige Meisterwerke, geschaffen aus Erfahrung und Zeit</w:t>
      </w:r>
    </w:p>
    <w:p w14:paraId="4D0812CC" w14:textId="7CD7F5C8" w:rsidR="007742AF" w:rsidRDefault="007742AF" w:rsidP="009850E7">
      <w:pPr>
        <w:rPr>
          <w:rFonts w:ascii="Segoe UI" w:hAnsi="Segoe UI" w:cs="Segoe UI"/>
          <w:sz w:val="20"/>
          <w:szCs w:val="20"/>
        </w:rPr>
      </w:pPr>
      <w:r>
        <w:rPr>
          <w:rFonts w:ascii="Segoe UI" w:hAnsi="Segoe UI" w:cs="Segoe UI"/>
          <w:sz w:val="20"/>
          <w:szCs w:val="20"/>
        </w:rPr>
        <w:t xml:space="preserve">Die Toscano </w:t>
      </w:r>
      <w:r w:rsidR="00D40FDF">
        <w:rPr>
          <w:rFonts w:ascii="Segoe UI" w:hAnsi="Segoe UI" w:cs="Segoe UI"/>
          <w:sz w:val="20"/>
          <w:szCs w:val="20"/>
        </w:rPr>
        <w:t>Master Aged</w:t>
      </w:r>
      <w:r>
        <w:rPr>
          <w:rFonts w:ascii="Segoe UI" w:hAnsi="Segoe UI" w:cs="Segoe UI"/>
          <w:sz w:val="20"/>
          <w:szCs w:val="20"/>
        </w:rPr>
        <w:t xml:space="preserve"> Zigarren sind ganz besondere Toscano Zigarren, die durch einen langen Reifungsprozess und eine spezielle Veredelung ihren einzigartigen Geschmack erhalten. Jetzt </w:t>
      </w:r>
      <w:r w:rsidR="00682F53">
        <w:rPr>
          <w:rFonts w:ascii="Segoe UI" w:hAnsi="Segoe UI" w:cs="Segoe UI"/>
          <w:sz w:val="20"/>
          <w:szCs w:val="20"/>
        </w:rPr>
        <w:t xml:space="preserve">hat die </w:t>
      </w:r>
      <w:r>
        <w:rPr>
          <w:rFonts w:ascii="Segoe UI" w:hAnsi="Segoe UI" w:cs="Segoe UI"/>
          <w:sz w:val="20"/>
          <w:szCs w:val="20"/>
        </w:rPr>
        <w:t xml:space="preserve">Manifatture </w:t>
      </w:r>
      <w:r w:rsidR="00C7640A">
        <w:rPr>
          <w:rFonts w:ascii="Segoe UI" w:hAnsi="Segoe UI" w:cs="Segoe UI"/>
          <w:sz w:val="20"/>
          <w:szCs w:val="20"/>
        </w:rPr>
        <w:t>Sigaro Toscano</w:t>
      </w:r>
      <w:r w:rsidR="00682F53">
        <w:rPr>
          <w:rFonts w:ascii="Segoe UI" w:hAnsi="Segoe UI" w:cs="Segoe UI"/>
          <w:sz w:val="20"/>
          <w:szCs w:val="20"/>
        </w:rPr>
        <w:t xml:space="preserve"> aus</w:t>
      </w:r>
      <w:r>
        <w:rPr>
          <w:rFonts w:ascii="Segoe UI" w:hAnsi="Segoe UI" w:cs="Segoe UI"/>
          <w:sz w:val="20"/>
          <w:szCs w:val="20"/>
        </w:rPr>
        <w:t xml:space="preserve"> </w:t>
      </w:r>
      <w:r w:rsidR="00682F53">
        <w:rPr>
          <w:rFonts w:ascii="Segoe UI" w:hAnsi="Segoe UI" w:cs="Segoe UI"/>
          <w:sz w:val="20"/>
          <w:szCs w:val="20"/>
        </w:rPr>
        <w:t>Italien</w:t>
      </w:r>
      <w:r>
        <w:rPr>
          <w:rFonts w:ascii="Segoe UI" w:hAnsi="Segoe UI" w:cs="Segoe UI"/>
          <w:sz w:val="20"/>
          <w:szCs w:val="20"/>
        </w:rPr>
        <w:t xml:space="preserve"> die Serie speziell für den deutschen Markt um eine weitere handgerollte Longfiller Zigarre, die </w:t>
      </w:r>
      <w:r w:rsidR="00D40FDF">
        <w:rPr>
          <w:rFonts w:ascii="Segoe UI" w:hAnsi="Segoe UI" w:cs="Segoe UI"/>
          <w:sz w:val="20"/>
          <w:szCs w:val="20"/>
        </w:rPr>
        <w:t>Toscano Master Aged Serie 4</w:t>
      </w:r>
      <w:r w:rsidRPr="003C3B9B">
        <w:rPr>
          <w:rFonts w:ascii="Segoe UI" w:hAnsi="Segoe UI" w:cs="Segoe UI"/>
          <w:sz w:val="20"/>
          <w:szCs w:val="20"/>
        </w:rPr>
        <w:t>, erweitert.</w:t>
      </w:r>
    </w:p>
    <w:p w14:paraId="62E60D17" w14:textId="7AF338C1" w:rsidR="00840303" w:rsidRPr="009850E7" w:rsidRDefault="00B37F24" w:rsidP="009850E7">
      <w:pPr>
        <w:rPr>
          <w:rFonts w:ascii="Segoe UI" w:hAnsi="Segoe UI" w:cs="Segoe UI"/>
          <w:sz w:val="20"/>
          <w:szCs w:val="20"/>
        </w:rPr>
      </w:pPr>
      <w:r>
        <w:rPr>
          <w:rFonts w:ascii="Segoe UI" w:hAnsi="Segoe UI" w:cs="Segoe UI"/>
          <w:sz w:val="20"/>
          <w:szCs w:val="20"/>
        </w:rPr>
        <w:t xml:space="preserve">Ab dem fünften Tag nach dem Rollen werden die Toscano </w:t>
      </w:r>
      <w:r w:rsidR="00D40FDF">
        <w:rPr>
          <w:rFonts w:ascii="Segoe UI" w:hAnsi="Segoe UI" w:cs="Segoe UI"/>
          <w:sz w:val="20"/>
          <w:szCs w:val="20"/>
        </w:rPr>
        <w:t>Master Aged</w:t>
      </w:r>
      <w:r>
        <w:rPr>
          <w:rFonts w:ascii="Segoe UI" w:hAnsi="Segoe UI" w:cs="Segoe UI"/>
          <w:sz w:val="20"/>
          <w:szCs w:val="20"/>
        </w:rPr>
        <w:t xml:space="preserve"> Zigarren fein säuberlich aufgereiht und in speziell entwickelten Reifekellern gelagert. Erfahrene Meisterblender – die </w:t>
      </w:r>
      <w:r w:rsidR="009850E7">
        <w:rPr>
          <w:rFonts w:ascii="Segoe UI" w:hAnsi="Segoe UI" w:cs="Segoe UI"/>
          <w:sz w:val="20"/>
          <w:szCs w:val="20"/>
        </w:rPr>
        <w:t xml:space="preserve">Affinatore – kontrollieren täglich Temperatur und Luftfeuchtigkeit und beobachten akribisch jeden einzelnen Reifeschritt. Mindestens 360 Tage dauert dieser Prozess – meist mehr, doch bei Toscano entscheidet allein der </w:t>
      </w:r>
      <w:r w:rsidR="00863449">
        <w:rPr>
          <w:rFonts w:ascii="Segoe UI" w:hAnsi="Segoe UI" w:cs="Segoe UI"/>
          <w:sz w:val="20"/>
          <w:szCs w:val="20"/>
        </w:rPr>
        <w:t>Affinator</w:t>
      </w:r>
      <w:r w:rsidR="00C7640A">
        <w:rPr>
          <w:rFonts w:ascii="Segoe UI" w:hAnsi="Segoe UI" w:cs="Segoe UI"/>
          <w:sz w:val="20"/>
          <w:szCs w:val="20"/>
        </w:rPr>
        <w:t>e</w:t>
      </w:r>
      <w:r w:rsidR="00863449">
        <w:rPr>
          <w:rFonts w:ascii="Segoe UI" w:hAnsi="Segoe UI" w:cs="Segoe UI"/>
          <w:sz w:val="20"/>
          <w:szCs w:val="20"/>
        </w:rPr>
        <w:t xml:space="preserve">, der Veredler. Dann ist es endlich </w:t>
      </w:r>
      <w:proofErr w:type="gramStart"/>
      <w:r w:rsidR="00863449">
        <w:rPr>
          <w:rFonts w:ascii="Segoe UI" w:hAnsi="Segoe UI" w:cs="Segoe UI"/>
          <w:sz w:val="20"/>
          <w:szCs w:val="20"/>
        </w:rPr>
        <w:t>soweit</w:t>
      </w:r>
      <w:proofErr w:type="gramEnd"/>
      <w:r w:rsidR="00863449">
        <w:rPr>
          <w:rFonts w:ascii="Segoe UI" w:hAnsi="Segoe UI" w:cs="Segoe UI"/>
          <w:sz w:val="20"/>
          <w:szCs w:val="20"/>
        </w:rPr>
        <w:t xml:space="preserve">: Die Toscano </w:t>
      </w:r>
      <w:r w:rsidR="00D40FDF">
        <w:rPr>
          <w:rFonts w:ascii="Segoe UI" w:hAnsi="Segoe UI" w:cs="Segoe UI"/>
          <w:sz w:val="20"/>
          <w:szCs w:val="20"/>
        </w:rPr>
        <w:t>Master Aged</w:t>
      </w:r>
      <w:r w:rsidR="00863449">
        <w:rPr>
          <w:rFonts w:ascii="Segoe UI" w:hAnsi="Segoe UI" w:cs="Segoe UI"/>
          <w:sz w:val="20"/>
          <w:szCs w:val="20"/>
        </w:rPr>
        <w:t xml:space="preserve"> Zigarren verlassen ihren sorgsam gepflegten Lebensraum, bekommen stilvolle </w:t>
      </w:r>
      <w:r w:rsidR="00682F53">
        <w:rPr>
          <w:rFonts w:ascii="Segoe UI" w:hAnsi="Segoe UI" w:cs="Segoe UI"/>
          <w:sz w:val="20"/>
          <w:szCs w:val="20"/>
        </w:rPr>
        <w:t xml:space="preserve">Banderolen </w:t>
      </w:r>
      <w:r w:rsidR="00863449">
        <w:rPr>
          <w:rFonts w:ascii="Segoe UI" w:hAnsi="Segoe UI" w:cs="Segoe UI"/>
          <w:sz w:val="20"/>
          <w:szCs w:val="20"/>
        </w:rPr>
        <w:t xml:space="preserve">um den Bauch, werden verpackt und treten </w:t>
      </w:r>
      <w:r w:rsidR="003D2D9D">
        <w:rPr>
          <w:rFonts w:ascii="Segoe UI" w:hAnsi="Segoe UI" w:cs="Segoe UI"/>
          <w:sz w:val="20"/>
          <w:szCs w:val="20"/>
        </w:rPr>
        <w:t>ihre</w:t>
      </w:r>
      <w:r w:rsidR="00863449">
        <w:rPr>
          <w:rFonts w:ascii="Segoe UI" w:hAnsi="Segoe UI" w:cs="Segoe UI"/>
          <w:sz w:val="20"/>
          <w:szCs w:val="20"/>
        </w:rPr>
        <w:t xml:space="preserve"> Reise an zu Menschen, die außergewöhnlichen Rauchgenuss als Teil ihrer eigenen Genusswelt definieren und ihren Humidor um eine echte Premiumzigarre bereichern möchten.</w:t>
      </w:r>
    </w:p>
    <w:p w14:paraId="2E910BA4" w14:textId="60C35826" w:rsidR="00840303" w:rsidRPr="009850E7" w:rsidRDefault="00DD5E0E" w:rsidP="009850E7">
      <w:pPr>
        <w:rPr>
          <w:rFonts w:ascii="Segoe UI" w:hAnsi="Segoe UI" w:cs="Segoe UI"/>
          <w:sz w:val="20"/>
          <w:szCs w:val="20"/>
        </w:rPr>
      </w:pPr>
      <w:r w:rsidRPr="009850E7">
        <w:rPr>
          <w:rFonts w:ascii="Segoe UI" w:hAnsi="Segoe UI" w:cs="Segoe UI"/>
          <w:sz w:val="20"/>
          <w:szCs w:val="20"/>
        </w:rPr>
        <w:t xml:space="preserve">Eines haben alle Zigarren der Generation </w:t>
      </w:r>
      <w:r w:rsidR="00D40FDF">
        <w:rPr>
          <w:rFonts w:ascii="Segoe UI" w:hAnsi="Segoe UI" w:cs="Segoe UI"/>
          <w:sz w:val="20"/>
          <w:szCs w:val="20"/>
        </w:rPr>
        <w:t>Master Aged</w:t>
      </w:r>
      <w:r w:rsidRPr="009850E7">
        <w:rPr>
          <w:rFonts w:ascii="Segoe UI" w:hAnsi="Segoe UI" w:cs="Segoe UI"/>
          <w:sz w:val="20"/>
          <w:szCs w:val="20"/>
        </w:rPr>
        <w:t xml:space="preserve"> mit der klassischen Toscano </w:t>
      </w:r>
      <w:r w:rsidR="00682F53">
        <w:rPr>
          <w:rFonts w:ascii="Segoe UI" w:hAnsi="Segoe UI" w:cs="Segoe UI"/>
          <w:sz w:val="20"/>
          <w:szCs w:val="20"/>
        </w:rPr>
        <w:t xml:space="preserve">Zigarre </w:t>
      </w:r>
      <w:r w:rsidRPr="009850E7">
        <w:rPr>
          <w:rFonts w:ascii="Segoe UI" w:hAnsi="Segoe UI" w:cs="Segoe UI"/>
          <w:sz w:val="20"/>
          <w:szCs w:val="20"/>
        </w:rPr>
        <w:t xml:space="preserve">gemeinsam: Ihre </w:t>
      </w:r>
      <w:r w:rsidR="00682F53" w:rsidRPr="009850E7">
        <w:rPr>
          <w:rFonts w:ascii="Segoe UI" w:hAnsi="Segoe UI" w:cs="Segoe UI"/>
          <w:sz w:val="20"/>
          <w:szCs w:val="20"/>
        </w:rPr>
        <w:t>Aromen Komplexität</w:t>
      </w:r>
      <w:r w:rsidRPr="009850E7">
        <w:rPr>
          <w:rFonts w:ascii="Segoe UI" w:hAnsi="Segoe UI" w:cs="Segoe UI"/>
          <w:sz w:val="20"/>
          <w:szCs w:val="20"/>
        </w:rPr>
        <w:t xml:space="preserve"> verdanken sie alle dem </w:t>
      </w:r>
      <w:r w:rsidR="00682F53">
        <w:rPr>
          <w:rFonts w:ascii="Segoe UI" w:hAnsi="Segoe UI" w:cs="Segoe UI"/>
          <w:sz w:val="20"/>
          <w:szCs w:val="20"/>
        </w:rPr>
        <w:t>Dark fired</w:t>
      </w:r>
      <w:r w:rsidRPr="009850E7">
        <w:rPr>
          <w:rFonts w:ascii="Segoe UI" w:hAnsi="Segoe UI" w:cs="Segoe UI"/>
          <w:sz w:val="20"/>
          <w:szCs w:val="20"/>
        </w:rPr>
        <w:t xml:space="preserve"> Kentucky-Tabak, der noch immer zu rund 60 Prozent aus Italien stammt, und dem speziellen Verarbeitungs- und Veredelungsprozess, der für die hohe Qualität des Endprodukts entscheidend ist und jede Toscano so unverwechselbar macht. Doch es gibt auch Unterschiede. Und die haben viel mit Geduld und einem enormen </w:t>
      </w:r>
      <w:proofErr w:type="gramStart"/>
      <w:r w:rsidRPr="009850E7">
        <w:rPr>
          <w:rFonts w:ascii="Segoe UI" w:hAnsi="Segoe UI" w:cs="Segoe UI"/>
          <w:sz w:val="20"/>
          <w:szCs w:val="20"/>
        </w:rPr>
        <w:t>Wissen</w:t>
      </w:r>
      <w:proofErr w:type="gramEnd"/>
      <w:r w:rsidRPr="009850E7">
        <w:rPr>
          <w:rFonts w:ascii="Segoe UI" w:hAnsi="Segoe UI" w:cs="Segoe UI"/>
          <w:sz w:val="20"/>
          <w:szCs w:val="20"/>
        </w:rPr>
        <w:t xml:space="preserve"> um die spezifischen Eigenschaften dieses Edeltabaks zu tun.</w:t>
      </w:r>
    </w:p>
    <w:p w14:paraId="44AE5850" w14:textId="4F98D98E" w:rsidR="00863449" w:rsidRDefault="00A26290" w:rsidP="009850E7">
      <w:pPr>
        <w:rPr>
          <w:rFonts w:ascii="Segoe UI" w:hAnsi="Segoe UI" w:cs="Segoe UI"/>
          <w:sz w:val="20"/>
          <w:szCs w:val="20"/>
        </w:rPr>
      </w:pPr>
      <w:r>
        <w:rPr>
          <w:rFonts w:ascii="Segoe UI" w:hAnsi="Segoe UI" w:cs="Segoe UI"/>
          <w:sz w:val="20"/>
          <w:szCs w:val="20"/>
        </w:rPr>
        <w:t xml:space="preserve">Eine Besonderheit der neuen Toscano </w:t>
      </w:r>
      <w:r w:rsidR="00D40FDF" w:rsidRPr="00D40FDF">
        <w:rPr>
          <w:rFonts w:ascii="Segoe UI" w:hAnsi="Segoe UI" w:cs="Segoe UI"/>
          <w:sz w:val="20"/>
          <w:szCs w:val="20"/>
        </w:rPr>
        <w:t>Master Aged Serie 4</w:t>
      </w:r>
      <w:r w:rsidR="00863449" w:rsidRPr="00AE6F85">
        <w:rPr>
          <w:rFonts w:ascii="Segoe UI" w:hAnsi="Segoe UI" w:cs="Segoe UI"/>
          <w:b/>
          <w:bCs/>
          <w:sz w:val="20"/>
          <w:szCs w:val="20"/>
        </w:rPr>
        <w:t xml:space="preserve"> </w:t>
      </w:r>
      <w:r w:rsidR="00863449" w:rsidRPr="00AE6F85">
        <w:rPr>
          <w:rFonts w:ascii="Segoe UI" w:hAnsi="Segoe UI" w:cs="Segoe UI"/>
          <w:sz w:val="20"/>
          <w:szCs w:val="20"/>
        </w:rPr>
        <w:t xml:space="preserve">ist die sogenannte Mikrofermentation des ausgewählten Italian Kentucky Deckblatts aus dem malerischen </w:t>
      </w:r>
      <w:r w:rsidRPr="00A26290">
        <w:rPr>
          <w:rFonts w:ascii="Segoe UI" w:hAnsi="Segoe UI" w:cs="Segoe UI"/>
          <w:sz w:val="20"/>
          <w:szCs w:val="20"/>
        </w:rPr>
        <w:t xml:space="preserve">Tiberina Tal. Dabei ruht der Tabak rund 15 Tage in Räumen mit hoher, konstanter Luftfeuchtigkeit und Temperatur. Diese sorgfältige Behandlung verändert das Deckblatt, es wird dunkler, gleichmäßiger und erhält eine für </w:t>
      </w:r>
      <w:r w:rsidR="00682F53">
        <w:rPr>
          <w:rFonts w:ascii="Segoe UI" w:hAnsi="Segoe UI" w:cs="Segoe UI"/>
          <w:sz w:val="20"/>
          <w:szCs w:val="20"/>
        </w:rPr>
        <w:t>italienische</w:t>
      </w:r>
      <w:r w:rsidR="00682F53" w:rsidRPr="00A26290">
        <w:rPr>
          <w:rFonts w:ascii="Segoe UI" w:hAnsi="Segoe UI" w:cs="Segoe UI"/>
          <w:sz w:val="20"/>
          <w:szCs w:val="20"/>
        </w:rPr>
        <w:t xml:space="preserve"> </w:t>
      </w:r>
      <w:r w:rsidRPr="00A26290">
        <w:rPr>
          <w:rFonts w:ascii="Segoe UI" w:hAnsi="Segoe UI" w:cs="Segoe UI"/>
          <w:sz w:val="20"/>
          <w:szCs w:val="20"/>
        </w:rPr>
        <w:t>Kentucky Tabake ungewöhnliche seidige Textur. In dieser Zeit entwickeln sich Mikrofermente, die beim Rauchen ihre Aromen voll entfalten und der Zigarre ihren charakteristischen Geschmack verleihen. Das Ergebnis ist eine Zigarre mit süßen und pfeffrigen Noten, mittlerer Würze und Noten von Holz und trockenen Samen.</w:t>
      </w:r>
    </w:p>
    <w:p w14:paraId="00653CCB" w14:textId="515CA3CE" w:rsidR="00C003DE" w:rsidRPr="00AE6F85" w:rsidRDefault="00C003DE" w:rsidP="009850E7">
      <w:pPr>
        <w:rPr>
          <w:rFonts w:ascii="Segoe UI" w:hAnsi="Segoe UI" w:cs="Segoe UI"/>
          <w:sz w:val="20"/>
          <w:szCs w:val="20"/>
        </w:rPr>
      </w:pPr>
      <w:r>
        <w:rPr>
          <w:rFonts w:ascii="Segoe UI" w:hAnsi="Segoe UI" w:cs="Segoe UI"/>
          <w:sz w:val="20"/>
          <w:szCs w:val="20"/>
        </w:rPr>
        <w:t xml:space="preserve">Neu ist auch die Auswahl an Packungsgrößen für Aficionados. Die Toscano </w:t>
      </w:r>
      <w:r w:rsidR="00D40FDF">
        <w:rPr>
          <w:rFonts w:ascii="Segoe UI" w:hAnsi="Segoe UI" w:cs="Segoe UI"/>
          <w:sz w:val="20"/>
          <w:szCs w:val="20"/>
        </w:rPr>
        <w:t>Master Aged</w:t>
      </w:r>
      <w:r>
        <w:rPr>
          <w:rFonts w:ascii="Segoe UI" w:hAnsi="Segoe UI" w:cs="Segoe UI"/>
          <w:sz w:val="20"/>
          <w:szCs w:val="20"/>
        </w:rPr>
        <w:t xml:space="preserve"> Zigarren sind als Einzelpackung zu je 10 Stück pro Sorte </w:t>
      </w:r>
      <w:r w:rsidR="007573AB">
        <w:rPr>
          <w:rFonts w:ascii="Segoe UI" w:hAnsi="Segoe UI" w:cs="Segoe UI"/>
          <w:sz w:val="20"/>
          <w:szCs w:val="20"/>
        </w:rPr>
        <w:t xml:space="preserve">zum Preis von 66 Euro </w:t>
      </w:r>
      <w:r>
        <w:rPr>
          <w:rFonts w:ascii="Segoe UI" w:hAnsi="Segoe UI" w:cs="Segoe UI"/>
          <w:sz w:val="20"/>
          <w:szCs w:val="20"/>
        </w:rPr>
        <w:t xml:space="preserve">erhältlich. Wer alle Linien durchprobieren möchte, kann sich für die 24er-Kombibox entscheiden, in der je 6 Zigarren jeder </w:t>
      </w:r>
      <w:r w:rsidR="00D40FDF">
        <w:rPr>
          <w:rFonts w:ascii="Segoe UI" w:hAnsi="Segoe UI" w:cs="Segoe UI"/>
          <w:sz w:val="20"/>
          <w:szCs w:val="20"/>
        </w:rPr>
        <w:t>Master Aged</w:t>
      </w:r>
      <w:r>
        <w:rPr>
          <w:rFonts w:ascii="Segoe UI" w:hAnsi="Segoe UI" w:cs="Segoe UI"/>
          <w:sz w:val="20"/>
          <w:szCs w:val="20"/>
        </w:rPr>
        <w:t>-Sorte auf probierfreudige Aficionados warten.</w:t>
      </w:r>
      <w:r w:rsidR="007573AB">
        <w:rPr>
          <w:rFonts w:ascii="Segoe UI" w:hAnsi="Segoe UI" w:cs="Segoe UI"/>
          <w:sz w:val="20"/>
          <w:szCs w:val="20"/>
        </w:rPr>
        <w:t xml:space="preserve"> Die 24er Kombi-Box kostet 158,40 Euro.</w:t>
      </w:r>
    </w:p>
    <w:p w14:paraId="6D6FD5A0" w14:textId="77777777" w:rsidR="00863449" w:rsidRPr="00AE6F85" w:rsidRDefault="00863449" w:rsidP="009850E7">
      <w:pPr>
        <w:rPr>
          <w:rFonts w:ascii="Segoe UI" w:hAnsi="Segoe UI" w:cs="Segoe UI"/>
          <w:sz w:val="20"/>
          <w:szCs w:val="20"/>
        </w:rPr>
      </w:pPr>
    </w:p>
    <w:p w14:paraId="01F2EA4E" w14:textId="29AC2C30" w:rsidR="008103E0" w:rsidRDefault="008103E0" w:rsidP="009850E7">
      <w:pPr>
        <w:rPr>
          <w:rFonts w:ascii="Segoe UI" w:hAnsi="Segoe UI" w:cs="Segoe UI"/>
          <w:b/>
          <w:bCs/>
          <w:sz w:val="20"/>
          <w:szCs w:val="20"/>
        </w:rPr>
      </w:pPr>
    </w:p>
    <w:p w14:paraId="4D280447" w14:textId="77777777" w:rsidR="00682F53" w:rsidRDefault="00682F53" w:rsidP="009850E7">
      <w:pPr>
        <w:rPr>
          <w:rFonts w:ascii="Segoe UI" w:hAnsi="Segoe UI" w:cs="Segoe UI"/>
          <w:b/>
          <w:bCs/>
          <w:sz w:val="20"/>
          <w:szCs w:val="20"/>
        </w:rPr>
      </w:pPr>
    </w:p>
    <w:p w14:paraId="44A7DBBC" w14:textId="35AB5F12" w:rsidR="00C003DE" w:rsidRPr="00C003DE" w:rsidRDefault="00C003DE" w:rsidP="009850E7">
      <w:pPr>
        <w:rPr>
          <w:rFonts w:ascii="Segoe UI" w:hAnsi="Segoe UI" w:cs="Segoe UI"/>
          <w:b/>
          <w:bCs/>
          <w:sz w:val="20"/>
          <w:szCs w:val="20"/>
        </w:rPr>
      </w:pPr>
      <w:r w:rsidRPr="00C003DE">
        <w:rPr>
          <w:rFonts w:ascii="Segoe UI" w:hAnsi="Segoe UI" w:cs="Segoe UI"/>
          <w:b/>
          <w:bCs/>
          <w:sz w:val="20"/>
          <w:szCs w:val="20"/>
        </w:rPr>
        <w:t xml:space="preserve">Über die Toscano </w:t>
      </w:r>
      <w:r w:rsidR="00D40FDF">
        <w:rPr>
          <w:rFonts w:ascii="Segoe UI" w:hAnsi="Segoe UI" w:cs="Segoe UI"/>
          <w:b/>
          <w:bCs/>
          <w:sz w:val="20"/>
          <w:szCs w:val="20"/>
        </w:rPr>
        <w:t>Master Aged Serien</w:t>
      </w:r>
      <w:r w:rsidRPr="00C003DE">
        <w:rPr>
          <w:rFonts w:ascii="Segoe UI" w:hAnsi="Segoe UI" w:cs="Segoe UI"/>
          <w:b/>
          <w:bCs/>
          <w:sz w:val="20"/>
          <w:szCs w:val="20"/>
        </w:rPr>
        <w:t xml:space="preserve"> 1 – </w:t>
      </w:r>
      <w:r w:rsidR="00B07A99">
        <w:rPr>
          <w:rFonts w:ascii="Segoe UI" w:hAnsi="Segoe UI" w:cs="Segoe UI"/>
          <w:b/>
          <w:bCs/>
          <w:sz w:val="20"/>
          <w:szCs w:val="20"/>
        </w:rPr>
        <w:t>3</w:t>
      </w:r>
      <w:r w:rsidRPr="00C003DE">
        <w:rPr>
          <w:rFonts w:ascii="Segoe UI" w:hAnsi="Segoe UI" w:cs="Segoe UI"/>
          <w:b/>
          <w:bCs/>
          <w:sz w:val="20"/>
          <w:szCs w:val="20"/>
        </w:rPr>
        <w:t>:</w:t>
      </w:r>
    </w:p>
    <w:p w14:paraId="46EA5704" w14:textId="4B0953CD" w:rsidR="00840303" w:rsidRPr="009850E7" w:rsidRDefault="00682F53" w:rsidP="009850E7">
      <w:pPr>
        <w:rPr>
          <w:rFonts w:ascii="Segoe UI" w:hAnsi="Segoe UI" w:cs="Segoe UI"/>
          <w:sz w:val="20"/>
          <w:szCs w:val="20"/>
        </w:rPr>
      </w:pPr>
      <w:r w:rsidRPr="00935564">
        <w:rPr>
          <w:rFonts w:ascii="Segoe UI" w:hAnsi="Segoe UI" w:cs="Segoe UI"/>
          <w:bCs/>
          <w:sz w:val="20"/>
          <w:szCs w:val="20"/>
        </w:rPr>
        <w:t>Die</w:t>
      </w:r>
      <w:r>
        <w:rPr>
          <w:rFonts w:ascii="Segoe UI" w:hAnsi="Segoe UI" w:cs="Segoe UI"/>
          <w:b/>
          <w:sz w:val="20"/>
          <w:szCs w:val="20"/>
        </w:rPr>
        <w:t xml:space="preserve"> </w:t>
      </w:r>
      <w:r w:rsidR="00D40FDF" w:rsidRPr="00D40FDF">
        <w:rPr>
          <w:rFonts w:ascii="Segoe UI" w:hAnsi="Segoe UI" w:cs="Segoe UI"/>
          <w:bCs/>
          <w:sz w:val="20"/>
          <w:szCs w:val="20"/>
        </w:rPr>
        <w:t>Master Aged Serie 1</w:t>
      </w:r>
      <w:r w:rsidR="00DD5E0E" w:rsidRPr="009850E7">
        <w:rPr>
          <w:rFonts w:ascii="Segoe UI" w:hAnsi="Segoe UI" w:cs="Segoe UI"/>
          <w:b/>
          <w:sz w:val="20"/>
          <w:szCs w:val="20"/>
        </w:rPr>
        <w:t xml:space="preserve"> </w:t>
      </w:r>
      <w:r w:rsidR="00DD5E0E" w:rsidRPr="009850E7">
        <w:rPr>
          <w:rFonts w:ascii="Segoe UI" w:hAnsi="Segoe UI" w:cs="Segoe UI"/>
          <w:sz w:val="20"/>
          <w:szCs w:val="20"/>
        </w:rPr>
        <w:t>kommt dem „klassischen“ aromatisch-würzigen Geschmack, den Zigarrenliebhaber an der Toscano so schätzen, am nächsten: Die Einlage ist eine Komposition aus besten Kentucky-Tabaken aus der Toskana, Tennessee und Kentucky. Das intensiv braune Deckblatt stammt aus Italien und rundet den kräftigen, vollmundigen Geschmack ab. Die ausgeprägten Röstaromen werden durch die lange Reifezeit gemildert und fügen sich harmonisch in den weichen und fein ausbalancierten Geschmack ein, der angenehme und verblüffende süße Aspekte offenbart.</w:t>
      </w:r>
    </w:p>
    <w:p w14:paraId="27190441" w14:textId="51FD81D7" w:rsidR="00840303" w:rsidRPr="009850E7" w:rsidRDefault="00DD5E0E" w:rsidP="009850E7">
      <w:pPr>
        <w:rPr>
          <w:rFonts w:ascii="Segoe UI" w:hAnsi="Segoe UI" w:cs="Segoe UI"/>
          <w:sz w:val="20"/>
          <w:szCs w:val="20"/>
        </w:rPr>
      </w:pPr>
      <w:r w:rsidRPr="00D40FDF">
        <w:rPr>
          <w:rFonts w:ascii="Segoe UI" w:hAnsi="Segoe UI" w:cs="Segoe UI"/>
          <w:sz w:val="20"/>
          <w:szCs w:val="20"/>
        </w:rPr>
        <w:t xml:space="preserve">Die </w:t>
      </w:r>
      <w:bookmarkStart w:id="0" w:name="_Hlk94886403"/>
      <w:r w:rsidR="00D40FDF" w:rsidRPr="00D40FDF">
        <w:rPr>
          <w:rFonts w:ascii="Segoe UI" w:hAnsi="Segoe UI" w:cs="Segoe UI"/>
          <w:sz w:val="20"/>
          <w:szCs w:val="20"/>
        </w:rPr>
        <w:t>Master Aged Serie 2</w:t>
      </w:r>
      <w:r w:rsidRPr="00D40FDF">
        <w:rPr>
          <w:rFonts w:ascii="Segoe UI" w:hAnsi="Segoe UI" w:cs="Segoe UI"/>
          <w:sz w:val="20"/>
          <w:szCs w:val="20"/>
        </w:rPr>
        <w:t xml:space="preserve"> </w:t>
      </w:r>
      <w:bookmarkEnd w:id="0"/>
      <w:r w:rsidRPr="00D40FDF">
        <w:rPr>
          <w:rFonts w:ascii="Segoe UI" w:hAnsi="Segoe UI" w:cs="Segoe UI"/>
          <w:sz w:val="20"/>
          <w:szCs w:val="20"/>
        </w:rPr>
        <w:t>verwendet ein Deckblatt aus Tennessee-Kentucky-Tabak,</w:t>
      </w:r>
      <w:r w:rsidRPr="009850E7">
        <w:rPr>
          <w:rFonts w:ascii="Segoe UI" w:hAnsi="Segoe UI" w:cs="Segoe UI"/>
          <w:sz w:val="20"/>
          <w:szCs w:val="20"/>
        </w:rPr>
        <w:t xml:space="preserve"> der 30 Tage lang schonend über einer Mischung edler ätherischer Hölzer feuergetrocknet wurde. Diese spezielle Feuertrocknung verleiht der Zigarre nicht nur ihren charakteristischen Röstgeschmack, sondern verfügt auch über eine angenehme Süße, überrascht mit pfeffrigen Noten und rundet den harmonischen Geschmack mit leichten Holztönen ab.</w:t>
      </w:r>
    </w:p>
    <w:p w14:paraId="05C4F640" w14:textId="12CF8CD0" w:rsidR="00840303" w:rsidRPr="009850E7" w:rsidRDefault="00D40FDF" w:rsidP="009850E7">
      <w:pPr>
        <w:rPr>
          <w:rFonts w:ascii="Segoe UI" w:hAnsi="Segoe UI" w:cs="Segoe UI"/>
          <w:sz w:val="20"/>
          <w:szCs w:val="20"/>
        </w:rPr>
      </w:pPr>
      <w:r w:rsidRPr="00D40FDF">
        <w:rPr>
          <w:rFonts w:ascii="Segoe UI" w:hAnsi="Segoe UI" w:cs="Segoe UI"/>
          <w:bCs/>
          <w:sz w:val="20"/>
          <w:szCs w:val="20"/>
        </w:rPr>
        <w:t>Master Aged Serie 3:</w:t>
      </w:r>
      <w:r w:rsidR="00DD5E0E" w:rsidRPr="00D40FDF">
        <w:rPr>
          <w:rFonts w:ascii="Segoe UI" w:hAnsi="Segoe UI" w:cs="Segoe UI"/>
          <w:bCs/>
          <w:sz w:val="20"/>
          <w:szCs w:val="20"/>
        </w:rPr>
        <w:t xml:space="preserve"> Hergestellt wird diese Ausnahmezigarre ausschließlich aus</w:t>
      </w:r>
      <w:r w:rsidR="00DD5E0E" w:rsidRPr="009850E7">
        <w:rPr>
          <w:rFonts w:ascii="Segoe UI" w:hAnsi="Segoe UI" w:cs="Segoe UI"/>
          <w:sz w:val="20"/>
          <w:szCs w:val="20"/>
        </w:rPr>
        <w:t xml:space="preserve"> Kentucky-Tabak aus Nordamerika, der eine tiefdunkle Farbe aufweist und durch seine ausgeprägte Stärke sofort präsent ist</w:t>
      </w:r>
      <w:r w:rsidR="00B07A99">
        <w:rPr>
          <w:rFonts w:ascii="Segoe UI" w:hAnsi="Segoe UI" w:cs="Segoe UI"/>
          <w:sz w:val="20"/>
          <w:szCs w:val="20"/>
        </w:rPr>
        <w:t>,</w:t>
      </w:r>
      <w:r w:rsidR="00DD5E0E" w:rsidRPr="009850E7">
        <w:rPr>
          <w:rFonts w:ascii="Segoe UI" w:hAnsi="Segoe UI" w:cs="Segoe UI"/>
          <w:sz w:val="20"/>
          <w:szCs w:val="20"/>
        </w:rPr>
        <w:t xml:space="preserve"> </w:t>
      </w:r>
      <w:r w:rsidR="00B07A99">
        <w:rPr>
          <w:rFonts w:ascii="Segoe UI" w:hAnsi="Segoe UI" w:cs="Segoe UI"/>
          <w:sz w:val="20"/>
          <w:szCs w:val="20"/>
        </w:rPr>
        <w:t>d</w:t>
      </w:r>
      <w:r w:rsidR="00DD5E0E" w:rsidRPr="009850E7">
        <w:rPr>
          <w:rFonts w:ascii="Segoe UI" w:hAnsi="Segoe UI" w:cs="Segoe UI"/>
          <w:sz w:val="20"/>
          <w:szCs w:val="20"/>
        </w:rPr>
        <w:t>ank des traditionellen amerikanischen Ernteverfahrens, bei dem die gesamte Tabakpflanze geerntet wird und einem längeren Feuertrocknungsprozess als in Europa</w:t>
      </w:r>
      <w:r w:rsidR="00B07A99">
        <w:rPr>
          <w:rFonts w:ascii="Segoe UI" w:hAnsi="Segoe UI" w:cs="Segoe UI"/>
          <w:sz w:val="20"/>
          <w:szCs w:val="20"/>
        </w:rPr>
        <w:t xml:space="preserve"> unterzogen wird</w:t>
      </w:r>
      <w:r w:rsidR="00DD5E0E" w:rsidRPr="009850E7">
        <w:rPr>
          <w:rFonts w:ascii="Segoe UI" w:hAnsi="Segoe UI" w:cs="Segoe UI"/>
          <w:sz w:val="20"/>
          <w:szCs w:val="20"/>
        </w:rPr>
        <w:t>. Reichhaltige Röstaromen bilden den temperamentvollen Grundakkord einer Zigarre, die pfeffrige Noten ebenso mit sich bringt wie Holzaromen – alles eingebunden in einen intensiven Rauchgeschmack, der dennoch durch seine Leichtigkeit überzeugt.</w:t>
      </w:r>
    </w:p>
    <w:p w14:paraId="46946445" w14:textId="77777777" w:rsidR="00C003DE" w:rsidRDefault="00C003DE" w:rsidP="009850E7">
      <w:pPr>
        <w:rPr>
          <w:rFonts w:ascii="Segoe UI" w:hAnsi="Segoe UI" w:cs="Segoe UI"/>
          <w:color w:val="FF0000"/>
          <w:sz w:val="20"/>
          <w:szCs w:val="20"/>
        </w:rPr>
      </w:pPr>
    </w:p>
    <w:p w14:paraId="13EECC26" w14:textId="1A799741" w:rsidR="00B07A99" w:rsidRDefault="00C003DE" w:rsidP="009850E7">
      <w:pPr>
        <w:rPr>
          <w:rFonts w:ascii="Segoe UI" w:hAnsi="Segoe UI" w:cs="Segoe UI"/>
          <w:color w:val="FF0000"/>
          <w:sz w:val="20"/>
          <w:szCs w:val="20"/>
        </w:rPr>
      </w:pPr>
      <w:r w:rsidRPr="00C003DE">
        <w:rPr>
          <w:rFonts w:ascii="Segoe UI" w:hAnsi="Segoe UI" w:cs="Segoe UI"/>
          <w:sz w:val="20"/>
          <w:szCs w:val="20"/>
        </w:rPr>
        <w:t xml:space="preserve">Alle Linien sind im ausgewählten Fachhandel erhältlich. </w:t>
      </w:r>
    </w:p>
    <w:p w14:paraId="3EB41FE5" w14:textId="77777777" w:rsidR="009850E7" w:rsidRPr="00DD5E0E" w:rsidRDefault="009850E7" w:rsidP="009850E7">
      <w:pPr>
        <w:rPr>
          <w:rFonts w:ascii="Segoe UI" w:hAnsi="Segoe UI" w:cs="Segoe UI"/>
          <w:sz w:val="20"/>
          <w:szCs w:val="20"/>
        </w:rPr>
      </w:pPr>
    </w:p>
    <w:p w14:paraId="1F386BA3" w14:textId="77777777" w:rsidR="009850E7" w:rsidRPr="009323C2" w:rsidRDefault="009850E7" w:rsidP="009850E7">
      <w:pPr>
        <w:rPr>
          <w:rFonts w:ascii="Segoe UI" w:hAnsi="Segoe UI" w:cs="Segoe UI"/>
          <w:sz w:val="20"/>
          <w:szCs w:val="20"/>
        </w:rPr>
      </w:pPr>
      <w:r w:rsidRPr="009323C2">
        <w:rPr>
          <w:rFonts w:ascii="Segoe UI" w:hAnsi="Segoe UI" w:cs="Segoe UI"/>
          <w:sz w:val="20"/>
          <w:szCs w:val="20"/>
        </w:rPr>
        <w:t xml:space="preserve">Website: </w:t>
      </w:r>
      <w:r w:rsidRPr="009323C2">
        <w:rPr>
          <w:rFonts w:ascii="Segoe UI" w:hAnsi="Segoe UI" w:cs="Segoe UI"/>
          <w:sz w:val="20"/>
          <w:szCs w:val="20"/>
        </w:rPr>
        <w:br/>
        <w:t>www.alles-andre.de</w:t>
      </w:r>
    </w:p>
    <w:p w14:paraId="5285FEB7" w14:textId="77777777" w:rsidR="009850E7" w:rsidRPr="009323C2" w:rsidRDefault="009850E7" w:rsidP="009850E7">
      <w:pPr>
        <w:rPr>
          <w:rFonts w:ascii="Segoe UI" w:hAnsi="Segoe UI" w:cs="Segoe UI"/>
          <w:sz w:val="20"/>
          <w:szCs w:val="20"/>
        </w:rPr>
      </w:pPr>
    </w:p>
    <w:p w14:paraId="79899CA7" w14:textId="22E85182" w:rsidR="009850E7" w:rsidRPr="009323C2" w:rsidRDefault="009850E7" w:rsidP="009850E7">
      <w:pPr>
        <w:rPr>
          <w:rFonts w:ascii="Segoe UI" w:hAnsi="Segoe UI" w:cs="Segoe UI"/>
          <w:sz w:val="20"/>
          <w:szCs w:val="20"/>
        </w:rPr>
      </w:pPr>
      <w:r w:rsidRPr="009323C2">
        <w:rPr>
          <w:rFonts w:ascii="Segoe UI" w:hAnsi="Segoe UI" w:cs="Segoe UI"/>
          <w:sz w:val="20"/>
          <w:szCs w:val="20"/>
        </w:rPr>
        <w:t xml:space="preserve">Bünde, </w:t>
      </w:r>
      <w:r w:rsidR="00BB6911">
        <w:rPr>
          <w:rFonts w:ascii="Segoe UI" w:hAnsi="Segoe UI" w:cs="Segoe UI"/>
          <w:sz w:val="20"/>
          <w:szCs w:val="20"/>
        </w:rPr>
        <w:t>im Juli</w:t>
      </w:r>
      <w:r w:rsidRPr="009323C2">
        <w:rPr>
          <w:rFonts w:ascii="Segoe UI" w:hAnsi="Segoe UI" w:cs="Segoe UI"/>
          <w:sz w:val="20"/>
          <w:szCs w:val="20"/>
        </w:rPr>
        <w:t xml:space="preserve"> 2024</w:t>
      </w:r>
    </w:p>
    <w:p w14:paraId="2F4B9B45" w14:textId="77777777" w:rsidR="009850E7" w:rsidRPr="009323C2" w:rsidRDefault="009850E7" w:rsidP="009850E7">
      <w:pPr>
        <w:rPr>
          <w:rFonts w:ascii="Segoe UI" w:hAnsi="Segoe UI" w:cs="Segoe UI"/>
          <w:b/>
          <w:sz w:val="20"/>
          <w:szCs w:val="20"/>
        </w:rPr>
      </w:pPr>
    </w:p>
    <w:p w14:paraId="02906F6D" w14:textId="0F269C89" w:rsidR="009850E7" w:rsidRPr="009323C2" w:rsidRDefault="009850E7" w:rsidP="009850E7">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 xml:space="preserve">Beatriz Dirksen </w:t>
      </w:r>
      <w:r w:rsidRPr="009323C2">
        <w:rPr>
          <w:rFonts w:ascii="Segoe UI" w:hAnsi="Segoe UI" w:cs="Segoe UI"/>
          <w:sz w:val="20"/>
          <w:szCs w:val="20"/>
        </w:rPr>
        <w:br/>
        <w:t xml:space="preserve">Headware Agentur für Kommunikation GmbH </w:t>
      </w:r>
      <w:r w:rsidRPr="009323C2">
        <w:rPr>
          <w:rFonts w:ascii="Segoe UI" w:hAnsi="Segoe UI" w:cs="Segoe UI"/>
          <w:sz w:val="20"/>
          <w:szCs w:val="20"/>
        </w:rPr>
        <w:br/>
        <w:t>02244-920866 b.dirksen@headware.de</w:t>
      </w:r>
    </w:p>
    <w:p w14:paraId="25A00BB2" w14:textId="77777777" w:rsidR="00C003DE" w:rsidRDefault="00C003DE" w:rsidP="009850E7">
      <w:pPr>
        <w:spacing w:before="100" w:beforeAutospacing="1" w:after="100" w:afterAutospacing="1" w:line="240" w:lineRule="auto"/>
        <w:rPr>
          <w:rFonts w:ascii="Segoe UI" w:eastAsia="Times New Roman" w:hAnsi="Segoe UI" w:cs="Segoe UI"/>
          <w:b/>
          <w:sz w:val="20"/>
          <w:szCs w:val="20"/>
          <w:lang w:eastAsia="de-DE"/>
        </w:rPr>
      </w:pPr>
    </w:p>
    <w:p w14:paraId="3E1ED7EC" w14:textId="77777777" w:rsidR="00C003DE" w:rsidRDefault="00C003DE" w:rsidP="009850E7">
      <w:pPr>
        <w:spacing w:before="100" w:beforeAutospacing="1" w:after="100" w:afterAutospacing="1" w:line="240" w:lineRule="auto"/>
        <w:rPr>
          <w:rFonts w:ascii="Segoe UI" w:eastAsia="Times New Roman" w:hAnsi="Segoe UI" w:cs="Segoe UI"/>
          <w:b/>
          <w:sz w:val="20"/>
          <w:szCs w:val="20"/>
          <w:lang w:eastAsia="de-DE"/>
        </w:rPr>
      </w:pPr>
    </w:p>
    <w:p w14:paraId="5D72E71A" w14:textId="77777777" w:rsidR="00C003DE" w:rsidRDefault="00C003DE" w:rsidP="009850E7">
      <w:pPr>
        <w:spacing w:before="100" w:beforeAutospacing="1" w:after="100" w:afterAutospacing="1" w:line="240" w:lineRule="auto"/>
        <w:rPr>
          <w:rFonts w:ascii="Segoe UI" w:eastAsia="Times New Roman" w:hAnsi="Segoe UI" w:cs="Segoe UI"/>
          <w:b/>
          <w:sz w:val="20"/>
          <w:szCs w:val="20"/>
          <w:lang w:eastAsia="de-DE"/>
        </w:rPr>
      </w:pPr>
    </w:p>
    <w:p w14:paraId="1D726DE3" w14:textId="77777777" w:rsidR="008103E0" w:rsidRDefault="008103E0" w:rsidP="009850E7">
      <w:pPr>
        <w:spacing w:before="100" w:beforeAutospacing="1" w:after="100" w:afterAutospacing="1" w:line="240" w:lineRule="auto"/>
        <w:rPr>
          <w:rFonts w:ascii="Segoe UI" w:eastAsia="Times New Roman" w:hAnsi="Segoe UI" w:cs="Segoe UI"/>
          <w:b/>
          <w:sz w:val="20"/>
          <w:szCs w:val="20"/>
          <w:lang w:eastAsia="de-DE"/>
        </w:rPr>
      </w:pPr>
    </w:p>
    <w:p w14:paraId="5AAED0AA" w14:textId="77777777" w:rsidR="008103E0" w:rsidRDefault="008103E0" w:rsidP="009850E7">
      <w:pPr>
        <w:spacing w:before="100" w:beforeAutospacing="1" w:after="100" w:afterAutospacing="1" w:line="240" w:lineRule="auto"/>
        <w:rPr>
          <w:rFonts w:ascii="Segoe UI" w:eastAsia="Times New Roman" w:hAnsi="Segoe UI" w:cs="Segoe UI"/>
          <w:b/>
          <w:sz w:val="20"/>
          <w:szCs w:val="20"/>
          <w:lang w:eastAsia="de-DE"/>
        </w:rPr>
      </w:pPr>
    </w:p>
    <w:p w14:paraId="1D04E14E" w14:textId="77777777" w:rsidR="008103E0" w:rsidRDefault="008103E0" w:rsidP="009850E7">
      <w:pPr>
        <w:spacing w:before="100" w:beforeAutospacing="1" w:after="100" w:afterAutospacing="1" w:line="240" w:lineRule="auto"/>
        <w:rPr>
          <w:rFonts w:ascii="Segoe UI" w:eastAsia="Times New Roman" w:hAnsi="Segoe UI" w:cs="Segoe UI"/>
          <w:b/>
          <w:sz w:val="20"/>
          <w:szCs w:val="20"/>
          <w:lang w:eastAsia="de-DE"/>
        </w:rPr>
      </w:pPr>
    </w:p>
    <w:p w14:paraId="15025C7F" w14:textId="77777777" w:rsidR="008103E0" w:rsidRDefault="008103E0" w:rsidP="009850E7">
      <w:pPr>
        <w:spacing w:before="100" w:beforeAutospacing="1" w:after="100" w:afterAutospacing="1" w:line="240" w:lineRule="auto"/>
        <w:rPr>
          <w:rFonts w:ascii="Segoe UI" w:eastAsia="Times New Roman" w:hAnsi="Segoe UI" w:cs="Segoe UI"/>
          <w:b/>
          <w:sz w:val="20"/>
          <w:szCs w:val="20"/>
          <w:lang w:eastAsia="de-DE"/>
        </w:rPr>
      </w:pPr>
    </w:p>
    <w:p w14:paraId="7AE491B2" w14:textId="77777777" w:rsidR="00C003DE" w:rsidRDefault="00C003DE" w:rsidP="009850E7">
      <w:pPr>
        <w:spacing w:before="100" w:beforeAutospacing="1" w:after="100" w:afterAutospacing="1" w:line="240" w:lineRule="auto"/>
        <w:rPr>
          <w:rFonts w:ascii="Segoe UI" w:eastAsia="Times New Roman" w:hAnsi="Segoe UI" w:cs="Segoe UI"/>
          <w:b/>
          <w:sz w:val="20"/>
          <w:szCs w:val="20"/>
          <w:lang w:eastAsia="de-DE"/>
        </w:rPr>
      </w:pPr>
    </w:p>
    <w:p w14:paraId="68A4A6C0" w14:textId="5E25CF6B" w:rsidR="002A0194" w:rsidRPr="002C2AEC" w:rsidRDefault="002A0194" w:rsidP="002A0194">
      <w:pPr>
        <w:pStyle w:val="berschrift1"/>
        <w:rPr>
          <w:rFonts w:ascii="Segoe UI" w:hAnsi="Segoe UI" w:cs="Segoe UI"/>
          <w:b w:val="0"/>
          <w:sz w:val="20"/>
          <w:szCs w:val="20"/>
        </w:rPr>
      </w:pPr>
      <w:r w:rsidRPr="002C2AEC">
        <w:rPr>
          <w:rFonts w:ascii="Segoe UI" w:hAnsi="Segoe UI" w:cs="Segoe UI"/>
          <w:bCs w:val="0"/>
          <w:sz w:val="20"/>
          <w:szCs w:val="20"/>
        </w:rPr>
        <w:t xml:space="preserve">Über Toscano </w:t>
      </w:r>
      <w:r w:rsidRPr="002C2AEC">
        <w:rPr>
          <w:rFonts w:ascii="Segoe UI" w:hAnsi="Segoe UI" w:cs="Segoe UI"/>
          <w:bCs w:val="0"/>
          <w:sz w:val="20"/>
          <w:szCs w:val="20"/>
        </w:rPr>
        <w:br/>
      </w:r>
      <w:r w:rsidRPr="002C2AEC">
        <w:rPr>
          <w:rFonts w:ascii="Segoe UI" w:hAnsi="Segoe UI" w:cs="Segoe UI"/>
          <w:b w:val="0"/>
          <w:sz w:val="20"/>
          <w:szCs w:val="20"/>
        </w:rPr>
        <w:t xml:space="preserve">The Manifatture Sigaro Toscano (MST) produziert </w:t>
      </w:r>
      <w:r w:rsidR="00C7640A" w:rsidRPr="002C2AEC">
        <w:rPr>
          <w:rFonts w:ascii="Segoe UI" w:hAnsi="Segoe UI" w:cs="Segoe UI"/>
          <w:b w:val="0"/>
          <w:sz w:val="20"/>
          <w:szCs w:val="20"/>
        </w:rPr>
        <w:t>2</w:t>
      </w:r>
      <w:r w:rsidR="00C7640A">
        <w:rPr>
          <w:rFonts w:ascii="Segoe UI" w:hAnsi="Segoe UI" w:cs="Segoe UI"/>
          <w:b w:val="0"/>
          <w:sz w:val="20"/>
          <w:szCs w:val="20"/>
        </w:rPr>
        <w:t>35</w:t>
      </w:r>
      <w:r w:rsidR="00C7640A" w:rsidRPr="002C2AEC">
        <w:rPr>
          <w:rFonts w:ascii="Segoe UI" w:hAnsi="Segoe UI" w:cs="Segoe UI"/>
          <w:b w:val="0"/>
          <w:sz w:val="20"/>
          <w:szCs w:val="20"/>
        </w:rPr>
        <w:t xml:space="preserve"> </w:t>
      </w:r>
      <w:r w:rsidRPr="002C2AEC">
        <w:rPr>
          <w:rFonts w:ascii="Segoe UI" w:hAnsi="Segoe UI" w:cs="Segoe UI"/>
          <w:b w:val="0"/>
          <w:sz w:val="20"/>
          <w:szCs w:val="20"/>
        </w:rPr>
        <w:t xml:space="preserve">jährlich Millionen Zigarren mit einem Jahresumsatz von rund </w:t>
      </w:r>
      <w:r w:rsidR="00C7640A" w:rsidRPr="002C2AEC">
        <w:rPr>
          <w:rFonts w:ascii="Segoe UI" w:hAnsi="Segoe UI" w:cs="Segoe UI"/>
          <w:b w:val="0"/>
          <w:sz w:val="20"/>
          <w:szCs w:val="20"/>
        </w:rPr>
        <w:t>1</w:t>
      </w:r>
      <w:r w:rsidR="00C7640A">
        <w:rPr>
          <w:rFonts w:ascii="Segoe UI" w:hAnsi="Segoe UI" w:cs="Segoe UI"/>
          <w:b w:val="0"/>
          <w:sz w:val="20"/>
          <w:szCs w:val="20"/>
        </w:rPr>
        <w:t>25</w:t>
      </w:r>
      <w:r w:rsidR="00C7640A" w:rsidRPr="002C2AEC">
        <w:rPr>
          <w:rFonts w:ascii="Segoe UI" w:hAnsi="Segoe UI" w:cs="Segoe UI"/>
          <w:b w:val="0"/>
          <w:sz w:val="20"/>
          <w:szCs w:val="20"/>
        </w:rPr>
        <w:t xml:space="preserve"> </w:t>
      </w:r>
      <w:r w:rsidRPr="002C2AEC">
        <w:rPr>
          <w:rFonts w:ascii="Segoe UI" w:hAnsi="Segoe UI" w:cs="Segoe UI"/>
          <w:b w:val="0"/>
          <w:sz w:val="20"/>
          <w:szCs w:val="20"/>
        </w:rPr>
        <w:t xml:space="preserve">einer Million Euro. Nach dem Ersten Weltkrieg wurde der Firmensitz in Florenz zugunsten von Produktionsstätten in Lucca </w:t>
      </w:r>
      <w:r w:rsidR="00C7640A">
        <w:rPr>
          <w:rFonts w:ascii="Segoe UI" w:hAnsi="Segoe UI" w:cs="Segoe UI"/>
          <w:b w:val="0"/>
          <w:sz w:val="20"/>
          <w:szCs w:val="20"/>
        </w:rPr>
        <w:t xml:space="preserve">(1853) </w:t>
      </w:r>
      <w:r w:rsidRPr="002C2AEC">
        <w:rPr>
          <w:rFonts w:ascii="Segoe UI" w:hAnsi="Segoe UI" w:cs="Segoe UI"/>
          <w:b w:val="0"/>
          <w:sz w:val="20"/>
          <w:szCs w:val="20"/>
        </w:rPr>
        <w:t xml:space="preserve">und Cava de' Tirreni </w:t>
      </w:r>
      <w:proofErr w:type="gramStart"/>
      <w:r w:rsidRPr="00BB6911">
        <w:rPr>
          <w:rFonts w:ascii="Segoe UI" w:hAnsi="Segoe UI" w:cs="Segoe UI"/>
          <w:b w:val="0"/>
          <w:sz w:val="20"/>
          <w:szCs w:val="20"/>
        </w:rPr>
        <w:t xml:space="preserve">aufgegeben </w:t>
      </w:r>
      <w:r w:rsidR="00C7640A" w:rsidRPr="00BB6911">
        <w:rPr>
          <w:rFonts w:ascii="Segoe UI" w:hAnsi="Segoe UI" w:cs="Segoe UI"/>
          <w:b w:val="0"/>
          <w:sz w:val="20"/>
          <w:szCs w:val="20"/>
        </w:rPr>
        <w:t xml:space="preserve"> (</w:t>
      </w:r>
      <w:proofErr w:type="gramEnd"/>
      <w:r w:rsidR="00C7640A" w:rsidRPr="00BB6911">
        <w:rPr>
          <w:rFonts w:ascii="Segoe UI" w:hAnsi="Segoe UI" w:cs="Segoe UI"/>
          <w:b w:val="0"/>
          <w:sz w:val="20"/>
          <w:szCs w:val="20"/>
        </w:rPr>
        <w:t>1912)</w:t>
      </w:r>
      <w:r w:rsidRPr="00BB6911">
        <w:rPr>
          <w:rFonts w:ascii="Segoe UI" w:hAnsi="Segoe UI" w:cs="Segoe UI"/>
          <w:b w:val="0"/>
          <w:sz w:val="20"/>
          <w:szCs w:val="20"/>
        </w:rPr>
        <w:t>. MST beschäftigt 400 Mitarbeiter, von denen 220 in Lucca und 100 in Cava de'</w:t>
      </w:r>
      <w:r w:rsidR="004D703C" w:rsidRPr="00BB6911">
        <w:rPr>
          <w:rFonts w:ascii="Segoe UI" w:hAnsi="Segoe UI" w:cs="Segoe UI"/>
          <w:b w:val="0"/>
          <w:sz w:val="20"/>
          <w:szCs w:val="20"/>
        </w:rPr>
        <w:t xml:space="preserve"> </w:t>
      </w:r>
      <w:r w:rsidRPr="00BB6911">
        <w:rPr>
          <w:rFonts w:ascii="Segoe UI" w:hAnsi="Segoe UI" w:cs="Segoe UI"/>
          <w:b w:val="0"/>
          <w:sz w:val="20"/>
          <w:szCs w:val="20"/>
        </w:rPr>
        <w:t xml:space="preserve">Tirreni </w:t>
      </w:r>
      <w:proofErr w:type="gramStart"/>
      <w:r w:rsidRPr="00BB6911">
        <w:rPr>
          <w:rFonts w:ascii="Segoe UI" w:hAnsi="Segoe UI" w:cs="Segoe UI"/>
          <w:b w:val="0"/>
          <w:sz w:val="20"/>
          <w:szCs w:val="20"/>
        </w:rPr>
        <w:t>arbeiten .</w:t>
      </w:r>
      <w:proofErr w:type="gramEnd"/>
      <w:r w:rsidRPr="00BB6911">
        <w:rPr>
          <w:rFonts w:ascii="Segoe UI" w:hAnsi="Segoe UI" w:cs="Segoe UI"/>
          <w:b w:val="0"/>
          <w:sz w:val="20"/>
          <w:szCs w:val="20"/>
        </w:rPr>
        <w:t xml:space="preserve"> Die restlichen Mitarbeiter verteilen sich auf den Firmensitz in Rom und das </w:t>
      </w:r>
      <w:r w:rsidR="004D703C" w:rsidRPr="00BB6911">
        <w:rPr>
          <w:rFonts w:ascii="Segoe UI" w:hAnsi="Segoe UI" w:cs="Segoe UI"/>
          <w:b w:val="0"/>
          <w:sz w:val="20"/>
          <w:szCs w:val="20"/>
        </w:rPr>
        <w:t>Empfangsz</w:t>
      </w:r>
      <w:r w:rsidRPr="00BB6911">
        <w:rPr>
          <w:rFonts w:ascii="Segoe UI" w:hAnsi="Segoe UI" w:cs="Segoe UI"/>
          <w:b w:val="0"/>
          <w:sz w:val="20"/>
          <w:szCs w:val="20"/>
        </w:rPr>
        <w:t xml:space="preserve">entrum in Foiano della Chiana </w:t>
      </w:r>
      <w:r w:rsidR="00114C83" w:rsidRPr="00BB6911">
        <w:rPr>
          <w:rFonts w:ascii="Segoe UI" w:hAnsi="Segoe UI" w:cs="Segoe UI"/>
          <w:b w:val="0"/>
          <w:sz w:val="20"/>
          <w:szCs w:val="20"/>
        </w:rPr>
        <w:t xml:space="preserve">und das </w:t>
      </w:r>
      <w:proofErr w:type="gramStart"/>
      <w:r w:rsidR="00114C83" w:rsidRPr="00BB6911">
        <w:rPr>
          <w:rFonts w:ascii="Segoe UI" w:hAnsi="Segoe UI" w:cs="Segoe UI"/>
          <w:b w:val="0"/>
          <w:sz w:val="20"/>
          <w:szCs w:val="20"/>
        </w:rPr>
        <w:t xml:space="preserve">Vertriebsteam </w:t>
      </w:r>
      <w:r w:rsidRPr="00BB6911">
        <w:rPr>
          <w:rFonts w:ascii="Segoe UI" w:hAnsi="Segoe UI" w:cs="Segoe UI"/>
          <w:b w:val="0"/>
          <w:sz w:val="20"/>
          <w:szCs w:val="20"/>
        </w:rPr>
        <w:t>.</w:t>
      </w:r>
      <w:proofErr w:type="gramEnd"/>
      <w:r w:rsidRPr="00BB6911">
        <w:rPr>
          <w:rFonts w:ascii="Segoe UI" w:hAnsi="Segoe UI" w:cs="Segoe UI"/>
          <w:b w:val="0"/>
          <w:bCs w:val="0"/>
          <w:sz w:val="20"/>
          <w:szCs w:val="20"/>
        </w:rPr>
        <w:t xml:space="preserve"> </w:t>
      </w:r>
      <w:r w:rsidRPr="00BB6911">
        <w:rPr>
          <w:rFonts w:ascii="Segoe UI" w:hAnsi="Segoe UI" w:cs="Segoe UI"/>
          <w:b w:val="0"/>
          <w:sz w:val="20"/>
          <w:szCs w:val="20"/>
        </w:rPr>
        <w:t xml:space="preserve">Aus der „originalen“ Toscano ist mittlerweile eine umfangreiche Produktfamilie geworden. Dazu zählen die komplett handgerollten Premiumzigarren </w:t>
      </w:r>
      <w:r w:rsidR="00114C83" w:rsidRPr="00BB6911">
        <w:rPr>
          <w:rFonts w:ascii="Segoe UI" w:hAnsi="Segoe UI" w:cs="Segoe UI"/>
          <w:b w:val="0"/>
          <w:sz w:val="20"/>
          <w:szCs w:val="20"/>
        </w:rPr>
        <w:t>der Master Aged Serie</w:t>
      </w:r>
      <w:r w:rsidRPr="00BB6911">
        <w:rPr>
          <w:rFonts w:ascii="Segoe UI" w:hAnsi="Segoe UI" w:cs="Segoe UI"/>
          <w:b w:val="0"/>
          <w:sz w:val="20"/>
          <w:szCs w:val="20"/>
        </w:rPr>
        <w:t xml:space="preserve"> ebenso wie die Classico, Antica </w:t>
      </w:r>
      <w:r w:rsidR="00C7640A" w:rsidRPr="00BB6911">
        <w:rPr>
          <w:rFonts w:ascii="Segoe UI" w:hAnsi="Segoe UI" w:cs="Segoe UI"/>
          <w:b w:val="0"/>
          <w:sz w:val="20"/>
          <w:szCs w:val="20"/>
        </w:rPr>
        <w:t>Riserva</w:t>
      </w:r>
      <w:r w:rsidRPr="00BB6911">
        <w:rPr>
          <w:rFonts w:ascii="Segoe UI" w:hAnsi="Segoe UI" w:cs="Segoe UI"/>
          <w:b w:val="0"/>
          <w:sz w:val="20"/>
          <w:szCs w:val="20"/>
        </w:rPr>
        <w:t xml:space="preserve">, Antico, </w:t>
      </w:r>
      <w:proofErr w:type="gramStart"/>
      <w:r w:rsidRPr="00BB6911">
        <w:rPr>
          <w:rFonts w:ascii="Segoe UI" w:hAnsi="Segoe UI" w:cs="Segoe UI"/>
          <w:b w:val="0"/>
          <w:sz w:val="20"/>
          <w:szCs w:val="20"/>
        </w:rPr>
        <w:t>Extra Vecchio</w:t>
      </w:r>
      <w:proofErr w:type="gramEnd"/>
      <w:r w:rsidR="00114C83" w:rsidRPr="00BB6911">
        <w:rPr>
          <w:rFonts w:ascii="Segoe UI" w:hAnsi="Segoe UI" w:cs="Segoe UI"/>
          <w:b w:val="0"/>
          <w:sz w:val="20"/>
          <w:szCs w:val="20"/>
        </w:rPr>
        <w:t>, Garibaldi</w:t>
      </w:r>
      <w:r w:rsidRPr="00BB6911">
        <w:rPr>
          <w:rFonts w:ascii="Segoe UI" w:hAnsi="Segoe UI" w:cs="Segoe UI"/>
          <w:b w:val="0"/>
          <w:sz w:val="20"/>
          <w:szCs w:val="20"/>
        </w:rPr>
        <w:t xml:space="preserve"> oder die kleinen Toscanello für kurze Rauchanlässe, die entweder „pur“ oder mit Vanille, Grappa oder Kaffee verfeinert erhältlich sind.</w:t>
      </w:r>
    </w:p>
    <w:p w14:paraId="3D7354B2" w14:textId="77777777" w:rsidR="002A0194" w:rsidRDefault="002A0194" w:rsidP="002A0194">
      <w:pPr>
        <w:ind w:right="566"/>
        <w:rPr>
          <w:rFonts w:ascii="Segoe UI" w:hAnsi="Segoe UI" w:cs="Segoe UI"/>
          <w:b/>
          <w:sz w:val="20"/>
          <w:szCs w:val="20"/>
        </w:rPr>
      </w:pPr>
    </w:p>
    <w:p w14:paraId="7A0F5567" w14:textId="3D3032AB" w:rsidR="009850E7" w:rsidRPr="00354ACF" w:rsidRDefault="009850E7" w:rsidP="002A0194">
      <w:pPr>
        <w:spacing w:before="100" w:beforeAutospacing="1" w:after="100" w:afterAutospacing="1" w:line="276" w:lineRule="auto"/>
        <w:rPr>
          <w:rFonts w:ascii="Segoe UI" w:hAnsi="Segoe UI" w:cs="Segoe UI"/>
          <w:sz w:val="20"/>
          <w:szCs w:val="20"/>
        </w:rPr>
      </w:pPr>
      <w:r w:rsidRPr="009323C2">
        <w:rPr>
          <w:rFonts w:ascii="Segoe UI" w:eastAsia="Times New Roman" w:hAnsi="Segoe UI" w:cs="Segoe UI"/>
          <w:b/>
          <w:sz w:val="20"/>
          <w:szCs w:val="20"/>
          <w:lang w:eastAsia="de-DE"/>
        </w:rPr>
        <w:t xml:space="preserve">Arnold André </w:t>
      </w:r>
      <w:r w:rsidRPr="009323C2">
        <w:rPr>
          <w:rFonts w:ascii="Segoe UI" w:eastAsia="Times New Roman" w:hAnsi="Segoe UI" w:cs="Segoe UI"/>
          <w:b/>
          <w:sz w:val="20"/>
          <w:szCs w:val="20"/>
          <w:lang w:eastAsia="de-DE"/>
        </w:rPr>
        <w:br/>
      </w:r>
      <w:r w:rsidR="00354ACF" w:rsidRPr="000E2ED7">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gramStart"/>
      <w:r w:rsidR="00354ACF" w:rsidRPr="000E2ED7">
        <w:rPr>
          <w:rFonts w:ascii="Segoe UI" w:eastAsia="Times New Roman" w:hAnsi="Segoe UI" w:cs="Segoe UI"/>
          <w:sz w:val="20"/>
          <w:szCs w:val="20"/>
          <w:lang w:eastAsia="de-DE"/>
        </w:rPr>
        <w:t>Shisharillo ,</w:t>
      </w:r>
      <w:proofErr w:type="gramEnd"/>
      <w:r w:rsidR="00354ACF" w:rsidRPr="000E2ED7">
        <w:rPr>
          <w:rFonts w:ascii="Segoe UI" w:eastAsia="Times New Roman" w:hAnsi="Segoe UI" w:cs="Segoe UI"/>
          <w:sz w:val="20"/>
          <w:szCs w:val="20"/>
          <w:lang w:eastAsia="de-DE"/>
        </w:rPr>
        <w:t xml:space="preserve"> oder die hochwertigen, eigenen Longfiller -Marken Carlos André, Buena Vista, Parcero und Montosa . Neben dem weiteren deutschen Standort im niedersächsischen Königslutter verfügt Arnold André über Gesellschaften in Frankreich und Portugal sowie eine Fabrik in der Dominikanischen Republik zur Herstellung von Premiumzigarren und der Veredelung von Tabakdeckblättern. Die Produkte werden weltweit in über 80 Ländern vertrieben. Arnold André wurde 1817 gegründet und ist heute in der 7. Generation in Familienbesitz. Das Unternehmen beschäftigt international 900 Mitarbeiter.</w:t>
      </w:r>
    </w:p>
    <w:sectPr w:rsidR="009850E7" w:rsidRPr="00354ACF" w:rsidSect="00E95742">
      <w:pgSz w:w="11906" w:h="16838"/>
      <w:pgMar w:top="2835" w:right="1418" w:bottom="1134" w:left="28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8CE56" w14:textId="77777777" w:rsidR="00320899" w:rsidRDefault="00320899">
      <w:pPr>
        <w:spacing w:after="0" w:line="240" w:lineRule="auto"/>
      </w:pPr>
      <w:r>
        <w:separator/>
      </w:r>
    </w:p>
  </w:endnote>
  <w:endnote w:type="continuationSeparator" w:id="0">
    <w:p w14:paraId="53C11387" w14:textId="77777777" w:rsidR="00320899" w:rsidRDefault="0032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40D2A" w14:textId="77777777" w:rsidR="00320899" w:rsidRDefault="00320899">
      <w:pPr>
        <w:spacing w:after="0" w:line="240" w:lineRule="auto"/>
      </w:pPr>
      <w:r>
        <w:rPr>
          <w:color w:val="000000"/>
        </w:rPr>
        <w:separator/>
      </w:r>
    </w:p>
  </w:footnote>
  <w:footnote w:type="continuationSeparator" w:id="0">
    <w:p w14:paraId="68B937FE" w14:textId="77777777" w:rsidR="00320899" w:rsidRDefault="00320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03"/>
    <w:rsid w:val="00002EB8"/>
    <w:rsid w:val="00114C83"/>
    <w:rsid w:val="001E7EA1"/>
    <w:rsid w:val="00270324"/>
    <w:rsid w:val="002A0194"/>
    <w:rsid w:val="00320899"/>
    <w:rsid w:val="00354ACF"/>
    <w:rsid w:val="00360C31"/>
    <w:rsid w:val="003C3B9B"/>
    <w:rsid w:val="003D2D9D"/>
    <w:rsid w:val="00433509"/>
    <w:rsid w:val="004477D9"/>
    <w:rsid w:val="00484DF7"/>
    <w:rsid w:val="004D703C"/>
    <w:rsid w:val="00520DE4"/>
    <w:rsid w:val="006658ED"/>
    <w:rsid w:val="00682F53"/>
    <w:rsid w:val="00725619"/>
    <w:rsid w:val="007573AB"/>
    <w:rsid w:val="007742AF"/>
    <w:rsid w:val="007A337C"/>
    <w:rsid w:val="008103E0"/>
    <w:rsid w:val="00840303"/>
    <w:rsid w:val="00863449"/>
    <w:rsid w:val="00892133"/>
    <w:rsid w:val="008A6E32"/>
    <w:rsid w:val="008F0865"/>
    <w:rsid w:val="00935564"/>
    <w:rsid w:val="009850E7"/>
    <w:rsid w:val="00994410"/>
    <w:rsid w:val="009D50A5"/>
    <w:rsid w:val="00A26290"/>
    <w:rsid w:val="00A85751"/>
    <w:rsid w:val="00AE6F85"/>
    <w:rsid w:val="00AF5120"/>
    <w:rsid w:val="00B07A99"/>
    <w:rsid w:val="00B37F24"/>
    <w:rsid w:val="00BB6911"/>
    <w:rsid w:val="00C003DE"/>
    <w:rsid w:val="00C12227"/>
    <w:rsid w:val="00C7640A"/>
    <w:rsid w:val="00CA02E2"/>
    <w:rsid w:val="00CB298F"/>
    <w:rsid w:val="00CD63B4"/>
    <w:rsid w:val="00D40FDF"/>
    <w:rsid w:val="00DD5E0E"/>
    <w:rsid w:val="00E545CB"/>
    <w:rsid w:val="00E60381"/>
    <w:rsid w:val="00E64545"/>
    <w:rsid w:val="00E95742"/>
    <w:rsid w:val="00EA4F3C"/>
    <w:rsid w:val="00EE76BA"/>
    <w:rsid w:val="00F12715"/>
    <w:rsid w:val="00F134B6"/>
    <w:rsid w:val="00F57A88"/>
    <w:rsid w:val="00F80204"/>
    <w:rsid w:val="00FB1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2FB4"/>
  <w15:docId w15:val="{23AD90FC-0A4E-4B63-A57B-04EA86F9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1">
    <w:name w:val="heading 1"/>
    <w:basedOn w:val="Standard"/>
    <w:next w:val="Standard"/>
    <w:link w:val="berschrift1Zchn"/>
    <w:uiPriority w:val="99"/>
    <w:qFormat/>
    <w:rsid w:val="002A0194"/>
    <w:pPr>
      <w:keepNext/>
      <w:suppressAutoHyphens w:val="0"/>
      <w:autoSpaceDN/>
      <w:spacing w:after="200" w:line="276" w:lineRule="auto"/>
      <w:textAlignment w:val="auto"/>
      <w:outlineLvl w:val="0"/>
    </w:pPr>
    <w:rPr>
      <w:rFonts w:ascii="Arial" w:eastAsiaTheme="minorEastAsia"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5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E0E"/>
    <w:rPr>
      <w:rFonts w:ascii="Tahoma" w:hAnsi="Tahoma" w:cs="Tahoma"/>
      <w:sz w:val="16"/>
      <w:szCs w:val="16"/>
    </w:rPr>
  </w:style>
  <w:style w:type="character" w:customStyle="1" w:styleId="berschrift1Zchn">
    <w:name w:val="Überschrift 1 Zchn"/>
    <w:basedOn w:val="Absatz-Standardschriftart"/>
    <w:link w:val="berschrift1"/>
    <w:uiPriority w:val="99"/>
    <w:rsid w:val="002A0194"/>
    <w:rPr>
      <w:rFonts w:ascii="Arial" w:eastAsiaTheme="minorEastAsia" w:hAnsi="Arial" w:cs="Arial"/>
      <w:b/>
      <w:bCs/>
      <w:lang w:val="de" w:eastAsia="de-DE"/>
    </w:rPr>
  </w:style>
  <w:style w:type="paragraph" w:styleId="berarbeitung">
    <w:name w:val="Revision"/>
    <w:hidden/>
    <w:uiPriority w:val="99"/>
    <w:semiHidden/>
    <w:rsid w:val="00C7640A"/>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cghj gczhjgc</dc:creator>
  <cp:lastModifiedBy>Beatriz Dirksen</cp:lastModifiedBy>
  <cp:revision>5</cp:revision>
  <cp:lastPrinted>2022-06-27T10:26:00Z</cp:lastPrinted>
  <dcterms:created xsi:type="dcterms:W3CDTF">2024-07-03T10:22:00Z</dcterms:created>
  <dcterms:modified xsi:type="dcterms:W3CDTF">2024-07-04T10:04:00Z</dcterms:modified>
</cp:coreProperties>
</file>