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42D" w:rsidRPr="00AA4B22" w:rsidRDefault="00B4742D" w:rsidP="00B4742D">
      <w:pPr>
        <w:rPr>
          <w:rFonts w:cs="Arial"/>
          <w:b/>
          <w:bCs/>
          <w:sz w:val="28"/>
          <w:szCs w:val="28"/>
        </w:rPr>
      </w:pPr>
      <w:proofErr w:type="spellStart"/>
      <w:r>
        <w:rPr>
          <w:rFonts w:cs="Arial"/>
          <w:b/>
          <w:bCs/>
          <w:sz w:val="28"/>
          <w:szCs w:val="28"/>
        </w:rPr>
        <w:t>Planerseminar</w:t>
      </w:r>
      <w:proofErr w:type="spellEnd"/>
      <w:r>
        <w:rPr>
          <w:rFonts w:cs="Arial"/>
          <w:b/>
          <w:bCs/>
          <w:sz w:val="28"/>
          <w:szCs w:val="28"/>
        </w:rPr>
        <w:t xml:space="preserve"> </w:t>
      </w:r>
      <w:proofErr w:type="spellStart"/>
      <w:r w:rsidRPr="00AA4B22">
        <w:rPr>
          <w:rFonts w:cs="Arial"/>
          <w:b/>
          <w:bCs/>
          <w:sz w:val="28"/>
          <w:szCs w:val="28"/>
        </w:rPr>
        <w:t>Dachnologie</w:t>
      </w:r>
      <w:proofErr w:type="spellEnd"/>
      <w:r>
        <w:rPr>
          <w:rFonts w:cs="Arial"/>
          <w:b/>
          <w:bCs/>
          <w:sz w:val="28"/>
          <w:szCs w:val="28"/>
        </w:rPr>
        <w:t xml:space="preserve"> feiert Jubiläum</w:t>
      </w:r>
      <w:r w:rsidRPr="00AA4B22">
        <w:rPr>
          <w:rFonts w:cs="Arial"/>
          <w:b/>
          <w:bCs/>
          <w:sz w:val="28"/>
          <w:szCs w:val="28"/>
        </w:rPr>
        <w:t>:</w:t>
      </w:r>
    </w:p>
    <w:p w:rsidR="00B4742D" w:rsidRPr="00AA4B22" w:rsidRDefault="00B4742D" w:rsidP="00B4742D">
      <w:pPr>
        <w:rPr>
          <w:rFonts w:cs="Arial"/>
          <w:b/>
          <w:bCs/>
          <w:sz w:val="28"/>
          <w:szCs w:val="28"/>
        </w:rPr>
      </w:pPr>
    </w:p>
    <w:p w:rsidR="00B4742D" w:rsidRPr="00AA4B22" w:rsidRDefault="00B4742D" w:rsidP="00B4742D">
      <w:pPr>
        <w:ind w:right="1784"/>
        <w:rPr>
          <w:rFonts w:cs="Arial"/>
          <w:b/>
          <w:bCs/>
          <w:sz w:val="28"/>
          <w:szCs w:val="28"/>
        </w:rPr>
      </w:pPr>
      <w:r>
        <w:rPr>
          <w:rFonts w:cs="Arial"/>
          <w:b/>
          <w:bCs/>
          <w:sz w:val="28"/>
          <w:szCs w:val="28"/>
        </w:rPr>
        <w:t xml:space="preserve">Möglichkeiten und Chancen des Umkehrdachs kennen – </w:t>
      </w:r>
      <w:r>
        <w:rPr>
          <w:rFonts w:cs="Arial"/>
          <w:b/>
          <w:bCs/>
          <w:sz w:val="28"/>
          <w:szCs w:val="28"/>
        </w:rPr>
        <w:br/>
        <w:t>nach aktuellen Richtlinien planen und ausführen</w:t>
      </w:r>
    </w:p>
    <w:p w:rsidR="0061090D" w:rsidRDefault="0061090D" w:rsidP="00CD2EDF">
      <w:pPr>
        <w:spacing w:line="300" w:lineRule="exact"/>
        <w:ind w:right="1843"/>
        <w:rPr>
          <w:b/>
        </w:rPr>
      </w:pPr>
    </w:p>
    <w:p w:rsidR="00171FBD" w:rsidRDefault="00171FBD" w:rsidP="00171FBD">
      <w:pPr>
        <w:ind w:right="1784"/>
        <w:rPr>
          <w:rFonts w:cs="Arial"/>
        </w:rPr>
      </w:pPr>
      <w:r>
        <w:rPr>
          <w:rFonts w:cs="Arial"/>
        </w:rPr>
        <w:t>Bereits</w:t>
      </w:r>
      <w:r w:rsidRPr="00AA4B22">
        <w:rPr>
          <w:rFonts w:cs="Arial"/>
        </w:rPr>
        <w:t xml:space="preserve"> </w:t>
      </w:r>
      <w:r>
        <w:rPr>
          <w:rFonts w:cs="Arial"/>
        </w:rPr>
        <w:t>zum</w:t>
      </w:r>
      <w:r w:rsidRPr="00AA4B22">
        <w:rPr>
          <w:rFonts w:cs="Arial"/>
        </w:rPr>
        <w:t xml:space="preserve"> 5. </w:t>
      </w:r>
      <w:r>
        <w:rPr>
          <w:rFonts w:cs="Arial"/>
        </w:rPr>
        <w:t>Mal</w:t>
      </w:r>
      <w:r w:rsidRPr="00AA4B22">
        <w:rPr>
          <w:rFonts w:cs="Arial"/>
        </w:rPr>
        <w:t xml:space="preserve"> in Folge </w:t>
      </w:r>
      <w:r>
        <w:rPr>
          <w:rFonts w:cs="Arial"/>
        </w:rPr>
        <w:t xml:space="preserve">findet in diesem Jahr die </w:t>
      </w:r>
      <w:r w:rsidRPr="00AA4B22">
        <w:rPr>
          <w:rFonts w:cs="Arial"/>
        </w:rPr>
        <w:t>bundesweit</w:t>
      </w:r>
      <w:r>
        <w:rPr>
          <w:rFonts w:cs="Arial"/>
        </w:rPr>
        <w:t>e Veranstaltungsreihe</w:t>
      </w:r>
      <w:r w:rsidRPr="00AA4B22">
        <w:rPr>
          <w:rFonts w:cs="Arial"/>
        </w:rPr>
        <w:t xml:space="preserve"> </w:t>
      </w:r>
      <w:r>
        <w:rPr>
          <w:rFonts w:cs="Arial"/>
        </w:rPr>
        <w:t>„</w:t>
      </w:r>
      <w:proofErr w:type="spellStart"/>
      <w:r>
        <w:rPr>
          <w:rFonts w:cs="Arial"/>
        </w:rPr>
        <w:t>Dachnologie</w:t>
      </w:r>
      <w:proofErr w:type="spellEnd"/>
      <w:r>
        <w:rPr>
          <w:rFonts w:cs="Arial"/>
        </w:rPr>
        <w:t xml:space="preserve">“ statt, die als Fachseminar von der Architekten- und Ingenieurkammer als Fortbildung anerkannt wird. </w:t>
      </w:r>
      <w:r w:rsidRPr="00454C84">
        <w:rPr>
          <w:rFonts w:cs="Arial"/>
        </w:rPr>
        <w:t>Der Schwerpunkt der “</w:t>
      </w:r>
      <w:proofErr w:type="spellStart"/>
      <w:r w:rsidRPr="00454C84">
        <w:rPr>
          <w:rFonts w:cs="Arial"/>
        </w:rPr>
        <w:t>Dachnologie</w:t>
      </w:r>
      <w:proofErr w:type="spellEnd"/>
      <w:r w:rsidRPr="00454C84">
        <w:rPr>
          <w:rFonts w:cs="Arial"/>
        </w:rPr>
        <w:t>“-Reihe liegt thematisch auf der fachgerechten Planung und Ausführung von Flachdachkonstruktionen. F</w:t>
      </w:r>
      <w:r w:rsidRPr="00AA4B22">
        <w:rPr>
          <w:rFonts w:cs="Arial"/>
        </w:rPr>
        <w:t>achleute</w:t>
      </w:r>
      <w:r>
        <w:rPr>
          <w:rFonts w:cs="Arial"/>
        </w:rPr>
        <w:t xml:space="preserve">, z. B. aus dem Kreise der Architekten und Planer, Generalunternehmer oder Verarbeiter wie Dachdecker und </w:t>
      </w:r>
      <w:proofErr w:type="spellStart"/>
      <w:r w:rsidRPr="00454C84">
        <w:rPr>
          <w:rFonts w:cs="Arial"/>
        </w:rPr>
        <w:t>GaLaBau</w:t>
      </w:r>
      <w:proofErr w:type="spellEnd"/>
      <w:r w:rsidRPr="00454C84">
        <w:rPr>
          <w:rFonts w:cs="Arial"/>
        </w:rPr>
        <w:t xml:space="preserve">-Unternehmen kommen hier zusammen, um sich fundiert über wichtige Aspekte der Flachdachbauweise </w:t>
      </w:r>
      <w:r w:rsidRPr="00AA4B22">
        <w:rPr>
          <w:rFonts w:cs="Arial"/>
        </w:rPr>
        <w:t>zu informieren</w:t>
      </w:r>
      <w:r>
        <w:rPr>
          <w:rFonts w:cs="Arial"/>
        </w:rPr>
        <w:t>, von der Dachabdichtung, über die Wärmedämmung und Entwässerung bis hin zur Dachbegrünung.</w:t>
      </w:r>
      <w:r w:rsidRPr="00AA4B22">
        <w:rPr>
          <w:rFonts w:cs="Arial"/>
        </w:rPr>
        <w:t xml:space="preserve"> Die ursprünglich von der JACKON </w:t>
      </w:r>
      <w:proofErr w:type="spellStart"/>
      <w:r w:rsidRPr="00AA4B22">
        <w:rPr>
          <w:rFonts w:cs="Arial"/>
        </w:rPr>
        <w:t>Insulation</w:t>
      </w:r>
      <w:proofErr w:type="spellEnd"/>
      <w:r w:rsidRPr="00AA4B22">
        <w:rPr>
          <w:rFonts w:cs="Arial"/>
        </w:rPr>
        <w:t xml:space="preserve"> GmbH initiierte Veranstaltung</w:t>
      </w:r>
      <w:r>
        <w:rPr>
          <w:rFonts w:cs="Arial"/>
        </w:rPr>
        <w:t xml:space="preserve"> ist dabei als Plattform des Erfahrungs- und Wissenstransfers mittlerweile unverzichtbar geworden. Getragen wird die </w:t>
      </w:r>
      <w:proofErr w:type="spellStart"/>
      <w:r>
        <w:rPr>
          <w:rFonts w:cs="Arial"/>
        </w:rPr>
        <w:t>Dachnologie</w:t>
      </w:r>
      <w:proofErr w:type="spellEnd"/>
      <w:r w:rsidRPr="00AA4B22">
        <w:rPr>
          <w:rFonts w:cs="Arial"/>
        </w:rPr>
        <w:t xml:space="preserve"> von der Fachexpertise </w:t>
      </w:r>
      <w:r>
        <w:rPr>
          <w:rFonts w:cs="Arial"/>
        </w:rPr>
        <w:t>von insgesamt fünf</w:t>
      </w:r>
      <w:r w:rsidRPr="00AA4B22">
        <w:rPr>
          <w:rFonts w:cs="Arial"/>
        </w:rPr>
        <w:t xml:space="preserve"> Hersteller</w:t>
      </w:r>
      <w:r>
        <w:rPr>
          <w:rFonts w:cs="Arial"/>
        </w:rPr>
        <w:t xml:space="preserve">n und ihren Referenten: Neben JACKON </w:t>
      </w:r>
      <w:proofErr w:type="spellStart"/>
      <w:r>
        <w:rPr>
          <w:rFonts w:cs="Arial"/>
        </w:rPr>
        <w:t>Insulation</w:t>
      </w:r>
      <w:proofErr w:type="spellEnd"/>
      <w:r>
        <w:rPr>
          <w:rFonts w:cs="Arial"/>
        </w:rPr>
        <w:t xml:space="preserve"> sind dies Firestone, Franken Systems, Sita und </w:t>
      </w:r>
      <w:proofErr w:type="spellStart"/>
      <w:r>
        <w:rPr>
          <w:rFonts w:cs="Arial"/>
        </w:rPr>
        <w:t>Optigrün</w:t>
      </w:r>
      <w:proofErr w:type="spellEnd"/>
      <w:r>
        <w:rPr>
          <w:rFonts w:cs="Arial"/>
        </w:rPr>
        <w:t xml:space="preserve">. </w:t>
      </w:r>
    </w:p>
    <w:p w:rsidR="00171FBD" w:rsidRDefault="00171FBD" w:rsidP="00171FBD">
      <w:pPr>
        <w:rPr>
          <w:rFonts w:cs="Arial"/>
        </w:rPr>
      </w:pPr>
    </w:p>
    <w:p w:rsidR="00171FBD" w:rsidRPr="00E975A2" w:rsidRDefault="00171FBD" w:rsidP="00171FBD">
      <w:pPr>
        <w:rPr>
          <w:rFonts w:cs="Arial"/>
          <w:b/>
        </w:rPr>
      </w:pPr>
      <w:r w:rsidRPr="00E975A2">
        <w:rPr>
          <w:rFonts w:cs="Arial"/>
          <w:b/>
        </w:rPr>
        <w:t>Vorteile des U</w:t>
      </w:r>
      <w:r>
        <w:rPr>
          <w:rFonts w:cs="Arial"/>
          <w:b/>
        </w:rPr>
        <w:t>mkehrdachs</w:t>
      </w:r>
      <w:r w:rsidRPr="00E975A2">
        <w:rPr>
          <w:rFonts w:cs="Arial"/>
          <w:b/>
        </w:rPr>
        <w:t xml:space="preserve"> </w:t>
      </w:r>
      <w:r>
        <w:rPr>
          <w:rFonts w:cs="Arial"/>
          <w:b/>
        </w:rPr>
        <w:t>gezielt nutzen</w:t>
      </w:r>
    </w:p>
    <w:p w:rsidR="00171FBD" w:rsidRDefault="00171FBD" w:rsidP="00171FBD">
      <w:pPr>
        <w:rPr>
          <w:rFonts w:cs="Arial"/>
        </w:rPr>
      </w:pPr>
    </w:p>
    <w:p w:rsidR="00171FBD" w:rsidRPr="00AA4B22" w:rsidRDefault="00171FBD" w:rsidP="00171FBD">
      <w:pPr>
        <w:ind w:right="1784"/>
        <w:rPr>
          <w:rFonts w:cs="Arial"/>
        </w:rPr>
      </w:pPr>
      <w:r w:rsidRPr="00454C84">
        <w:rPr>
          <w:rFonts w:cs="Arial"/>
        </w:rPr>
        <w:t xml:space="preserve">Für JACKON </w:t>
      </w:r>
      <w:proofErr w:type="spellStart"/>
      <w:r w:rsidRPr="00454C84">
        <w:rPr>
          <w:rFonts w:cs="Arial"/>
        </w:rPr>
        <w:t>Insulation</w:t>
      </w:r>
      <w:proofErr w:type="spellEnd"/>
      <w:r w:rsidRPr="00454C84">
        <w:rPr>
          <w:rFonts w:cs="Arial"/>
        </w:rPr>
        <w:t xml:space="preserve"> als Dämmstoffhersteller bleibt ein wesentliches </w:t>
      </w:r>
      <w:r w:rsidRPr="00AA4B22">
        <w:rPr>
          <w:rFonts w:cs="Arial"/>
        </w:rPr>
        <w:t xml:space="preserve">Ziel der Veranstaltung </w:t>
      </w:r>
      <w:r>
        <w:rPr>
          <w:rFonts w:cs="Arial"/>
        </w:rPr>
        <w:t>unverändert: Ü</w:t>
      </w:r>
      <w:r w:rsidRPr="00AA4B22">
        <w:rPr>
          <w:rFonts w:cs="Arial"/>
        </w:rPr>
        <w:t>ber die Umkehrdac</w:t>
      </w:r>
      <w:r>
        <w:rPr>
          <w:rFonts w:cs="Arial"/>
        </w:rPr>
        <w:t xml:space="preserve">hbauweise fachlich tiefgehend </w:t>
      </w:r>
      <w:r w:rsidRPr="00AA4B22">
        <w:rPr>
          <w:rFonts w:cs="Arial"/>
        </w:rPr>
        <w:t xml:space="preserve">informieren und </w:t>
      </w:r>
      <w:r>
        <w:rPr>
          <w:rFonts w:cs="Arial"/>
        </w:rPr>
        <w:t>ihre</w:t>
      </w:r>
      <w:r w:rsidRPr="00AA4B22">
        <w:rPr>
          <w:rFonts w:cs="Arial"/>
        </w:rPr>
        <w:t xml:space="preserve"> </w:t>
      </w:r>
      <w:r>
        <w:rPr>
          <w:rFonts w:cs="Arial"/>
        </w:rPr>
        <w:t xml:space="preserve">zahlreichen Vorteile verdeutlichen, auch anhand von konkreten Beispielen aus der täglichen Praxis. </w:t>
      </w:r>
      <w:r w:rsidRPr="00AA4B22">
        <w:rPr>
          <w:rFonts w:cs="Arial"/>
        </w:rPr>
        <w:t xml:space="preserve">Der Besuch der </w:t>
      </w:r>
      <w:r>
        <w:rPr>
          <w:rFonts w:cs="Arial"/>
        </w:rPr>
        <w:t>„</w:t>
      </w:r>
      <w:proofErr w:type="spellStart"/>
      <w:r w:rsidRPr="00AA4B22">
        <w:rPr>
          <w:rFonts w:cs="Arial"/>
        </w:rPr>
        <w:t>Dachnologie</w:t>
      </w:r>
      <w:proofErr w:type="spellEnd"/>
      <w:r>
        <w:rPr>
          <w:rFonts w:cs="Arial"/>
        </w:rPr>
        <w:t>“</w:t>
      </w:r>
      <w:r w:rsidRPr="00AA4B22">
        <w:rPr>
          <w:rFonts w:cs="Arial"/>
        </w:rPr>
        <w:t xml:space="preserve"> </w:t>
      </w:r>
      <w:r>
        <w:rPr>
          <w:rFonts w:cs="Arial"/>
        </w:rPr>
        <w:t>soll so dazu beitragen, die Konstruktion des Umkehrdachs genau zu verstehen und seine verschiedenen Varianten kennenzulernen:</w:t>
      </w:r>
      <w:r w:rsidRPr="00AA4B22">
        <w:rPr>
          <w:rFonts w:cs="Arial"/>
        </w:rPr>
        <w:t xml:space="preserve"> „</w:t>
      </w:r>
      <w:r>
        <w:rPr>
          <w:rFonts w:cs="Arial"/>
        </w:rPr>
        <w:t xml:space="preserve">Gerade </w:t>
      </w:r>
      <w:r w:rsidRPr="00AA4B22">
        <w:rPr>
          <w:rFonts w:cs="Arial"/>
        </w:rPr>
        <w:t xml:space="preserve">hinsichtlich </w:t>
      </w:r>
      <w:r>
        <w:rPr>
          <w:rFonts w:cs="Arial"/>
        </w:rPr>
        <w:t xml:space="preserve">der Themen </w:t>
      </w:r>
      <w:r w:rsidRPr="00AA4B22">
        <w:rPr>
          <w:rFonts w:cs="Arial"/>
        </w:rPr>
        <w:t>Klimaschutz und nachhaltiges Bauen kann die Umkehrdachbauweise den Planern und Auftraggebern attraktive Mehrwerte biete</w:t>
      </w:r>
      <w:r>
        <w:rPr>
          <w:rFonts w:cs="Arial"/>
        </w:rPr>
        <w:t xml:space="preserve">n“, sagt Mani Pentschew, </w:t>
      </w:r>
      <w:r w:rsidRPr="00AA4B22">
        <w:rPr>
          <w:rFonts w:cs="Arial"/>
        </w:rPr>
        <w:t>Dipl.-Ing. Bau</w:t>
      </w:r>
      <w:r>
        <w:rPr>
          <w:rFonts w:cs="Arial"/>
        </w:rPr>
        <w:t>ingenieurs</w:t>
      </w:r>
      <w:r w:rsidRPr="00AA4B22">
        <w:rPr>
          <w:rFonts w:cs="Arial"/>
        </w:rPr>
        <w:t xml:space="preserve">wesen (FH) und Leiterin des Planer- und Objektservices bei JACKON </w:t>
      </w:r>
      <w:proofErr w:type="spellStart"/>
      <w:r w:rsidRPr="00AA4B22">
        <w:rPr>
          <w:rFonts w:cs="Arial"/>
        </w:rPr>
        <w:t>Insulation</w:t>
      </w:r>
      <w:proofErr w:type="spellEnd"/>
      <w:r>
        <w:rPr>
          <w:rFonts w:cs="Arial"/>
        </w:rPr>
        <w:t xml:space="preserve">. </w:t>
      </w:r>
    </w:p>
    <w:p w:rsidR="00171FBD" w:rsidRDefault="00171FBD" w:rsidP="00171FBD">
      <w:pPr>
        <w:ind w:right="1784"/>
        <w:rPr>
          <w:rFonts w:cs="Arial"/>
        </w:rPr>
      </w:pPr>
    </w:p>
    <w:p w:rsidR="00171FBD" w:rsidRDefault="00171FBD" w:rsidP="00171FBD">
      <w:pPr>
        <w:ind w:right="1784"/>
        <w:rPr>
          <w:rFonts w:cs="Arial"/>
        </w:rPr>
      </w:pPr>
      <w:r>
        <w:rPr>
          <w:rFonts w:cs="Arial"/>
        </w:rPr>
        <w:t>„Mit der Umkehrdachbauweise hält sich der Planer im Vergleich etwa zu Warmdächern mehr Möglichkeiten offen, z. B. die Option einer</w:t>
      </w:r>
      <w:r w:rsidRPr="00AA4B22">
        <w:rPr>
          <w:rFonts w:cs="Arial"/>
        </w:rPr>
        <w:t xml:space="preserve"> spätere</w:t>
      </w:r>
      <w:r>
        <w:rPr>
          <w:rFonts w:cs="Arial"/>
        </w:rPr>
        <w:t>n Gebäudeaufstockung - bei einem Krankenhaus oder einer Pflegeeinrichtung eine durchaus denkbare Anforderung. Die Umkehrdachkonstruktion mit der Dämmung und Vliestrennlage in loser Verlegung oberhalb der Abdichtung erlaubt es, viel flexibler auf Herausforderungen wie diese am Objekt zu reagieren“, führt Mani Pentschew ihre Erfahrungen aus.</w:t>
      </w:r>
      <w:r w:rsidRPr="00AA4B22">
        <w:rPr>
          <w:rFonts w:cs="Arial"/>
        </w:rPr>
        <w:t xml:space="preserve"> </w:t>
      </w:r>
    </w:p>
    <w:p w:rsidR="00171FBD" w:rsidRDefault="00171FBD" w:rsidP="00171FBD">
      <w:pPr>
        <w:ind w:right="1784"/>
        <w:rPr>
          <w:rFonts w:cs="Arial"/>
        </w:rPr>
      </w:pPr>
    </w:p>
    <w:p w:rsidR="00171FBD" w:rsidRDefault="00171FBD" w:rsidP="00171FBD">
      <w:pPr>
        <w:ind w:right="1784"/>
        <w:rPr>
          <w:rFonts w:cs="Arial"/>
        </w:rPr>
      </w:pPr>
      <w:r>
        <w:rPr>
          <w:rFonts w:cs="Arial"/>
        </w:rPr>
        <w:t>Der</w:t>
      </w:r>
      <w:r w:rsidRPr="00AA4B22">
        <w:rPr>
          <w:rFonts w:cs="Arial"/>
        </w:rPr>
        <w:t xml:space="preserve"> Einsatz von neuen leistungsstarken</w:t>
      </w:r>
      <w:r>
        <w:rPr>
          <w:rFonts w:cs="Arial"/>
        </w:rPr>
        <w:t xml:space="preserve"> und hoch druckbelastbaren</w:t>
      </w:r>
      <w:r w:rsidRPr="00AA4B22">
        <w:rPr>
          <w:rFonts w:cs="Arial"/>
        </w:rPr>
        <w:t xml:space="preserve"> Dämmstoffen wie JACKODUR</w:t>
      </w:r>
      <w:r>
        <w:rPr>
          <w:rFonts w:cs="Arial"/>
        </w:rPr>
        <w:t>®</w:t>
      </w:r>
      <w:r w:rsidRPr="00AA4B22">
        <w:rPr>
          <w:rFonts w:cs="Arial"/>
        </w:rPr>
        <w:t xml:space="preserve"> Plus </w:t>
      </w:r>
      <w:r>
        <w:rPr>
          <w:rFonts w:cs="Arial"/>
        </w:rPr>
        <w:t xml:space="preserve">trägt zudem dazu bei, dass </w:t>
      </w:r>
      <w:r w:rsidRPr="00AA4B22">
        <w:rPr>
          <w:rFonts w:cs="Arial"/>
        </w:rPr>
        <w:t>die Dämmung auf dem Dach trotz steigender Wärmeschutzanforderungen schlanker ausgeführt werden kann. „Damit leistet das Produkt nicht nur einen Beitrag zur Erhaltung der Ästhetik des Baukörpers, sondern reduziert auch den damit verbundenen Transport- und Logistikaufwand“, unterstreicht Mani Pentschew.</w:t>
      </w:r>
    </w:p>
    <w:p w:rsidR="00171FBD" w:rsidRPr="00E975A2" w:rsidRDefault="00171FBD" w:rsidP="00171FBD">
      <w:pPr>
        <w:rPr>
          <w:rFonts w:cs="Arial"/>
        </w:rPr>
      </w:pPr>
    </w:p>
    <w:p w:rsidR="00171FBD" w:rsidRPr="00E975A2" w:rsidRDefault="00171FBD" w:rsidP="00171FBD">
      <w:pPr>
        <w:rPr>
          <w:rFonts w:cs="Arial"/>
          <w:b/>
        </w:rPr>
      </w:pPr>
      <w:r w:rsidRPr="00E975A2">
        <w:rPr>
          <w:rFonts w:cs="Arial"/>
          <w:b/>
        </w:rPr>
        <w:t>Durchweg positive Resonanz: Fortsetzung folgt</w:t>
      </w:r>
    </w:p>
    <w:p w:rsidR="00171FBD" w:rsidRPr="00AA4B22" w:rsidRDefault="00171FBD" w:rsidP="00171FBD">
      <w:pPr>
        <w:rPr>
          <w:rFonts w:cs="Arial"/>
        </w:rPr>
      </w:pPr>
    </w:p>
    <w:p w:rsidR="00171FBD" w:rsidRPr="00AA4B22" w:rsidRDefault="00171FBD" w:rsidP="00171FBD">
      <w:pPr>
        <w:ind w:right="1784"/>
        <w:rPr>
          <w:rFonts w:cs="Arial"/>
        </w:rPr>
      </w:pPr>
      <w:r w:rsidRPr="00AA4B22">
        <w:rPr>
          <w:rFonts w:cs="Arial"/>
        </w:rPr>
        <w:t>Aus dem</w:t>
      </w:r>
      <w:r>
        <w:rPr>
          <w:rFonts w:cs="Arial"/>
        </w:rPr>
        <w:t xml:space="preserve"> intensiv geführten</w:t>
      </w:r>
      <w:r w:rsidRPr="00AA4B22">
        <w:rPr>
          <w:rFonts w:cs="Arial"/>
        </w:rPr>
        <w:t xml:space="preserve"> Dialog mit </w:t>
      </w:r>
      <w:r>
        <w:rPr>
          <w:rFonts w:cs="Arial"/>
        </w:rPr>
        <w:t xml:space="preserve">den </w:t>
      </w:r>
      <w:r w:rsidRPr="00AA4B22">
        <w:rPr>
          <w:rFonts w:cs="Arial"/>
        </w:rPr>
        <w:t>Anwendern entstehen oft die besten Ideen und Impulse für Verbesserung</w:t>
      </w:r>
      <w:r>
        <w:rPr>
          <w:rFonts w:cs="Arial"/>
        </w:rPr>
        <w:t>en</w:t>
      </w:r>
      <w:r w:rsidRPr="00AA4B22">
        <w:rPr>
          <w:rFonts w:cs="Arial"/>
        </w:rPr>
        <w:t xml:space="preserve"> und Weiterentwicklungen</w:t>
      </w:r>
      <w:r>
        <w:rPr>
          <w:rFonts w:cs="Arial"/>
        </w:rPr>
        <w:t xml:space="preserve">: </w:t>
      </w:r>
      <w:r w:rsidRPr="00AA4B22">
        <w:rPr>
          <w:rFonts w:cs="Arial"/>
        </w:rPr>
        <w:t>„</w:t>
      </w:r>
      <w:r>
        <w:rPr>
          <w:rFonts w:cs="Arial"/>
        </w:rPr>
        <w:t>Wir nehmen</w:t>
      </w:r>
      <w:r w:rsidRPr="00AA4B22">
        <w:rPr>
          <w:rFonts w:cs="Arial"/>
        </w:rPr>
        <w:t xml:space="preserve"> die Anregungen unserer Zuhörerschaft </w:t>
      </w:r>
      <w:r>
        <w:rPr>
          <w:rFonts w:cs="Arial"/>
        </w:rPr>
        <w:t xml:space="preserve">sehr gerne </w:t>
      </w:r>
      <w:r w:rsidRPr="00AA4B22">
        <w:rPr>
          <w:rFonts w:cs="Arial"/>
        </w:rPr>
        <w:t>auf und sind bestrebt, Themen weiterzuentwickeln</w:t>
      </w:r>
      <w:r>
        <w:rPr>
          <w:rFonts w:cs="Arial"/>
        </w:rPr>
        <w:t xml:space="preserve"> und daraus zukunftsfähige Konzepte mit zu gestalten</w:t>
      </w:r>
      <w:r w:rsidRPr="00AA4B22">
        <w:rPr>
          <w:rFonts w:cs="Arial"/>
        </w:rPr>
        <w:t xml:space="preserve">“, </w:t>
      </w:r>
      <w:r>
        <w:rPr>
          <w:rFonts w:cs="Arial"/>
        </w:rPr>
        <w:t>berichtet Mani Pentschew.</w:t>
      </w:r>
      <w:r w:rsidRPr="00AA4B22">
        <w:rPr>
          <w:rFonts w:cs="Arial"/>
        </w:rPr>
        <w:t xml:space="preserve"> „Den Zuspruch für die Veranstaltung spüre ich besonders dann, wenn Planer und Verarbeiter mit ihren konkreten und aktuellen Planungs- oder Ausführungssituationen direkt an uns herantreten</w:t>
      </w:r>
      <w:r>
        <w:rPr>
          <w:rFonts w:cs="Arial"/>
        </w:rPr>
        <w:t xml:space="preserve"> oder </w:t>
      </w:r>
      <w:r w:rsidRPr="00AA4B22">
        <w:rPr>
          <w:rFonts w:cs="Arial"/>
        </w:rPr>
        <w:t xml:space="preserve">sogar ihre Planungsunterlagen oder die Bauakte gleich </w:t>
      </w:r>
      <w:r>
        <w:rPr>
          <w:rFonts w:cs="Arial"/>
        </w:rPr>
        <w:t>mitbringen.“</w:t>
      </w:r>
    </w:p>
    <w:p w:rsidR="00171FBD" w:rsidRDefault="00171FBD" w:rsidP="00171FBD">
      <w:pPr>
        <w:ind w:right="1784"/>
        <w:rPr>
          <w:rFonts w:cs="Arial"/>
        </w:rPr>
      </w:pPr>
    </w:p>
    <w:p w:rsidR="00171FBD" w:rsidRDefault="00171FBD" w:rsidP="00171FBD">
      <w:pPr>
        <w:ind w:right="1784"/>
        <w:rPr>
          <w:rFonts w:cs="Arial"/>
        </w:rPr>
      </w:pPr>
      <w:r>
        <w:rPr>
          <w:rFonts w:cs="Arial"/>
        </w:rPr>
        <w:t>D</w:t>
      </w:r>
      <w:r w:rsidRPr="00AA4B22">
        <w:rPr>
          <w:rFonts w:cs="Arial"/>
        </w:rPr>
        <w:t>i</w:t>
      </w:r>
      <w:r>
        <w:rPr>
          <w:rFonts w:cs="Arial"/>
        </w:rPr>
        <w:t xml:space="preserve">ese positive </w:t>
      </w:r>
      <w:r w:rsidRPr="00AA4B22">
        <w:rPr>
          <w:rFonts w:cs="Arial"/>
        </w:rPr>
        <w:t xml:space="preserve">Resonanz </w:t>
      </w:r>
      <w:r>
        <w:rPr>
          <w:rFonts w:cs="Arial"/>
        </w:rPr>
        <w:t>der</w:t>
      </w:r>
      <w:r w:rsidRPr="00AA4B22">
        <w:rPr>
          <w:rFonts w:cs="Arial"/>
        </w:rPr>
        <w:t xml:space="preserve"> </w:t>
      </w:r>
      <w:r>
        <w:rPr>
          <w:rFonts w:cs="Arial"/>
        </w:rPr>
        <w:t>Teilnehmer</w:t>
      </w:r>
      <w:r w:rsidRPr="00AA4B22">
        <w:rPr>
          <w:rFonts w:cs="Arial"/>
        </w:rPr>
        <w:t xml:space="preserve"> </w:t>
      </w:r>
      <w:r>
        <w:rPr>
          <w:rFonts w:cs="Arial"/>
        </w:rPr>
        <w:t xml:space="preserve">spiegelt das steigende Interesse an </w:t>
      </w:r>
      <w:bookmarkStart w:id="0" w:name="_GoBack"/>
      <w:bookmarkEnd w:id="0"/>
      <w:r>
        <w:rPr>
          <w:rFonts w:cs="Arial"/>
        </w:rPr>
        <w:t xml:space="preserve">den verschiedenen Themen und Fragestellungen rund um das Flachdach und damit die hohe Relevanz der </w:t>
      </w:r>
      <w:proofErr w:type="spellStart"/>
      <w:r>
        <w:rPr>
          <w:rFonts w:cs="Arial"/>
        </w:rPr>
        <w:t>Dachnologie</w:t>
      </w:r>
      <w:proofErr w:type="spellEnd"/>
      <w:r>
        <w:rPr>
          <w:rFonts w:cs="Arial"/>
        </w:rPr>
        <w:t xml:space="preserve"> wider. Eine</w:t>
      </w:r>
      <w:r w:rsidRPr="00AA4B22">
        <w:rPr>
          <w:rFonts w:cs="Arial"/>
        </w:rPr>
        <w:t xml:space="preserve"> Fortsetzung der </w:t>
      </w:r>
      <w:r>
        <w:rPr>
          <w:rFonts w:cs="Arial"/>
        </w:rPr>
        <w:t>Verbundveranstaltung</w:t>
      </w:r>
      <w:r w:rsidRPr="00AA4B22">
        <w:rPr>
          <w:rFonts w:cs="Arial"/>
        </w:rPr>
        <w:t xml:space="preserve"> auch in 2020 und darüber hinaus </w:t>
      </w:r>
      <w:r>
        <w:rPr>
          <w:rFonts w:cs="Arial"/>
        </w:rPr>
        <w:t>ist somit gesichert.</w:t>
      </w:r>
      <w:r w:rsidRPr="00AA4B22">
        <w:rPr>
          <w:rFonts w:cs="Arial"/>
        </w:rPr>
        <w:t xml:space="preserve"> </w:t>
      </w:r>
    </w:p>
    <w:p w:rsidR="00171FBD" w:rsidRDefault="00171FBD" w:rsidP="00171FBD">
      <w:pPr>
        <w:ind w:right="1784"/>
        <w:rPr>
          <w:rFonts w:cs="Arial"/>
        </w:rPr>
      </w:pPr>
    </w:p>
    <w:p w:rsidR="00171FBD" w:rsidRPr="00AA4B22" w:rsidRDefault="00171FBD" w:rsidP="00171FBD">
      <w:pPr>
        <w:ind w:right="1784"/>
        <w:rPr>
          <w:rFonts w:cs="Arial"/>
        </w:rPr>
      </w:pPr>
      <w:r>
        <w:rPr>
          <w:rFonts w:cs="Arial"/>
        </w:rPr>
        <w:t>Nächste Termine und eine Online-Anmeldemöglichkeit gibt es unter www.dachnologie.de</w:t>
      </w:r>
    </w:p>
    <w:p w:rsidR="00730415" w:rsidRPr="009F1F45" w:rsidRDefault="00730415" w:rsidP="00730415">
      <w:pPr>
        <w:spacing w:line="360" w:lineRule="auto"/>
        <w:ind w:right="1786"/>
        <w:rPr>
          <w:rFonts w:cs="Arial"/>
        </w:rPr>
      </w:pPr>
    </w:p>
    <w:p w:rsidR="00730415" w:rsidRPr="00A17D98" w:rsidRDefault="00730415" w:rsidP="00730415">
      <w:pPr>
        <w:spacing w:line="360" w:lineRule="auto"/>
        <w:rPr>
          <w:rFonts w:cs="Arial"/>
        </w:rPr>
      </w:pPr>
      <w:r w:rsidRPr="009F3804">
        <w:rPr>
          <w:rFonts w:cs="Arial"/>
        </w:rPr>
        <w:t>Nähe</w:t>
      </w:r>
      <w:r>
        <w:rPr>
          <w:rFonts w:cs="Arial"/>
        </w:rPr>
        <w:t>re</w:t>
      </w:r>
      <w:r w:rsidR="00171FBD">
        <w:rPr>
          <w:rFonts w:cs="Arial"/>
        </w:rPr>
        <w:t xml:space="preserve"> Informationen zu den JACKODUR</w:t>
      </w:r>
      <w:r w:rsidRPr="005F107D">
        <w:rPr>
          <w:vertAlign w:val="superscript"/>
        </w:rPr>
        <w:t>®</w:t>
      </w:r>
      <w:r w:rsidRPr="009F3804">
        <w:rPr>
          <w:rFonts w:cs="Arial"/>
        </w:rPr>
        <w:t xml:space="preserve">-Produkten gibt es unter </w:t>
      </w:r>
    </w:p>
    <w:p w:rsidR="00730415" w:rsidRDefault="00171FBD" w:rsidP="00730415">
      <w:pPr>
        <w:spacing w:line="360" w:lineRule="auto"/>
        <w:ind w:right="-2"/>
        <w:rPr>
          <w:rFonts w:cs="Arial"/>
          <w:i/>
        </w:rPr>
      </w:pPr>
      <w:hyperlink r:id="rId8" w:history="1">
        <w:r w:rsidR="00730415" w:rsidRPr="009F3804">
          <w:rPr>
            <w:rStyle w:val="Hyperlink"/>
            <w:rFonts w:cs="Arial"/>
          </w:rPr>
          <w:t>www.jackon-insulation.com</w:t>
        </w:r>
      </w:hyperlink>
      <w:r w:rsidR="00730415" w:rsidRPr="009F3804">
        <w:rPr>
          <w:rFonts w:cs="Arial"/>
        </w:rPr>
        <w:t xml:space="preserve">. </w:t>
      </w:r>
    </w:p>
    <w:p w:rsidR="00A109A6" w:rsidRPr="00B13D1E" w:rsidRDefault="00A109A6" w:rsidP="00A109A6">
      <w:pPr>
        <w:spacing w:line="360" w:lineRule="auto"/>
        <w:ind w:right="1784"/>
        <w:rPr>
          <w:rFonts w:cs="Arial"/>
        </w:rPr>
      </w:pPr>
    </w:p>
    <w:p w:rsidR="00A109A6" w:rsidRDefault="00A109A6" w:rsidP="00A109A6">
      <w:pPr>
        <w:spacing w:line="360" w:lineRule="auto"/>
        <w:ind w:right="1784"/>
        <w:rPr>
          <w:rFonts w:cs="Arial"/>
        </w:rPr>
      </w:pPr>
    </w:p>
    <w:p w:rsidR="00F1778C" w:rsidRDefault="00F1778C" w:rsidP="004D5472">
      <w:pPr>
        <w:spacing w:line="240" w:lineRule="exact"/>
        <w:ind w:right="1843"/>
        <w:rPr>
          <w:sz w:val="20"/>
          <w:szCs w:val="20"/>
        </w:rPr>
      </w:pPr>
    </w:p>
    <w:p w:rsidR="00F1778C" w:rsidRPr="000B3C00" w:rsidRDefault="00555E54" w:rsidP="00555E54">
      <w:pPr>
        <w:ind w:right="1843"/>
        <w:rPr>
          <w:sz w:val="20"/>
          <w:szCs w:val="20"/>
        </w:rPr>
      </w:pPr>
      <w:r w:rsidRPr="0080055E">
        <w:rPr>
          <w:rFonts w:cs="Arial"/>
          <w:i/>
        </w:rPr>
        <w:t xml:space="preserve">Die JACKON </w:t>
      </w:r>
      <w:proofErr w:type="spellStart"/>
      <w:r w:rsidRPr="0080055E">
        <w:rPr>
          <w:rFonts w:cs="Arial"/>
          <w:i/>
        </w:rPr>
        <w:t>Insulation</w:t>
      </w:r>
      <w:proofErr w:type="spellEnd"/>
      <w:r w:rsidRPr="0080055E">
        <w:rPr>
          <w:rFonts w:cs="Arial"/>
          <w:i/>
        </w:rPr>
        <w:t xml:space="preserve"> GmbH ist seit </w:t>
      </w:r>
      <w:r w:rsidR="00730415">
        <w:rPr>
          <w:rFonts w:cs="Arial"/>
          <w:i/>
        </w:rPr>
        <w:t>über</w:t>
      </w:r>
      <w:r>
        <w:rPr>
          <w:rFonts w:cs="Arial"/>
          <w:i/>
        </w:rPr>
        <w:t xml:space="preserve"> 30</w:t>
      </w:r>
      <w:r w:rsidRPr="0080055E">
        <w:rPr>
          <w:rFonts w:cs="Arial"/>
          <w:i/>
        </w:rPr>
        <w:t xml:space="preserve"> Jahren als Hersteller hochwertiger Dämmstoffe und Bauplatten aus extrudiertem Polystyrol-Hartschaum (XPS) national und international erfolgreich. Mit heute über 300 Mitarbeitern führt das Unternehmen neben den zwei Standorten in Deutschland weitere Tochtergesellschaften in Belgien, Frankreich und in der Schweiz. Mit der Herstellung von JACKODUR</w:t>
      </w:r>
      <w:r w:rsidRPr="0066504C">
        <w:rPr>
          <w:rFonts w:cs="Arial"/>
          <w:b/>
          <w:vertAlign w:val="superscript"/>
        </w:rPr>
        <w:t>®</w:t>
      </w:r>
      <w:r w:rsidR="009F744E">
        <w:rPr>
          <w:rFonts w:cs="Arial"/>
          <w:i/>
        </w:rPr>
        <w:t xml:space="preserve"> Dämmstoffen und </w:t>
      </w:r>
      <w:r w:rsidRPr="0080055E">
        <w:rPr>
          <w:rFonts w:cs="Arial"/>
          <w:i/>
        </w:rPr>
        <w:t>JACKOBOARD</w:t>
      </w:r>
      <w:r w:rsidRPr="0066504C">
        <w:rPr>
          <w:rFonts w:cs="Arial"/>
          <w:b/>
          <w:vertAlign w:val="superscript"/>
        </w:rPr>
        <w:t>®</w:t>
      </w:r>
      <w:r w:rsidR="009F744E">
        <w:rPr>
          <w:rFonts w:cs="Arial"/>
          <w:i/>
        </w:rPr>
        <w:t xml:space="preserve"> Bauplatten</w:t>
      </w:r>
      <w:r w:rsidRPr="0080055E">
        <w:rPr>
          <w:rFonts w:cs="Arial"/>
          <w:i/>
        </w:rPr>
        <w:t xml:space="preserve"> hat sich die JACKON </w:t>
      </w:r>
      <w:proofErr w:type="spellStart"/>
      <w:r w:rsidRPr="0080055E">
        <w:rPr>
          <w:rFonts w:cs="Arial"/>
          <w:i/>
        </w:rPr>
        <w:t>Insulation</w:t>
      </w:r>
      <w:proofErr w:type="spellEnd"/>
      <w:r w:rsidRPr="0080055E">
        <w:rPr>
          <w:rFonts w:cs="Arial"/>
          <w:i/>
        </w:rPr>
        <w:t xml:space="preserve"> in einem </w:t>
      </w:r>
      <w:r w:rsidR="005F107D">
        <w:rPr>
          <w:rFonts w:cs="Arial"/>
          <w:i/>
        </w:rPr>
        <w:t>von starkem Wettbewerb geprägten</w:t>
      </w:r>
      <w:r w:rsidRPr="0080055E">
        <w:rPr>
          <w:rFonts w:cs="Arial"/>
          <w:i/>
        </w:rPr>
        <w:t xml:space="preserve"> Markt zukunftsgerichtet aufgestellt und zählt heute zu den innovativsten Unternehmen der Branche. Mehr Informationen unter www.jackon-insulation.com.</w:t>
      </w:r>
    </w:p>
    <w:sectPr w:rsidR="00F1778C" w:rsidRPr="000B3C00" w:rsidSect="00FE4266">
      <w:headerReference w:type="default" r:id="rId9"/>
      <w:footerReference w:type="default" r:id="rId10"/>
      <w:pgSz w:w="11906" w:h="16838"/>
      <w:pgMar w:top="2438" w:right="1418" w:bottom="1559"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CAF" w:rsidRDefault="00D46CAF" w:rsidP="00FE4266">
      <w:r>
        <w:separator/>
      </w:r>
    </w:p>
  </w:endnote>
  <w:endnote w:type="continuationSeparator" w:id="0">
    <w:p w:rsidR="00D46CAF" w:rsidRDefault="00D46CAF" w:rsidP="00FE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7EA" w:rsidRDefault="00B161FA">
    <w:pPr>
      <w:pStyle w:val="Fuzeile"/>
    </w:pPr>
    <w:r>
      <w:rPr>
        <w:noProof/>
        <w:lang w:eastAsia="de-DE"/>
      </w:rPr>
      <mc:AlternateContent>
        <mc:Choice Requires="wps">
          <w:drawing>
            <wp:anchor distT="0" distB="0" distL="114300" distR="114300" simplePos="0" relativeHeight="251658752" behindDoc="0" locked="0" layoutInCell="1" allowOverlap="1">
              <wp:simplePos x="0" y="0"/>
              <wp:positionH relativeFrom="column">
                <wp:posOffset>4963160</wp:posOffset>
              </wp:positionH>
              <wp:positionV relativeFrom="paragraph">
                <wp:posOffset>-2215515</wp:posOffset>
              </wp:positionV>
              <wp:extent cx="1569720" cy="1686560"/>
              <wp:effectExtent l="635" t="3810" r="127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7EA" w:rsidRPr="00BD7A13" w:rsidRDefault="00AF57EA" w:rsidP="00FE4266">
                          <w:pPr>
                            <w:spacing w:line="240" w:lineRule="exact"/>
                            <w:jc w:val="left"/>
                            <w:rPr>
                              <w:rFonts w:cs="Arial"/>
                              <w:b/>
                              <w:color w:val="5F497A"/>
                              <w:sz w:val="14"/>
                              <w:szCs w:val="14"/>
                            </w:rPr>
                          </w:pPr>
                          <w:r w:rsidRPr="00BD7A13">
                            <w:rPr>
                              <w:rFonts w:cs="Arial"/>
                              <w:b/>
                              <w:color w:val="5F497A"/>
                              <w:sz w:val="14"/>
                              <w:szCs w:val="14"/>
                            </w:rPr>
                            <w:t>Kontakt:</w:t>
                          </w:r>
                        </w:p>
                        <w:p w:rsidR="00AF57EA" w:rsidRPr="00BD7A13" w:rsidRDefault="00AF57EA" w:rsidP="00FE4266">
                          <w:pPr>
                            <w:spacing w:line="240" w:lineRule="exact"/>
                            <w:jc w:val="left"/>
                            <w:rPr>
                              <w:rFonts w:cs="Arial"/>
                              <w:color w:val="5F497A"/>
                              <w:sz w:val="14"/>
                              <w:szCs w:val="14"/>
                            </w:rPr>
                          </w:pPr>
                          <w:r>
                            <w:rPr>
                              <w:rFonts w:cs="Arial"/>
                              <w:color w:val="5F497A"/>
                              <w:sz w:val="14"/>
                              <w:szCs w:val="14"/>
                            </w:rPr>
                            <w:t>JACKON</w:t>
                          </w:r>
                          <w:r w:rsidRPr="00BD7A13">
                            <w:rPr>
                              <w:rFonts w:cs="Arial"/>
                              <w:color w:val="5F497A"/>
                              <w:sz w:val="14"/>
                              <w:szCs w:val="14"/>
                            </w:rPr>
                            <w:t xml:space="preserve"> Insulation GmbH</w:t>
                          </w:r>
                        </w:p>
                        <w:p w:rsidR="00AF57EA" w:rsidRPr="00BD7A13" w:rsidRDefault="00AF57EA" w:rsidP="00FE4266">
                          <w:pPr>
                            <w:spacing w:line="240" w:lineRule="exact"/>
                            <w:jc w:val="left"/>
                            <w:rPr>
                              <w:rFonts w:cs="Arial"/>
                              <w:color w:val="5F497A"/>
                              <w:sz w:val="14"/>
                              <w:szCs w:val="14"/>
                            </w:rPr>
                          </w:pPr>
                          <w:r>
                            <w:rPr>
                              <w:rFonts w:cs="Arial"/>
                              <w:color w:val="5F497A"/>
                              <w:sz w:val="14"/>
                              <w:szCs w:val="14"/>
                            </w:rPr>
                            <w:t>Helena Platte</w:t>
                          </w:r>
                          <w:r w:rsidRPr="00BD7A13">
                            <w:rPr>
                              <w:rFonts w:cs="Arial"/>
                              <w:color w:val="5F497A"/>
                              <w:sz w:val="14"/>
                              <w:szCs w:val="14"/>
                            </w:rPr>
                            <w:br/>
                            <w:t>Carl-Benz-Str. 8</w:t>
                          </w:r>
                        </w:p>
                        <w:p w:rsidR="00AF57EA" w:rsidRPr="00BD7A13" w:rsidRDefault="00AF57EA" w:rsidP="00FE4266">
                          <w:pPr>
                            <w:spacing w:line="240" w:lineRule="exact"/>
                            <w:jc w:val="left"/>
                            <w:rPr>
                              <w:rFonts w:cs="Arial"/>
                              <w:color w:val="5F497A"/>
                              <w:sz w:val="14"/>
                              <w:szCs w:val="14"/>
                            </w:rPr>
                          </w:pPr>
                          <w:r w:rsidRPr="00BD7A13">
                            <w:rPr>
                              <w:rFonts w:cs="Arial"/>
                              <w:color w:val="5F497A"/>
                              <w:sz w:val="14"/>
                              <w:szCs w:val="14"/>
                            </w:rPr>
                            <w:t>D-33803 Steinhagen</w:t>
                          </w:r>
                        </w:p>
                        <w:p w:rsidR="00AF57EA" w:rsidRPr="00BD7A13" w:rsidRDefault="00AF57EA" w:rsidP="00FE4266">
                          <w:pPr>
                            <w:spacing w:line="240" w:lineRule="exact"/>
                            <w:jc w:val="left"/>
                            <w:rPr>
                              <w:rFonts w:cs="Arial"/>
                              <w:color w:val="5F497A"/>
                              <w:sz w:val="14"/>
                              <w:szCs w:val="14"/>
                            </w:rPr>
                          </w:pPr>
                          <w:r>
                            <w:rPr>
                              <w:rFonts w:cs="Arial"/>
                              <w:color w:val="5F497A"/>
                              <w:sz w:val="14"/>
                              <w:szCs w:val="14"/>
                            </w:rPr>
                            <w:t xml:space="preserve">Tel.  </w:t>
                          </w:r>
                          <w:r w:rsidRPr="00C85578">
                            <w:rPr>
                              <w:rFonts w:cs="Arial"/>
                              <w:color w:val="5F497A"/>
                              <w:sz w:val="14"/>
                              <w:szCs w:val="14"/>
                            </w:rPr>
                            <w:t>+49 5204 9955 330</w:t>
                          </w:r>
                        </w:p>
                        <w:p w:rsidR="00AF57EA" w:rsidRPr="00BD7A13" w:rsidRDefault="00AF57EA" w:rsidP="00FE4266">
                          <w:pPr>
                            <w:spacing w:line="240" w:lineRule="exact"/>
                            <w:jc w:val="left"/>
                            <w:rPr>
                              <w:rFonts w:cs="Arial"/>
                              <w:color w:val="5F497A"/>
                              <w:sz w:val="14"/>
                              <w:szCs w:val="14"/>
                            </w:rPr>
                          </w:pPr>
                          <w:r>
                            <w:rPr>
                              <w:rFonts w:cs="Arial"/>
                              <w:color w:val="5F497A"/>
                              <w:sz w:val="14"/>
                              <w:szCs w:val="14"/>
                            </w:rPr>
                            <w:t>Helena.platte</w:t>
                          </w:r>
                          <w:r w:rsidRPr="00BD7A13">
                            <w:rPr>
                              <w:rFonts w:cs="Arial"/>
                              <w:color w:val="5F497A"/>
                              <w:sz w:val="14"/>
                              <w:szCs w:val="14"/>
                            </w:rPr>
                            <w:t>@jackodur.com</w:t>
                          </w:r>
                        </w:p>
                        <w:p w:rsidR="00AF57EA" w:rsidRPr="00BD7A13" w:rsidRDefault="00AF57EA" w:rsidP="00FE4266">
                          <w:pPr>
                            <w:spacing w:line="240" w:lineRule="exact"/>
                            <w:jc w:val="left"/>
                            <w:rPr>
                              <w:rFonts w:cs="Arial"/>
                              <w:color w:val="5F497A"/>
                              <w:sz w:val="14"/>
                              <w:szCs w:val="14"/>
                            </w:rPr>
                          </w:pPr>
                        </w:p>
                        <w:p w:rsidR="00AF57EA" w:rsidRPr="00BD7A13" w:rsidRDefault="00AF57EA" w:rsidP="00FE4266">
                          <w:pPr>
                            <w:spacing w:line="240" w:lineRule="exact"/>
                            <w:jc w:val="left"/>
                            <w:rPr>
                              <w:rFonts w:cs="Arial"/>
                              <w:b/>
                              <w:color w:val="5F497A"/>
                              <w:sz w:val="14"/>
                              <w:szCs w:val="14"/>
                            </w:rPr>
                          </w:pPr>
                          <w:r w:rsidRPr="00BD7A13">
                            <w:rPr>
                              <w:rFonts w:cs="Arial"/>
                              <w:b/>
                              <w:color w:val="5F497A"/>
                              <w:sz w:val="14"/>
                              <w:szCs w:val="14"/>
                            </w:rPr>
                            <w:t>Abdruck frei, Beleg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90.8pt;margin-top:-174.45pt;width:123.6pt;height:13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LStgIAAME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" filled="f" stroked="f">
              <v:textbox>
                <w:txbxContent>
                  <w:p w:rsidR="00AF57EA" w:rsidRPr="00BD7A13" w:rsidRDefault="00AF57EA" w:rsidP="00FE4266">
                    <w:pPr>
                      <w:spacing w:line="240" w:lineRule="exact"/>
                      <w:jc w:val="left"/>
                      <w:rPr>
                        <w:rFonts w:cs="Arial"/>
                        <w:b/>
                        <w:color w:val="5F497A"/>
                        <w:sz w:val="14"/>
                        <w:szCs w:val="14"/>
                      </w:rPr>
                    </w:pPr>
                    <w:r w:rsidRPr="00BD7A13">
                      <w:rPr>
                        <w:rFonts w:cs="Arial"/>
                        <w:b/>
                        <w:color w:val="5F497A"/>
                        <w:sz w:val="14"/>
                        <w:szCs w:val="14"/>
                      </w:rPr>
                      <w:t>Kontakt:</w:t>
                    </w:r>
                  </w:p>
                  <w:p w:rsidR="00AF57EA" w:rsidRPr="00BD7A13" w:rsidRDefault="00AF57EA" w:rsidP="00FE4266">
                    <w:pPr>
                      <w:spacing w:line="240" w:lineRule="exact"/>
                      <w:jc w:val="left"/>
                      <w:rPr>
                        <w:rFonts w:cs="Arial"/>
                        <w:color w:val="5F497A"/>
                        <w:sz w:val="14"/>
                        <w:szCs w:val="14"/>
                      </w:rPr>
                    </w:pPr>
                    <w:r>
                      <w:rPr>
                        <w:rFonts w:cs="Arial"/>
                        <w:color w:val="5F497A"/>
                        <w:sz w:val="14"/>
                        <w:szCs w:val="14"/>
                      </w:rPr>
                      <w:t>JACKON</w:t>
                    </w:r>
                    <w:r w:rsidRPr="00BD7A13">
                      <w:rPr>
                        <w:rFonts w:cs="Arial"/>
                        <w:color w:val="5F497A"/>
                        <w:sz w:val="14"/>
                        <w:szCs w:val="14"/>
                      </w:rPr>
                      <w:t xml:space="preserve"> Insulation GmbH</w:t>
                    </w:r>
                  </w:p>
                  <w:p w:rsidR="00AF57EA" w:rsidRPr="00BD7A13" w:rsidRDefault="00AF57EA" w:rsidP="00FE4266">
                    <w:pPr>
                      <w:spacing w:line="240" w:lineRule="exact"/>
                      <w:jc w:val="left"/>
                      <w:rPr>
                        <w:rFonts w:cs="Arial"/>
                        <w:color w:val="5F497A"/>
                        <w:sz w:val="14"/>
                        <w:szCs w:val="14"/>
                      </w:rPr>
                    </w:pPr>
                    <w:r>
                      <w:rPr>
                        <w:rFonts w:cs="Arial"/>
                        <w:color w:val="5F497A"/>
                        <w:sz w:val="14"/>
                        <w:szCs w:val="14"/>
                      </w:rPr>
                      <w:t>Helena Platte</w:t>
                    </w:r>
                    <w:r w:rsidRPr="00BD7A13">
                      <w:rPr>
                        <w:rFonts w:cs="Arial"/>
                        <w:color w:val="5F497A"/>
                        <w:sz w:val="14"/>
                        <w:szCs w:val="14"/>
                      </w:rPr>
                      <w:br/>
                      <w:t>Carl-Benz-Str. 8</w:t>
                    </w:r>
                  </w:p>
                  <w:p w:rsidR="00AF57EA" w:rsidRPr="00BD7A13" w:rsidRDefault="00AF57EA" w:rsidP="00FE4266">
                    <w:pPr>
                      <w:spacing w:line="240" w:lineRule="exact"/>
                      <w:jc w:val="left"/>
                      <w:rPr>
                        <w:rFonts w:cs="Arial"/>
                        <w:color w:val="5F497A"/>
                        <w:sz w:val="14"/>
                        <w:szCs w:val="14"/>
                      </w:rPr>
                    </w:pPr>
                    <w:r w:rsidRPr="00BD7A13">
                      <w:rPr>
                        <w:rFonts w:cs="Arial"/>
                        <w:color w:val="5F497A"/>
                        <w:sz w:val="14"/>
                        <w:szCs w:val="14"/>
                      </w:rPr>
                      <w:t>D-33803 Steinhagen</w:t>
                    </w:r>
                  </w:p>
                  <w:p w:rsidR="00AF57EA" w:rsidRPr="00BD7A13" w:rsidRDefault="00AF57EA" w:rsidP="00FE4266">
                    <w:pPr>
                      <w:spacing w:line="240" w:lineRule="exact"/>
                      <w:jc w:val="left"/>
                      <w:rPr>
                        <w:rFonts w:cs="Arial"/>
                        <w:color w:val="5F497A"/>
                        <w:sz w:val="14"/>
                        <w:szCs w:val="14"/>
                      </w:rPr>
                    </w:pPr>
                    <w:r>
                      <w:rPr>
                        <w:rFonts w:cs="Arial"/>
                        <w:color w:val="5F497A"/>
                        <w:sz w:val="14"/>
                        <w:szCs w:val="14"/>
                      </w:rPr>
                      <w:t xml:space="preserve">Tel.  </w:t>
                    </w:r>
                    <w:r w:rsidRPr="00C85578">
                      <w:rPr>
                        <w:rFonts w:cs="Arial"/>
                        <w:color w:val="5F497A"/>
                        <w:sz w:val="14"/>
                        <w:szCs w:val="14"/>
                      </w:rPr>
                      <w:t>+49 5204 9955 330</w:t>
                    </w:r>
                  </w:p>
                  <w:p w:rsidR="00AF57EA" w:rsidRPr="00BD7A13" w:rsidRDefault="00AF57EA" w:rsidP="00FE4266">
                    <w:pPr>
                      <w:spacing w:line="240" w:lineRule="exact"/>
                      <w:jc w:val="left"/>
                      <w:rPr>
                        <w:rFonts w:cs="Arial"/>
                        <w:color w:val="5F497A"/>
                        <w:sz w:val="14"/>
                        <w:szCs w:val="14"/>
                      </w:rPr>
                    </w:pPr>
                    <w:r>
                      <w:rPr>
                        <w:rFonts w:cs="Arial"/>
                        <w:color w:val="5F497A"/>
                        <w:sz w:val="14"/>
                        <w:szCs w:val="14"/>
                      </w:rPr>
                      <w:t>Helena.platte</w:t>
                    </w:r>
                    <w:r w:rsidRPr="00BD7A13">
                      <w:rPr>
                        <w:rFonts w:cs="Arial"/>
                        <w:color w:val="5F497A"/>
                        <w:sz w:val="14"/>
                        <w:szCs w:val="14"/>
                      </w:rPr>
                      <w:t>@jackodur.com</w:t>
                    </w:r>
                  </w:p>
                  <w:p w:rsidR="00AF57EA" w:rsidRPr="00BD7A13" w:rsidRDefault="00AF57EA" w:rsidP="00FE4266">
                    <w:pPr>
                      <w:spacing w:line="240" w:lineRule="exact"/>
                      <w:jc w:val="left"/>
                      <w:rPr>
                        <w:rFonts w:cs="Arial"/>
                        <w:color w:val="5F497A"/>
                        <w:sz w:val="14"/>
                        <w:szCs w:val="14"/>
                      </w:rPr>
                    </w:pPr>
                  </w:p>
                  <w:p w:rsidR="00AF57EA" w:rsidRPr="00BD7A13" w:rsidRDefault="00AF57EA" w:rsidP="00FE4266">
                    <w:pPr>
                      <w:spacing w:line="240" w:lineRule="exact"/>
                      <w:jc w:val="left"/>
                      <w:rPr>
                        <w:rFonts w:cs="Arial"/>
                        <w:b/>
                        <w:color w:val="5F497A"/>
                        <w:sz w:val="14"/>
                        <w:szCs w:val="14"/>
                      </w:rPr>
                    </w:pPr>
                    <w:r w:rsidRPr="00BD7A13">
                      <w:rPr>
                        <w:rFonts w:cs="Arial"/>
                        <w:b/>
                        <w:color w:val="5F497A"/>
                        <w:sz w:val="14"/>
                        <w:szCs w:val="14"/>
                      </w:rPr>
                      <w:t>Abdruck frei, Beleg erbeten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CAF" w:rsidRDefault="00D46CAF" w:rsidP="00FE4266">
      <w:r>
        <w:separator/>
      </w:r>
    </w:p>
  </w:footnote>
  <w:footnote w:type="continuationSeparator" w:id="0">
    <w:p w:rsidR="00D46CAF" w:rsidRDefault="00D46CAF" w:rsidP="00FE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12" w:rsidRDefault="00B161FA">
    <w:pPr>
      <w:pStyle w:val="Kopfzeile"/>
    </w:pP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512445</wp:posOffset>
              </wp:positionV>
              <wp:extent cx="2432050" cy="544195"/>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E12" w:rsidRDefault="00456E12" w:rsidP="0036067C">
                          <w:r w:rsidRPr="006F3FCF">
                            <w:rPr>
                              <w:rFonts w:cs="Arial"/>
                              <w:b/>
                              <w:color w:val="5F497A"/>
                              <w:sz w:val="32"/>
                            </w:rPr>
                            <w:t>PRESSEMITTEILUNG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15pt;margin-top:40.35pt;width:191.5pt;height:4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" stroked="f">
              <v:textbox>
                <w:txbxContent>
                  <w:p w:rsidR="00456E12" w:rsidRDefault="00456E12" w:rsidP="0036067C">
                    <w:r w:rsidRPr="006F3FCF">
                      <w:rPr>
                        <w:rFonts w:cs="Arial"/>
                        <w:b/>
                        <w:color w:val="5F497A"/>
                        <w:sz w:val="32"/>
                      </w:rPr>
                      <w:t>PRESSEMITTEILUNG</w:t>
                    </w:r>
                  </w:p>
                </w:txbxContent>
              </v:textbox>
            </v:shape>
          </w:pict>
        </mc:Fallback>
      </mc:AlternateContent>
    </w:r>
    <w:r>
      <w:rPr>
        <w:noProof/>
        <w:lang w:eastAsia="de-DE"/>
      </w:rPr>
      <w:drawing>
        <wp:anchor distT="0" distB="0" distL="114300" distR="114300" simplePos="0" relativeHeight="251656704" behindDoc="1" locked="0" layoutInCell="1" allowOverlap="1">
          <wp:simplePos x="0" y="0"/>
          <wp:positionH relativeFrom="column">
            <wp:posOffset>-754380</wp:posOffset>
          </wp:positionH>
          <wp:positionV relativeFrom="paragraph">
            <wp:posOffset>-450215</wp:posOffset>
          </wp:positionV>
          <wp:extent cx="7567295" cy="10693400"/>
          <wp:effectExtent l="0" t="0" r="0" b="0"/>
          <wp:wrapNone/>
          <wp:docPr id="12" name="Grafik 0" descr="Seite_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eite_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A5E48"/>
    <w:multiLevelType w:val="hybridMultilevel"/>
    <w:tmpl w:val="8D8CC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4B4C69"/>
    <w:multiLevelType w:val="hybridMultilevel"/>
    <w:tmpl w:val="374CD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66"/>
    <w:rsid w:val="0000220F"/>
    <w:rsid w:val="00011912"/>
    <w:rsid w:val="00016A58"/>
    <w:rsid w:val="00037974"/>
    <w:rsid w:val="000464D0"/>
    <w:rsid w:val="00075827"/>
    <w:rsid w:val="00085115"/>
    <w:rsid w:val="000B3C00"/>
    <w:rsid w:val="000B4197"/>
    <w:rsid w:val="000D6597"/>
    <w:rsid w:val="000E2B46"/>
    <w:rsid w:val="00103FEC"/>
    <w:rsid w:val="00120B60"/>
    <w:rsid w:val="00133258"/>
    <w:rsid w:val="00153EAF"/>
    <w:rsid w:val="00154816"/>
    <w:rsid w:val="001552D5"/>
    <w:rsid w:val="00171FBD"/>
    <w:rsid w:val="00174AAE"/>
    <w:rsid w:val="00186B85"/>
    <w:rsid w:val="001A208F"/>
    <w:rsid w:val="001A3B2C"/>
    <w:rsid w:val="001A5249"/>
    <w:rsid w:val="001B561D"/>
    <w:rsid w:val="001B7F6D"/>
    <w:rsid w:val="001C6A78"/>
    <w:rsid w:val="001E510F"/>
    <w:rsid w:val="001E5B1F"/>
    <w:rsid w:val="002029E5"/>
    <w:rsid w:val="00215375"/>
    <w:rsid w:val="002558B1"/>
    <w:rsid w:val="00256301"/>
    <w:rsid w:val="00265C0A"/>
    <w:rsid w:val="00287953"/>
    <w:rsid w:val="00292285"/>
    <w:rsid w:val="002929FE"/>
    <w:rsid w:val="0029762F"/>
    <w:rsid w:val="002B2003"/>
    <w:rsid w:val="002D061C"/>
    <w:rsid w:val="002F32F9"/>
    <w:rsid w:val="00317063"/>
    <w:rsid w:val="00322C30"/>
    <w:rsid w:val="003243C8"/>
    <w:rsid w:val="003566D6"/>
    <w:rsid w:val="0036067C"/>
    <w:rsid w:val="003955A5"/>
    <w:rsid w:val="00397D2B"/>
    <w:rsid w:val="003A785A"/>
    <w:rsid w:val="003B5D34"/>
    <w:rsid w:val="003B7AA7"/>
    <w:rsid w:val="00406170"/>
    <w:rsid w:val="004172F1"/>
    <w:rsid w:val="00424320"/>
    <w:rsid w:val="00444656"/>
    <w:rsid w:val="00456E12"/>
    <w:rsid w:val="00487749"/>
    <w:rsid w:val="004916F3"/>
    <w:rsid w:val="004B75DA"/>
    <w:rsid w:val="004C6A1D"/>
    <w:rsid w:val="004D5472"/>
    <w:rsid w:val="004D7137"/>
    <w:rsid w:val="004E058A"/>
    <w:rsid w:val="004F404D"/>
    <w:rsid w:val="00501409"/>
    <w:rsid w:val="005048CD"/>
    <w:rsid w:val="005318F4"/>
    <w:rsid w:val="00533BA5"/>
    <w:rsid w:val="00543B5D"/>
    <w:rsid w:val="00555E54"/>
    <w:rsid w:val="00574A04"/>
    <w:rsid w:val="00590A32"/>
    <w:rsid w:val="00595B0F"/>
    <w:rsid w:val="005B0A10"/>
    <w:rsid w:val="005C139E"/>
    <w:rsid w:val="005C3732"/>
    <w:rsid w:val="005D4D4C"/>
    <w:rsid w:val="005E6281"/>
    <w:rsid w:val="005F107D"/>
    <w:rsid w:val="005F5426"/>
    <w:rsid w:val="006012CE"/>
    <w:rsid w:val="0061090D"/>
    <w:rsid w:val="00610EAF"/>
    <w:rsid w:val="00631A12"/>
    <w:rsid w:val="006460F7"/>
    <w:rsid w:val="006471A2"/>
    <w:rsid w:val="0064758E"/>
    <w:rsid w:val="00651E8D"/>
    <w:rsid w:val="00654C48"/>
    <w:rsid w:val="006A62F2"/>
    <w:rsid w:val="006C7214"/>
    <w:rsid w:val="006D25F3"/>
    <w:rsid w:val="006D364F"/>
    <w:rsid w:val="006F6AED"/>
    <w:rsid w:val="007204BD"/>
    <w:rsid w:val="00724303"/>
    <w:rsid w:val="00724D3A"/>
    <w:rsid w:val="00730415"/>
    <w:rsid w:val="00754E3E"/>
    <w:rsid w:val="00781AF9"/>
    <w:rsid w:val="0078391A"/>
    <w:rsid w:val="007A0B11"/>
    <w:rsid w:val="007B2E72"/>
    <w:rsid w:val="007B5EC4"/>
    <w:rsid w:val="007E0B73"/>
    <w:rsid w:val="0081431A"/>
    <w:rsid w:val="00830C69"/>
    <w:rsid w:val="008452E0"/>
    <w:rsid w:val="008519F9"/>
    <w:rsid w:val="00854C35"/>
    <w:rsid w:val="00857E94"/>
    <w:rsid w:val="00860BED"/>
    <w:rsid w:val="00873349"/>
    <w:rsid w:val="008752BD"/>
    <w:rsid w:val="00891CE0"/>
    <w:rsid w:val="008924FD"/>
    <w:rsid w:val="008961F2"/>
    <w:rsid w:val="008B322A"/>
    <w:rsid w:val="008B4E09"/>
    <w:rsid w:val="008C33C8"/>
    <w:rsid w:val="008E1F4E"/>
    <w:rsid w:val="008E3817"/>
    <w:rsid w:val="008E7AD8"/>
    <w:rsid w:val="008F4BA5"/>
    <w:rsid w:val="009041F6"/>
    <w:rsid w:val="0090545D"/>
    <w:rsid w:val="00906358"/>
    <w:rsid w:val="00913BBC"/>
    <w:rsid w:val="00921B4A"/>
    <w:rsid w:val="00926693"/>
    <w:rsid w:val="00930EAC"/>
    <w:rsid w:val="00935A22"/>
    <w:rsid w:val="00942301"/>
    <w:rsid w:val="00947843"/>
    <w:rsid w:val="0099237E"/>
    <w:rsid w:val="00996EBD"/>
    <w:rsid w:val="009A2B1F"/>
    <w:rsid w:val="009B6797"/>
    <w:rsid w:val="009E14FE"/>
    <w:rsid w:val="009F744E"/>
    <w:rsid w:val="00A03D38"/>
    <w:rsid w:val="00A0791D"/>
    <w:rsid w:val="00A109A6"/>
    <w:rsid w:val="00A3243D"/>
    <w:rsid w:val="00A413DC"/>
    <w:rsid w:val="00A447C8"/>
    <w:rsid w:val="00A45991"/>
    <w:rsid w:val="00A45CFF"/>
    <w:rsid w:val="00A60696"/>
    <w:rsid w:val="00A66A55"/>
    <w:rsid w:val="00A67E72"/>
    <w:rsid w:val="00A72B66"/>
    <w:rsid w:val="00A74E58"/>
    <w:rsid w:val="00A7519F"/>
    <w:rsid w:val="00A848C3"/>
    <w:rsid w:val="00A911B2"/>
    <w:rsid w:val="00AB2E4A"/>
    <w:rsid w:val="00AC1A70"/>
    <w:rsid w:val="00AC607A"/>
    <w:rsid w:val="00AE210B"/>
    <w:rsid w:val="00AE5197"/>
    <w:rsid w:val="00AF57EA"/>
    <w:rsid w:val="00B1431D"/>
    <w:rsid w:val="00B161FA"/>
    <w:rsid w:val="00B334A6"/>
    <w:rsid w:val="00B3646E"/>
    <w:rsid w:val="00B4742D"/>
    <w:rsid w:val="00B6195D"/>
    <w:rsid w:val="00B62DED"/>
    <w:rsid w:val="00B64985"/>
    <w:rsid w:val="00B84BFA"/>
    <w:rsid w:val="00B916DD"/>
    <w:rsid w:val="00BC5D1B"/>
    <w:rsid w:val="00BC7284"/>
    <w:rsid w:val="00BD3A4E"/>
    <w:rsid w:val="00BF4739"/>
    <w:rsid w:val="00C2748E"/>
    <w:rsid w:val="00C412B8"/>
    <w:rsid w:val="00C43F7A"/>
    <w:rsid w:val="00C50059"/>
    <w:rsid w:val="00C53FDB"/>
    <w:rsid w:val="00C60D8E"/>
    <w:rsid w:val="00C75822"/>
    <w:rsid w:val="00C92D9C"/>
    <w:rsid w:val="00C97B2E"/>
    <w:rsid w:val="00CA036D"/>
    <w:rsid w:val="00CA449B"/>
    <w:rsid w:val="00CB2ABD"/>
    <w:rsid w:val="00CD02F2"/>
    <w:rsid w:val="00CD2EDF"/>
    <w:rsid w:val="00CE3EDF"/>
    <w:rsid w:val="00CE3FC2"/>
    <w:rsid w:val="00CE7DEF"/>
    <w:rsid w:val="00D02731"/>
    <w:rsid w:val="00D10CFF"/>
    <w:rsid w:val="00D15A41"/>
    <w:rsid w:val="00D46CAF"/>
    <w:rsid w:val="00D62847"/>
    <w:rsid w:val="00D76867"/>
    <w:rsid w:val="00D9769B"/>
    <w:rsid w:val="00DA3542"/>
    <w:rsid w:val="00DE1A7A"/>
    <w:rsid w:val="00DF6DD0"/>
    <w:rsid w:val="00E01665"/>
    <w:rsid w:val="00E202E9"/>
    <w:rsid w:val="00E22A08"/>
    <w:rsid w:val="00E56FC7"/>
    <w:rsid w:val="00E62C1C"/>
    <w:rsid w:val="00E7042C"/>
    <w:rsid w:val="00EA2C73"/>
    <w:rsid w:val="00EB142C"/>
    <w:rsid w:val="00EB4904"/>
    <w:rsid w:val="00EB669C"/>
    <w:rsid w:val="00ED6CFB"/>
    <w:rsid w:val="00EF1AA7"/>
    <w:rsid w:val="00EF3A2D"/>
    <w:rsid w:val="00F04681"/>
    <w:rsid w:val="00F1778C"/>
    <w:rsid w:val="00F260A9"/>
    <w:rsid w:val="00F34007"/>
    <w:rsid w:val="00F45D8D"/>
    <w:rsid w:val="00F579F0"/>
    <w:rsid w:val="00F77A63"/>
    <w:rsid w:val="00F844FE"/>
    <w:rsid w:val="00FA1855"/>
    <w:rsid w:val="00FA417A"/>
    <w:rsid w:val="00FA449B"/>
    <w:rsid w:val="00FA7164"/>
    <w:rsid w:val="00FD7E84"/>
    <w:rsid w:val="00FE23E2"/>
    <w:rsid w:val="00FE42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1F4F70E"/>
  <w15:chartTrackingRefBased/>
  <w15:docId w15:val="{750202AB-4292-47BE-BE2A-8745BFDE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2D9C"/>
    <w:pPr>
      <w:jc w:val="both"/>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4266"/>
    <w:pPr>
      <w:tabs>
        <w:tab w:val="center" w:pos="4536"/>
        <w:tab w:val="right" w:pos="9072"/>
      </w:tabs>
    </w:pPr>
  </w:style>
  <w:style w:type="character" w:customStyle="1" w:styleId="KopfzeileZchn">
    <w:name w:val="Kopfzeile Zchn"/>
    <w:basedOn w:val="Absatz-Standardschriftart"/>
    <w:link w:val="Kopfzeile"/>
    <w:uiPriority w:val="99"/>
    <w:rsid w:val="00FE4266"/>
  </w:style>
  <w:style w:type="paragraph" w:styleId="Fuzeile">
    <w:name w:val="footer"/>
    <w:basedOn w:val="Standard"/>
    <w:link w:val="FuzeileZchn"/>
    <w:uiPriority w:val="99"/>
    <w:unhideWhenUsed/>
    <w:rsid w:val="00FE4266"/>
    <w:pPr>
      <w:tabs>
        <w:tab w:val="center" w:pos="4536"/>
        <w:tab w:val="right" w:pos="9072"/>
      </w:tabs>
    </w:pPr>
  </w:style>
  <w:style w:type="character" w:customStyle="1" w:styleId="FuzeileZchn">
    <w:name w:val="Fußzeile Zchn"/>
    <w:basedOn w:val="Absatz-Standardschriftart"/>
    <w:link w:val="Fuzeile"/>
    <w:uiPriority w:val="99"/>
    <w:rsid w:val="00FE4266"/>
  </w:style>
  <w:style w:type="paragraph" w:styleId="Sprechblasentext">
    <w:name w:val="Balloon Text"/>
    <w:basedOn w:val="Standard"/>
    <w:link w:val="SprechblasentextZchn"/>
    <w:uiPriority w:val="99"/>
    <w:semiHidden/>
    <w:unhideWhenUsed/>
    <w:rsid w:val="006471A2"/>
    <w:rPr>
      <w:rFonts w:ascii="Tahoma" w:hAnsi="Tahoma"/>
      <w:sz w:val="16"/>
      <w:szCs w:val="16"/>
      <w:lang w:val="x-none"/>
    </w:rPr>
  </w:style>
  <w:style w:type="character" w:customStyle="1" w:styleId="SprechblasentextZchn">
    <w:name w:val="Sprechblasentext Zchn"/>
    <w:link w:val="Sprechblasentext"/>
    <w:uiPriority w:val="99"/>
    <w:semiHidden/>
    <w:rsid w:val="006471A2"/>
    <w:rPr>
      <w:rFonts w:ascii="Tahoma" w:hAnsi="Tahoma" w:cs="Tahoma"/>
      <w:sz w:val="16"/>
      <w:szCs w:val="16"/>
      <w:lang w:eastAsia="en-US"/>
    </w:rPr>
  </w:style>
  <w:style w:type="character" w:styleId="Hyperlink">
    <w:name w:val="Hyperlink"/>
    <w:uiPriority w:val="99"/>
    <w:unhideWhenUsed/>
    <w:rsid w:val="003566D6"/>
    <w:rPr>
      <w:color w:val="0000FF"/>
      <w:u w:val="single"/>
    </w:rPr>
  </w:style>
  <w:style w:type="character" w:styleId="Kommentarzeichen">
    <w:name w:val="annotation reference"/>
    <w:uiPriority w:val="99"/>
    <w:semiHidden/>
    <w:unhideWhenUsed/>
    <w:rsid w:val="00215375"/>
    <w:rPr>
      <w:sz w:val="16"/>
      <w:szCs w:val="16"/>
    </w:rPr>
  </w:style>
  <w:style w:type="paragraph" w:styleId="Kommentartext">
    <w:name w:val="annotation text"/>
    <w:basedOn w:val="Standard"/>
    <w:link w:val="KommentartextZchn"/>
    <w:uiPriority w:val="99"/>
    <w:semiHidden/>
    <w:unhideWhenUsed/>
    <w:rsid w:val="00215375"/>
    <w:rPr>
      <w:sz w:val="20"/>
      <w:szCs w:val="20"/>
    </w:rPr>
  </w:style>
  <w:style w:type="character" w:customStyle="1" w:styleId="KommentartextZchn">
    <w:name w:val="Kommentartext Zchn"/>
    <w:link w:val="Kommentartext"/>
    <w:uiPriority w:val="99"/>
    <w:semiHidden/>
    <w:rsid w:val="00215375"/>
    <w:rPr>
      <w:lang w:eastAsia="en-US"/>
    </w:rPr>
  </w:style>
  <w:style w:type="paragraph" w:styleId="Kommentarthema">
    <w:name w:val="annotation subject"/>
    <w:basedOn w:val="Kommentartext"/>
    <w:next w:val="Kommentartext"/>
    <w:link w:val="KommentarthemaZchn"/>
    <w:uiPriority w:val="99"/>
    <w:semiHidden/>
    <w:unhideWhenUsed/>
    <w:rsid w:val="00215375"/>
    <w:rPr>
      <w:b/>
      <w:bCs/>
    </w:rPr>
  </w:style>
  <w:style w:type="character" w:customStyle="1" w:styleId="KommentarthemaZchn">
    <w:name w:val="Kommentarthema Zchn"/>
    <w:link w:val="Kommentarthema"/>
    <w:uiPriority w:val="99"/>
    <w:semiHidden/>
    <w:rsid w:val="002153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ckon-insul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DE908-D2AB-4ADF-A6FB-201CEF1A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4617</CharactersWithSpaces>
  <SharedDoc>false</SharedDoc>
  <HLinks>
    <vt:vector size="6" baseType="variant">
      <vt:variant>
        <vt:i4>1245208</vt:i4>
      </vt:variant>
      <vt:variant>
        <vt:i4>0</vt:i4>
      </vt:variant>
      <vt:variant>
        <vt:i4>0</vt:i4>
      </vt:variant>
      <vt:variant>
        <vt:i4>5</vt:i4>
      </vt:variant>
      <vt:variant>
        <vt:lpwstr>http://www.jackon-insulation.com/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sonja.alex</dc:creator>
  <cp:keywords/>
  <cp:lastModifiedBy>Platte, Helena</cp:lastModifiedBy>
  <cp:revision>3</cp:revision>
  <cp:lastPrinted>2018-11-28T13:01:00Z</cp:lastPrinted>
  <dcterms:created xsi:type="dcterms:W3CDTF">2019-10-22T09:25:00Z</dcterms:created>
  <dcterms:modified xsi:type="dcterms:W3CDTF">2019-10-22T09:26:00Z</dcterms:modified>
</cp:coreProperties>
</file>