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09F3" w14:textId="3C0CC627" w:rsidR="008441B4" w:rsidRPr="00AC0800" w:rsidRDefault="008441B4" w:rsidP="00F823CD">
      <w:r w:rsidRPr="00AC0800">
        <w:t xml:space="preserve">Delbrück, </w:t>
      </w:r>
      <w:r w:rsidR="00551AAB">
        <w:t>Dezember</w:t>
      </w:r>
      <w:r w:rsidR="00603962">
        <w:t xml:space="preserve"> 202</w:t>
      </w:r>
      <w:r w:rsidR="007C34BE">
        <w:t>3</w:t>
      </w:r>
    </w:p>
    <w:p w14:paraId="7204611A" w14:textId="77777777" w:rsidR="00CB4ED1" w:rsidRPr="00AC0800" w:rsidRDefault="00CB4ED1" w:rsidP="00CB4ED1">
      <w:pPr>
        <w:rPr>
          <w:rFonts w:ascii="Arial" w:hAnsi="Arial" w:cs="Suisse Int'l Medium"/>
          <w:b/>
          <w:sz w:val="21"/>
        </w:rPr>
      </w:pPr>
    </w:p>
    <w:p w14:paraId="2C6E70D0" w14:textId="77777777" w:rsidR="00551AAB" w:rsidRPr="00551AAB" w:rsidRDefault="00551AAB" w:rsidP="00551AAB">
      <w:pPr>
        <w:rPr>
          <w:rFonts w:ascii="Arial" w:hAnsi="Arial" w:cs="Suisse Int'l Medium"/>
          <w:b/>
          <w:sz w:val="21"/>
        </w:rPr>
      </w:pPr>
      <w:r w:rsidRPr="00551AAB">
        <w:rPr>
          <w:rFonts w:ascii="Arial" w:hAnsi="Arial" w:cs="Suisse Int'l Medium"/>
          <w:b/>
          <w:sz w:val="21"/>
        </w:rPr>
        <w:t xml:space="preserve">BetteCurve &amp; BetteLiv </w:t>
      </w:r>
    </w:p>
    <w:p w14:paraId="23EAA658" w14:textId="77777777" w:rsidR="00551AAB" w:rsidRPr="00551AAB" w:rsidRDefault="00551AAB" w:rsidP="00551AAB">
      <w:pPr>
        <w:rPr>
          <w:rFonts w:ascii="Arial" w:hAnsi="Arial" w:cs="Suisse Int'l Medium"/>
          <w:b/>
          <w:sz w:val="21"/>
        </w:rPr>
      </w:pPr>
      <w:r w:rsidRPr="00551AAB">
        <w:rPr>
          <w:rFonts w:ascii="Arial" w:hAnsi="Arial" w:cs="Suisse Int'l Medium"/>
          <w:b/>
          <w:sz w:val="21"/>
        </w:rPr>
        <w:t>Stil trifft Stärke: Elegante Schalenwaschtische für anspruchsvolle Badwelten</w:t>
      </w:r>
    </w:p>
    <w:p w14:paraId="25955586" w14:textId="77777777" w:rsidR="00502B54" w:rsidRDefault="00502B54" w:rsidP="005079CC">
      <w:pPr>
        <w:rPr>
          <w:rFonts w:cs="Times New Roman"/>
          <w:szCs w:val="23"/>
        </w:rPr>
      </w:pPr>
    </w:p>
    <w:p w14:paraId="2BB8383B" w14:textId="1595012B" w:rsidR="00C833A5" w:rsidRDefault="00551AAB">
      <w:pPr>
        <w:spacing w:after="200" w:line="276" w:lineRule="auto"/>
        <w:rPr>
          <w:rFonts w:cs="Times New Roman"/>
          <w:szCs w:val="23"/>
        </w:rPr>
      </w:pPr>
      <w:r w:rsidRPr="00551AAB">
        <w:rPr>
          <w:rFonts w:cs="Times New Roman"/>
          <w:szCs w:val="23"/>
        </w:rPr>
        <w:t>Schalenwaschtische aus glasiertem Titan-Stahl haben sich als Statement-Piece in privaten Bädern und halböffentlichen Sanitärbereichen etabliert – insbesondere in Hotel und Gastronomie. Aus gutem Grund: Die Schalen aus dem edlen Material wirken sehr elegant, werten das Ambiente auf, sind ein Blickfang – und erweisen sich im Alltag als robust und pflegeleicht. Mit BetteCurve und BetteLiv erweitert Bette nun sein Sortiment um neue Schalenwaschtische, die sich dank ihrer filigranen Form und einer breiten Farbpalette für viele Stilwelten eignen.</w:t>
      </w:r>
      <w:r w:rsidR="00C833A5">
        <w:rPr>
          <w:rFonts w:cs="Times New Roman"/>
          <w:szCs w:val="23"/>
        </w:rPr>
        <w:br w:type="page"/>
      </w:r>
    </w:p>
    <w:p w14:paraId="73A23342" w14:textId="77777777" w:rsidR="00551AAB" w:rsidRPr="00551AAB" w:rsidRDefault="00551AAB" w:rsidP="00551AAB">
      <w:pPr>
        <w:rPr>
          <w:rFonts w:ascii="Arial" w:hAnsi="Arial" w:cs="Suisse Int'l Medium"/>
          <w:b/>
          <w:szCs w:val="23"/>
        </w:rPr>
      </w:pPr>
      <w:bookmarkStart w:id="0" w:name="_GoBack"/>
      <w:r w:rsidRPr="00551AAB">
        <w:rPr>
          <w:rFonts w:ascii="Arial" w:hAnsi="Arial" w:cs="Suisse Int'l Medium"/>
          <w:b/>
          <w:szCs w:val="23"/>
        </w:rPr>
        <w:lastRenderedPageBreak/>
        <w:t xml:space="preserve">BetteCurve &amp; BetteLiv </w:t>
      </w:r>
    </w:p>
    <w:p w14:paraId="309553A7" w14:textId="77777777" w:rsidR="00551AAB" w:rsidRPr="00551AAB" w:rsidRDefault="00551AAB" w:rsidP="00551AAB">
      <w:pPr>
        <w:rPr>
          <w:rFonts w:ascii="Arial" w:hAnsi="Arial" w:cs="Suisse Int'l Medium"/>
          <w:b/>
          <w:szCs w:val="23"/>
        </w:rPr>
      </w:pPr>
      <w:r w:rsidRPr="00551AAB">
        <w:rPr>
          <w:rFonts w:ascii="Arial" w:hAnsi="Arial" w:cs="Suisse Int'l Medium"/>
          <w:b/>
          <w:szCs w:val="23"/>
        </w:rPr>
        <w:t>Stil trifft Stärke: Elegante Schalenwaschtische für anspruchsvolle Badwelten</w:t>
      </w:r>
    </w:p>
    <w:p w14:paraId="15F62436" w14:textId="77777777" w:rsidR="00502B54" w:rsidRDefault="00502B54" w:rsidP="00AC0800">
      <w:pPr>
        <w:rPr>
          <w:b/>
          <w:bCs/>
        </w:rPr>
      </w:pPr>
    </w:p>
    <w:p w14:paraId="3590ABDC" w14:textId="70F554A9" w:rsidR="00502B54" w:rsidRDefault="00551AAB" w:rsidP="00AC0800">
      <w:pPr>
        <w:rPr>
          <w:b/>
          <w:bCs/>
        </w:rPr>
      </w:pPr>
      <w:r w:rsidRPr="00551AAB">
        <w:rPr>
          <w:b/>
          <w:bCs/>
        </w:rPr>
        <w:t>Schalenwaschtische aus glasiertem Titan-Stahl haben sich als Statement-Piece in privaten Bädern und halböffentlichen Sanitärbereichen etabliert – insbesondere in Hotel und Gastronomie. Aus gutem Grund: Die Schalen aus dem edlen Material wirken sehr elegant, werten das Ambiente auf, sind ein Blickfang – und erweisen sich im Alltag als robust und pflegeleicht. Mit BetteCurve und BetteLiv erweitert Bette nun sein Sortiment um neue Schalenwaschtische, die sich dank ihrer filigranen Form und einer breiten Farbpalette für viele Stilwelten eignen.</w:t>
      </w:r>
    </w:p>
    <w:p w14:paraId="0EBDDB1F" w14:textId="77777777" w:rsidR="00551AAB" w:rsidRPr="001867E9" w:rsidRDefault="00551AAB" w:rsidP="00AC0800"/>
    <w:p w14:paraId="3C118986" w14:textId="4C8DCCD5" w:rsidR="007C34BE" w:rsidRDefault="00B6663C" w:rsidP="007C34BE">
      <w:r w:rsidRPr="00B6663C">
        <w:t>Die runden Schalenwaschtische BetteCurve und BetteLiv (Design: Tesseraux + Partner, Potsdam) sind erste Wahl, wenn es darum geht, Waschplätze ästhetisch und praktisch zu gestalten. Denn mit ihrer Materialkombination aus Glasur und Titan-Stahl bieten sie einzigartige Vorteile: Beim Design sind es vor allem die präzise Formtreue</w:t>
      </w:r>
      <w:proofErr w:type="gramStart"/>
      <w:r w:rsidRPr="00B6663C">
        <w:t>, die</w:t>
      </w:r>
      <w:proofErr w:type="gramEnd"/>
      <w:r w:rsidRPr="00B6663C">
        <w:t xml:space="preserve"> sehr ebenmäßige Oberfläche sowie die feinen Kantenradien und dünnen Wände in Materialstärke die Eleganz, Leichtigkeit und Wertigkeit ausstrahlen. Damit verfeinern sie auch die Raumwirkung, vor allem kleine Bäder oder Gästetoiletten wirken durch die filigranen Schalen aufgeräumter und größer. Im Alltag überzeugt</w:t>
      </w:r>
      <w:proofErr w:type="gramStart"/>
      <w:r w:rsidRPr="00B6663C">
        <w:t>, wie</w:t>
      </w:r>
      <w:proofErr w:type="gramEnd"/>
      <w:r w:rsidRPr="00B6663C">
        <w:t xml:space="preserve"> pflegeleicht, kratzfest und widerstandsfähig die Schalen aus glasiertem Titan-Stahl tatsächlich sind – auf das Material gibt Bette 30 Jahre Garantie.</w:t>
      </w:r>
    </w:p>
    <w:p w14:paraId="76F7F286" w14:textId="77777777" w:rsidR="00B6663C" w:rsidRDefault="00B6663C" w:rsidP="007C34BE"/>
    <w:p w14:paraId="2DDF4571" w14:textId="4977B18F" w:rsidR="00B6663C" w:rsidRPr="000F5860" w:rsidRDefault="00B6663C" w:rsidP="00B6663C">
      <w:pPr>
        <w:rPr>
          <w:rFonts w:ascii="Arial" w:hAnsi="Arial" w:cs="Suisse Int'l Medium"/>
          <w:b/>
          <w:sz w:val="21"/>
        </w:rPr>
      </w:pPr>
      <w:r w:rsidRPr="00B6663C">
        <w:rPr>
          <w:rFonts w:ascii="Arial" w:hAnsi="Arial" w:cs="Suisse Int'l Medium"/>
          <w:b/>
          <w:sz w:val="21"/>
        </w:rPr>
        <w:t>Highlight-Design fürs Premium-Bad – BetteCurve</w:t>
      </w:r>
    </w:p>
    <w:p w14:paraId="7156C418" w14:textId="176E1656" w:rsidR="00B6663C" w:rsidRDefault="00B6663C" w:rsidP="00B6663C">
      <w:r w:rsidRPr="00B6663C">
        <w:t>Eine leicht nach außen gewölbte Zylinderform, die sich oben mit einer sanft abgerundeten Kante nach innen neigt, prägt das ausdrucksstarke Design von BetteCurve. Es erinnert nicht nur an einen Kieselstein, der durch die Kraft des Wassers allmählich glatt geschliffen und ausgehöhlt wurde, sondern ist auch ein praktischer Schutz vor kleinen Spritzern. Eine Formgebung, wie sie so filigran gewölbt nur mit Stahl erreicht werden kann. Damit ist BetteCurve eine Premium-Lösung für alle Stilwelten, die mit soft-puristischen oder organischen Elementen und naturnahen Materialien ein hochwertiges, harmonisches Ambiente im Bad schaffen wollen.</w:t>
      </w:r>
    </w:p>
    <w:p w14:paraId="211FF525" w14:textId="77777777" w:rsidR="00B6663C" w:rsidRDefault="00B6663C" w:rsidP="007C34BE"/>
    <w:p w14:paraId="6A0C94FC" w14:textId="77777777" w:rsidR="00B64D49" w:rsidRDefault="00B64D49">
      <w:pPr>
        <w:spacing w:after="200" w:line="276" w:lineRule="auto"/>
        <w:rPr>
          <w:rFonts w:ascii="Arial" w:hAnsi="Arial" w:cs="Suisse Int'l Medium"/>
          <w:b/>
          <w:sz w:val="21"/>
        </w:rPr>
      </w:pPr>
      <w:r>
        <w:rPr>
          <w:rFonts w:ascii="Arial" w:hAnsi="Arial" w:cs="Suisse Int'l Medium"/>
          <w:b/>
          <w:sz w:val="21"/>
        </w:rPr>
        <w:br w:type="page"/>
      </w:r>
    </w:p>
    <w:p w14:paraId="39DE388A" w14:textId="03C2FA65" w:rsidR="00B6663C" w:rsidRPr="000F5860" w:rsidRDefault="00B6663C" w:rsidP="00B6663C">
      <w:pPr>
        <w:rPr>
          <w:rFonts w:ascii="Arial" w:hAnsi="Arial" w:cs="Suisse Int'l Medium"/>
          <w:b/>
          <w:sz w:val="21"/>
        </w:rPr>
      </w:pPr>
      <w:r w:rsidRPr="00B6663C">
        <w:rPr>
          <w:rFonts w:ascii="Arial" w:hAnsi="Arial" w:cs="Suisse Int'l Medium"/>
          <w:b/>
          <w:sz w:val="21"/>
        </w:rPr>
        <w:lastRenderedPageBreak/>
        <w:t>Subtiler Minimalismus fürs mehrheitsfähige Bad – BetteLiv</w:t>
      </w:r>
    </w:p>
    <w:p w14:paraId="37812207" w14:textId="2111C509" w:rsidR="00B6663C" w:rsidRDefault="0030195C" w:rsidP="00B6663C">
      <w:r w:rsidRPr="0030195C">
        <w:t>BetteLiv hingegen ist eine minimalistische Interpretation der klassischen Waschschüssel, deren wesentliche Funktion es ist, Wasser aufzufangen und sicher abzuleiten. Die leicht reduzierte Tiefe des schmalwandigen Innenbeckens erzeugt dabei eine subtile Eleganz und bietet gleichzeitig viel Platz zum Händewaschen. Ein zeitloses, demokratisches Design, mit dem sich minimalistische</w:t>
      </w:r>
      <w:proofErr w:type="gramStart"/>
      <w:r w:rsidRPr="0030195C">
        <w:t>, geometrische Badambiente in Szene</w:t>
      </w:r>
      <w:proofErr w:type="gramEnd"/>
      <w:r w:rsidRPr="0030195C">
        <w:t xml:space="preserve"> setzen lassen, die der Funktion und dem puren Erlebnis der Raumarchitektur absoluten Vorrang einräumen.</w:t>
      </w:r>
    </w:p>
    <w:p w14:paraId="41C0BBDE" w14:textId="77777777" w:rsidR="0030195C" w:rsidRDefault="0030195C" w:rsidP="00B6663C"/>
    <w:p w14:paraId="17ED5339" w14:textId="77777777" w:rsidR="0030195C" w:rsidRDefault="0030195C" w:rsidP="00B6663C">
      <w:pPr>
        <w:rPr>
          <w:rFonts w:ascii="Arial" w:hAnsi="Arial" w:cs="Suisse Int'l Medium"/>
          <w:b/>
          <w:sz w:val="21"/>
        </w:rPr>
      </w:pPr>
      <w:r w:rsidRPr="0030195C">
        <w:rPr>
          <w:rFonts w:ascii="Arial" w:hAnsi="Arial" w:cs="Suisse Int'l Medium"/>
          <w:b/>
          <w:sz w:val="21"/>
        </w:rPr>
        <w:t>Vielfältig kombinierbar</w:t>
      </w:r>
    </w:p>
    <w:p w14:paraId="191D7CC5" w14:textId="77777777" w:rsidR="0030195C" w:rsidRDefault="0030195C" w:rsidP="0030195C">
      <w:r>
        <w:t xml:space="preserve">BetteCurve und BetteLiv sind wahlweise mit einem Durchmesser von 320 oder 420 mm erhältlich, BetteCurve ist dabei 115 mm hoch, BetteLiv 100 mm. Die Schalenwaschtische mit 320 mm Durchmesser eignen sich optimal für Gäste-WCs in denen es auf jeden Zentimeter ankommt, die aber im selben Design wie das Masterbad gestaltet werden sollen.  </w:t>
      </w:r>
    </w:p>
    <w:p w14:paraId="1B485E85" w14:textId="77777777" w:rsidR="0030195C" w:rsidRDefault="0030195C" w:rsidP="0030195C"/>
    <w:p w14:paraId="21F2B1C2" w14:textId="0D6BE56A" w:rsidR="0030195C" w:rsidRDefault="0030195C" w:rsidP="0030195C">
      <w:r>
        <w:t xml:space="preserve">Zusätzliche Freiheit bei der Raumgestaltung bieten die vielen Farboptionen: Neben klassischem, glänzendem Weiß und zahlreichen weiteren Glanzfarben stehen auch 32 matte Trendfarben sowie die vier extravaganten Effektfarben Blue Satin, </w:t>
      </w:r>
      <w:proofErr w:type="spellStart"/>
      <w:r>
        <w:t>Forest</w:t>
      </w:r>
      <w:proofErr w:type="spellEnd"/>
      <w:r>
        <w:t xml:space="preserve">, Midnight und </w:t>
      </w:r>
      <w:proofErr w:type="spellStart"/>
      <w:r>
        <w:t>Daylight</w:t>
      </w:r>
      <w:proofErr w:type="spellEnd"/>
      <w:r>
        <w:t xml:space="preserve"> zur Auswahl. Dazu lassen sich schlanke Armaturen und Wandausläufe in passenden oder kontrastierenden Farben gut kombinieren. Für maximale Pflegeleichtigkeit können die Waschtische inklusive der in Waschtischfarbe emaillierten Ablaufdeckel mit der </w:t>
      </w:r>
      <w:proofErr w:type="spellStart"/>
      <w:r>
        <w:t>BetteGlasur</w:t>
      </w:r>
      <w:proofErr w:type="spellEnd"/>
      <w:r>
        <w:t xml:space="preserve"> Plus veredelt werden – sie wirkt wasser- und schmutzabweisend und reduziert so den Reinigungsaufwand. </w:t>
      </w:r>
    </w:p>
    <w:p w14:paraId="769A2322" w14:textId="77777777" w:rsidR="0030195C" w:rsidRDefault="0030195C" w:rsidP="0030195C"/>
    <w:p w14:paraId="5824BA42" w14:textId="6BAD4AB3" w:rsidR="00200378" w:rsidRDefault="00200378" w:rsidP="00200378">
      <w:pPr>
        <w:rPr>
          <w:rFonts w:ascii="Arial" w:hAnsi="Arial" w:cs="Suisse Int'l Medium"/>
          <w:b/>
          <w:sz w:val="21"/>
        </w:rPr>
      </w:pPr>
      <w:r>
        <w:rPr>
          <w:rFonts w:ascii="Arial" w:hAnsi="Arial" w:cs="Suisse Int'l Medium"/>
          <w:b/>
          <w:sz w:val="21"/>
        </w:rPr>
        <w:t>Hochwertig bis ins Detail</w:t>
      </w:r>
    </w:p>
    <w:p w14:paraId="1242D062" w14:textId="419CAAA6" w:rsidR="0030195C" w:rsidRDefault="0030195C" w:rsidP="0030195C">
      <w:r>
        <w:t xml:space="preserve">Die exakt planebenen Unterseiten der Schalen ermöglichen eine nahezu nahtlose Anbindung an den jeweiligen Untergrund – ganz gleich, ob es sich dabei um Holz, Naturstein, Beton oder eine andere glatte Oberfläche handelt. Serienmäßig sind die Schalenwaschtische zudem schalldämmend ausgestattet, ein wichtiges Kriterium in allen Umgebungen, in denen Geräuschquellen reduziert werden sollen, beispielsweise in Hotelbädern oder in privaten Badräumen mit angrenzendem Schlafbereich. </w:t>
      </w:r>
    </w:p>
    <w:p w14:paraId="6CAEDFC2" w14:textId="77777777" w:rsidR="006D7217" w:rsidRDefault="006D7217" w:rsidP="0030195C"/>
    <w:p w14:paraId="6194B4AA" w14:textId="70C53C45" w:rsidR="00B6663C" w:rsidRDefault="00200378" w:rsidP="00B6663C">
      <w:r w:rsidRPr="00200378">
        <w:t>Wie alle Badele</w:t>
      </w:r>
      <w:r>
        <w:t>mente von Bette aus langlebigem,</w:t>
      </w:r>
      <w:r w:rsidRPr="00200378">
        <w:t xml:space="preserve"> glasiertem Titan-Stahl sind auch die neuen Schalenwaschtische kreislauffähige Produkte. Sie werden frei von Plastik und ohne chemische Zusätze, Verdünner und Lösungsmittel </w:t>
      </w:r>
      <w:r>
        <w:t xml:space="preserve">in Deutschland </w:t>
      </w:r>
      <w:r w:rsidRPr="00200378">
        <w:t>hergestellt. In die Produktion bei Bette fließt zudem ein hoher Prozentsatz an CO2-</w:t>
      </w:r>
      <w:r w:rsidRPr="00200378">
        <w:lastRenderedPageBreak/>
        <w:t>neutralem Stahl ein, der durch zertifizierte, CO2-reduzierende Maßnahmen des Stahlherstellers kompensiert wurde.</w:t>
      </w:r>
    </w:p>
    <w:bookmarkEnd w:id="0"/>
    <w:p w14:paraId="20E3DB1D" w14:textId="77777777" w:rsidR="00B6663C" w:rsidRPr="00AC0800" w:rsidRDefault="00B6663C" w:rsidP="00B6663C"/>
    <w:p w14:paraId="4EF9AA59" w14:textId="73B4EC4A" w:rsidR="001867E9" w:rsidRDefault="001867E9" w:rsidP="001867E9">
      <w:pPr>
        <w:pStyle w:val="Listenabsatz"/>
        <w:jc w:val="center"/>
      </w:pPr>
      <w:r>
        <w:t>* * *</w:t>
      </w:r>
    </w:p>
    <w:p w14:paraId="004AFEA7" w14:textId="77777777" w:rsidR="001867E9" w:rsidRPr="00AC0800" w:rsidRDefault="001867E9" w:rsidP="000C1E57"/>
    <w:p w14:paraId="3DB8A4BD" w14:textId="17F617FC" w:rsidR="008D6560" w:rsidRPr="000F5860" w:rsidRDefault="008D6560" w:rsidP="008D6560">
      <w:pPr>
        <w:pStyle w:val="Subline"/>
      </w:pPr>
      <w:r w:rsidRPr="000F5860">
        <w:t>Bildzeilen</w:t>
      </w:r>
    </w:p>
    <w:p w14:paraId="6F94B9FA" w14:textId="77777777" w:rsidR="008D6560" w:rsidRPr="000F5860" w:rsidRDefault="008D6560" w:rsidP="008D6560">
      <w:r w:rsidRPr="000F5860">
        <w:t>Bitte beachten Sie die Quellenangabe: Bette</w:t>
      </w:r>
    </w:p>
    <w:p w14:paraId="37AFAB6D" w14:textId="77777777" w:rsidR="008D6560" w:rsidRPr="000F5860" w:rsidRDefault="008D6560" w:rsidP="008D6560"/>
    <w:p w14:paraId="695034F5" w14:textId="42A3C518" w:rsidR="008D6560" w:rsidRPr="000F5860" w:rsidRDefault="00502B54" w:rsidP="008D6560">
      <w:pPr>
        <w:rPr>
          <w:rFonts w:ascii="Arial" w:hAnsi="Arial" w:cs="Suisse Int'l Medium"/>
          <w:b/>
          <w:sz w:val="21"/>
        </w:rPr>
      </w:pPr>
      <w:r w:rsidRPr="000F5860">
        <w:rPr>
          <w:rFonts w:ascii="Arial" w:hAnsi="Arial" w:cs="Suisse Int'l Medium"/>
          <w:b/>
          <w:sz w:val="21"/>
        </w:rPr>
        <w:t>01_Bette</w:t>
      </w:r>
      <w:r w:rsidR="00405D82">
        <w:rPr>
          <w:rFonts w:ascii="Arial" w:hAnsi="Arial" w:cs="Suisse Int'l Medium"/>
          <w:b/>
          <w:sz w:val="21"/>
        </w:rPr>
        <w:t>Curve</w:t>
      </w:r>
      <w:r w:rsidR="008D6560" w:rsidRPr="000F5860">
        <w:rPr>
          <w:rFonts w:ascii="Arial" w:hAnsi="Arial" w:cs="Suisse Int'l Medium"/>
          <w:b/>
          <w:sz w:val="21"/>
        </w:rPr>
        <w:t>.jpg</w:t>
      </w:r>
    </w:p>
    <w:p w14:paraId="450C9C55" w14:textId="08488894" w:rsidR="008D6560" w:rsidRPr="000F5860" w:rsidRDefault="00B64D49" w:rsidP="008D6560">
      <w:r w:rsidRPr="00B64D49">
        <w:t>BetteCurve</w:t>
      </w:r>
      <w:r>
        <w:t xml:space="preserve">, hier in der Mattfarbe </w:t>
      </w:r>
      <w:r w:rsidR="001B111C">
        <w:t>Hazel</w:t>
      </w:r>
      <w:r w:rsidR="00CE18A5">
        <w:t>,</w:t>
      </w:r>
      <w:r w:rsidRPr="00B64D49">
        <w:t xml:space="preserve"> erinnert an einen Kieselstein, der durch die Kraft des Wassers allmählich glatt geschliffen und ausgehöhlt wurde</w:t>
      </w:r>
      <w:r>
        <w:t>. Die nach innen gewölbte Kante schützt vor Spritzern.</w:t>
      </w:r>
    </w:p>
    <w:p w14:paraId="66DA72DF" w14:textId="77777777" w:rsidR="00502B54" w:rsidRPr="000F5860" w:rsidRDefault="00502B54" w:rsidP="008D6560"/>
    <w:p w14:paraId="4E4EAD05" w14:textId="147374A1" w:rsidR="00502B54" w:rsidRPr="000F5860" w:rsidRDefault="00502B54" w:rsidP="00502B54">
      <w:pPr>
        <w:rPr>
          <w:rFonts w:ascii="Arial" w:hAnsi="Arial" w:cs="Suisse Int'l Medium"/>
          <w:b/>
          <w:sz w:val="21"/>
        </w:rPr>
      </w:pPr>
      <w:r w:rsidRPr="000F5860">
        <w:rPr>
          <w:rFonts w:ascii="Arial" w:hAnsi="Arial" w:cs="Suisse Int'l Medium"/>
          <w:b/>
          <w:sz w:val="21"/>
        </w:rPr>
        <w:t>0</w:t>
      </w:r>
      <w:r w:rsidR="000F5860" w:rsidRPr="000F5860">
        <w:rPr>
          <w:rFonts w:ascii="Arial" w:hAnsi="Arial" w:cs="Suisse Int'l Medium"/>
          <w:b/>
          <w:sz w:val="21"/>
        </w:rPr>
        <w:t>2</w:t>
      </w:r>
      <w:r w:rsidRPr="000F5860">
        <w:rPr>
          <w:rFonts w:ascii="Arial" w:hAnsi="Arial" w:cs="Suisse Int'l Medium"/>
          <w:b/>
          <w:sz w:val="21"/>
        </w:rPr>
        <w:t>_Bette</w:t>
      </w:r>
      <w:r w:rsidR="00405D82">
        <w:rPr>
          <w:rFonts w:ascii="Arial" w:hAnsi="Arial" w:cs="Suisse Int'l Medium"/>
          <w:b/>
          <w:sz w:val="21"/>
        </w:rPr>
        <w:t>Curve</w:t>
      </w:r>
      <w:r w:rsidRPr="000F5860">
        <w:rPr>
          <w:rFonts w:ascii="Arial" w:hAnsi="Arial" w:cs="Suisse Int'l Medium"/>
          <w:b/>
          <w:sz w:val="21"/>
        </w:rPr>
        <w:t>.jpg</w:t>
      </w:r>
    </w:p>
    <w:p w14:paraId="5181F470" w14:textId="0043D208" w:rsidR="00B64D49" w:rsidRDefault="00B64D49" w:rsidP="00502B54">
      <w:r w:rsidRPr="00B64D49">
        <w:t xml:space="preserve">BetteCurve </w:t>
      </w:r>
      <w:r>
        <w:t>ist ideal für Stilwelten</w:t>
      </w:r>
      <w:r w:rsidRPr="00B64D49">
        <w:t>, die mit soft-puristischen oder organischen Elementen und naturnahen Materialien ein harmonisches Bad-Ambiente schaffen</w:t>
      </w:r>
      <w:r>
        <w:t xml:space="preserve">. </w:t>
      </w:r>
      <w:r w:rsidR="00E1402D">
        <w:t>Hier das 420er</w:t>
      </w:r>
      <w:r w:rsidR="001B111C">
        <w:t>-</w:t>
      </w:r>
      <w:r w:rsidR="00E1402D">
        <w:t xml:space="preserve">Modell in der Farbe </w:t>
      </w:r>
      <w:r w:rsidR="001B111C">
        <w:t>Hazel</w:t>
      </w:r>
      <w:r w:rsidR="00E1402D">
        <w:t>.</w:t>
      </w:r>
    </w:p>
    <w:p w14:paraId="61924F2C" w14:textId="77777777" w:rsidR="00B64D49" w:rsidRDefault="00B64D49" w:rsidP="00502B54"/>
    <w:p w14:paraId="219647B5" w14:textId="79CCD5EA" w:rsidR="00B64D49" w:rsidRPr="000F5860" w:rsidRDefault="00B64D49" w:rsidP="00B64D49">
      <w:pPr>
        <w:rPr>
          <w:rFonts w:ascii="Arial" w:hAnsi="Arial" w:cs="Suisse Int'l Medium"/>
          <w:b/>
          <w:sz w:val="21"/>
        </w:rPr>
      </w:pPr>
      <w:r w:rsidRPr="000F5860">
        <w:rPr>
          <w:rFonts w:ascii="Arial" w:hAnsi="Arial" w:cs="Suisse Int'l Medium"/>
          <w:b/>
          <w:sz w:val="21"/>
        </w:rPr>
        <w:t>0</w:t>
      </w:r>
      <w:r>
        <w:rPr>
          <w:rFonts w:ascii="Arial" w:hAnsi="Arial" w:cs="Suisse Int'l Medium"/>
          <w:b/>
          <w:sz w:val="21"/>
        </w:rPr>
        <w:t>3</w:t>
      </w:r>
      <w:r w:rsidRPr="000F5860">
        <w:rPr>
          <w:rFonts w:ascii="Arial" w:hAnsi="Arial" w:cs="Suisse Int'l Medium"/>
          <w:b/>
          <w:sz w:val="21"/>
        </w:rPr>
        <w:t>_Bette</w:t>
      </w:r>
      <w:r>
        <w:rPr>
          <w:rFonts w:ascii="Arial" w:hAnsi="Arial" w:cs="Suisse Int'l Medium"/>
          <w:b/>
          <w:sz w:val="21"/>
        </w:rPr>
        <w:t>Curve_Midnight</w:t>
      </w:r>
      <w:r w:rsidRPr="000F5860">
        <w:rPr>
          <w:rFonts w:ascii="Arial" w:hAnsi="Arial" w:cs="Suisse Int'l Medium"/>
          <w:b/>
          <w:sz w:val="21"/>
        </w:rPr>
        <w:t>.jpg</w:t>
      </w:r>
    </w:p>
    <w:p w14:paraId="30921DB4" w14:textId="6BA40658" w:rsidR="00B64D49" w:rsidRDefault="00B64D49" w:rsidP="00B64D49">
      <w:r w:rsidRPr="00B64D49">
        <w:t xml:space="preserve">Inszenierungen </w:t>
      </w:r>
      <w:r w:rsidR="000608D5">
        <w:t>des Schalenwaschtischs</w:t>
      </w:r>
      <w:r>
        <w:t xml:space="preserve"> BetteCurve</w:t>
      </w:r>
      <w:r w:rsidR="000608D5">
        <w:t xml:space="preserve"> in der Farbe Midnight</w:t>
      </w:r>
      <w:r>
        <w:t xml:space="preserve"> </w:t>
      </w:r>
      <w:r w:rsidR="000608D5">
        <w:t>wirken besonders schick und elegant</w:t>
      </w:r>
      <w:r w:rsidR="00E1402D">
        <w:t>,</w:t>
      </w:r>
      <w:r w:rsidR="000608D5" w:rsidRPr="00B64D49">
        <w:t xml:space="preserve"> </w:t>
      </w:r>
      <w:r w:rsidR="000608D5">
        <w:t xml:space="preserve">wenn sie </w:t>
      </w:r>
      <w:r w:rsidRPr="00B64D49">
        <w:t>mit erdigen oder tiefen, dunklen Farben</w:t>
      </w:r>
      <w:r w:rsidR="000608D5">
        <w:t xml:space="preserve"> kombiniert werden</w:t>
      </w:r>
      <w:r w:rsidRPr="00B64D49">
        <w:t>.</w:t>
      </w:r>
      <w:r w:rsidR="00E1402D">
        <w:t xml:space="preserve"> </w:t>
      </w:r>
    </w:p>
    <w:p w14:paraId="0A0A46FB" w14:textId="77777777" w:rsidR="00B64D49" w:rsidRDefault="00B64D49" w:rsidP="00B64D49"/>
    <w:p w14:paraId="06BC1837" w14:textId="625F27CC" w:rsidR="00B64D49" w:rsidRPr="000F5860" w:rsidRDefault="00B64D49" w:rsidP="00B64D49">
      <w:pPr>
        <w:rPr>
          <w:rFonts w:ascii="Arial" w:hAnsi="Arial" w:cs="Suisse Int'l Medium"/>
          <w:b/>
          <w:sz w:val="21"/>
        </w:rPr>
      </w:pPr>
      <w:r w:rsidRPr="000F5860">
        <w:rPr>
          <w:rFonts w:ascii="Arial" w:hAnsi="Arial" w:cs="Suisse Int'l Medium"/>
          <w:b/>
          <w:sz w:val="21"/>
        </w:rPr>
        <w:t>0</w:t>
      </w:r>
      <w:r>
        <w:rPr>
          <w:rFonts w:ascii="Arial" w:hAnsi="Arial" w:cs="Suisse Int'l Medium"/>
          <w:b/>
          <w:sz w:val="21"/>
        </w:rPr>
        <w:t>4</w:t>
      </w:r>
      <w:r w:rsidRPr="000F5860">
        <w:rPr>
          <w:rFonts w:ascii="Arial" w:hAnsi="Arial" w:cs="Suisse Int'l Medium"/>
          <w:b/>
          <w:sz w:val="21"/>
        </w:rPr>
        <w:t>_Bette</w:t>
      </w:r>
      <w:r>
        <w:rPr>
          <w:rFonts w:ascii="Arial" w:hAnsi="Arial" w:cs="Suisse Int'l Medium"/>
          <w:b/>
          <w:sz w:val="21"/>
        </w:rPr>
        <w:t>Liv_Silver</w:t>
      </w:r>
      <w:r w:rsidRPr="000F5860">
        <w:rPr>
          <w:rFonts w:ascii="Arial" w:hAnsi="Arial" w:cs="Suisse Int'l Medium"/>
          <w:b/>
          <w:sz w:val="21"/>
        </w:rPr>
        <w:t>.jpg</w:t>
      </w:r>
    </w:p>
    <w:p w14:paraId="07453D64" w14:textId="7293686C" w:rsidR="00E1402D" w:rsidRDefault="00E1402D" w:rsidP="00B64D49">
      <w:r>
        <w:t>Mit p</w:t>
      </w:r>
      <w:r w:rsidRPr="00B6663C">
        <w:t>räzise</w:t>
      </w:r>
      <w:r>
        <w:t>r</w:t>
      </w:r>
      <w:r w:rsidRPr="00B6663C">
        <w:t xml:space="preserve"> Form, ebenmäßige</w:t>
      </w:r>
      <w:r>
        <w:t>r</w:t>
      </w:r>
      <w:r w:rsidRPr="00B6663C">
        <w:t xml:space="preserve"> Oberfläche sowie feinen Kantenradien und dünnen Wände</w:t>
      </w:r>
      <w:r>
        <w:t>n</w:t>
      </w:r>
      <w:r w:rsidRPr="00B6663C">
        <w:t xml:space="preserve"> in Materialstärke </w:t>
      </w:r>
      <w:r>
        <w:t>verfeinert der Schalenwaschtisch BetteLiv</w:t>
      </w:r>
      <w:r w:rsidRPr="00B6663C">
        <w:t xml:space="preserve"> die Raumwirkung</w:t>
      </w:r>
      <w:r>
        <w:t>. Hier das 320er</w:t>
      </w:r>
      <w:r w:rsidR="001B111C">
        <w:t>-</w:t>
      </w:r>
      <w:r>
        <w:t xml:space="preserve">Modell im Farbton </w:t>
      </w:r>
      <w:proofErr w:type="spellStart"/>
      <w:r>
        <w:t>Silver</w:t>
      </w:r>
      <w:proofErr w:type="spellEnd"/>
      <w:r>
        <w:t>.</w:t>
      </w:r>
    </w:p>
    <w:p w14:paraId="3D415FBE" w14:textId="77777777" w:rsidR="00E1402D" w:rsidRDefault="00E1402D" w:rsidP="00B64D49"/>
    <w:p w14:paraId="1150C605" w14:textId="10CAC506" w:rsidR="00B64D49" w:rsidRPr="000F5860" w:rsidRDefault="00B64D49" w:rsidP="00B64D49">
      <w:pPr>
        <w:rPr>
          <w:rFonts w:ascii="Arial" w:hAnsi="Arial" w:cs="Suisse Int'l Medium"/>
          <w:b/>
          <w:sz w:val="21"/>
        </w:rPr>
      </w:pPr>
      <w:r w:rsidRPr="000F5860">
        <w:rPr>
          <w:rFonts w:ascii="Arial" w:hAnsi="Arial" w:cs="Suisse Int'l Medium"/>
          <w:b/>
          <w:sz w:val="21"/>
        </w:rPr>
        <w:t>0</w:t>
      </w:r>
      <w:r>
        <w:rPr>
          <w:rFonts w:ascii="Arial" w:hAnsi="Arial" w:cs="Suisse Int'l Medium"/>
          <w:b/>
          <w:sz w:val="21"/>
        </w:rPr>
        <w:t>5</w:t>
      </w:r>
      <w:r w:rsidRPr="000F5860">
        <w:rPr>
          <w:rFonts w:ascii="Arial" w:hAnsi="Arial" w:cs="Suisse Int'l Medium"/>
          <w:b/>
          <w:sz w:val="21"/>
        </w:rPr>
        <w:t>_Bette</w:t>
      </w:r>
      <w:r>
        <w:rPr>
          <w:rFonts w:ascii="Arial" w:hAnsi="Arial" w:cs="Suisse Int'l Medium"/>
          <w:b/>
          <w:sz w:val="21"/>
        </w:rPr>
        <w:t>Curve_Jasmin</w:t>
      </w:r>
      <w:r w:rsidRPr="000F5860">
        <w:rPr>
          <w:rFonts w:ascii="Arial" w:hAnsi="Arial" w:cs="Suisse Int'l Medium"/>
          <w:b/>
          <w:sz w:val="21"/>
        </w:rPr>
        <w:t>.jpg</w:t>
      </w:r>
    </w:p>
    <w:p w14:paraId="16BDFAF2" w14:textId="4B5DB6F7" w:rsidR="00B64D49" w:rsidRDefault="001B111C" w:rsidP="00B64D49">
      <w:r>
        <w:t>D</w:t>
      </w:r>
      <w:r w:rsidR="00E1402D">
        <w:t xml:space="preserve">ank des </w:t>
      </w:r>
      <w:r w:rsidR="00E1402D" w:rsidRPr="0030195C">
        <w:t>zeitlose</w:t>
      </w:r>
      <w:r w:rsidR="00E1402D">
        <w:t>n</w:t>
      </w:r>
      <w:r w:rsidR="00E1402D" w:rsidRPr="0030195C">
        <w:t>, demokratische</w:t>
      </w:r>
      <w:r w:rsidR="00E1402D">
        <w:t>n</w:t>
      </w:r>
      <w:r w:rsidR="00E1402D" w:rsidRPr="0030195C">
        <w:t xml:space="preserve"> Design</w:t>
      </w:r>
      <w:r w:rsidR="00E1402D">
        <w:t>s von BetteLiv in der Farbe Jasmin</w:t>
      </w:r>
      <w:r>
        <w:t xml:space="preserve"> wirkt das Bad heiter und aufgeräumt</w:t>
      </w:r>
      <w:r w:rsidR="00E1402D">
        <w:t xml:space="preserve">. Dazu passt die </w:t>
      </w:r>
      <w:proofErr w:type="spellStart"/>
      <w:r w:rsidR="00E1402D">
        <w:t>BetteAir</w:t>
      </w:r>
      <w:proofErr w:type="spellEnd"/>
      <w:r w:rsidR="00E1402D">
        <w:t xml:space="preserve"> Duschfläche im selben Farbton.</w:t>
      </w:r>
    </w:p>
    <w:p w14:paraId="662CE34F" w14:textId="77777777" w:rsidR="00B64D49" w:rsidRDefault="00B64D49" w:rsidP="00B64D49"/>
    <w:p w14:paraId="588A19BC" w14:textId="53E204A3" w:rsidR="00B64D49" w:rsidRPr="000F5860" w:rsidRDefault="00B64D49" w:rsidP="00B64D49">
      <w:pPr>
        <w:rPr>
          <w:rFonts w:ascii="Arial" w:hAnsi="Arial" w:cs="Suisse Int'l Medium"/>
          <w:b/>
          <w:sz w:val="21"/>
        </w:rPr>
      </w:pPr>
      <w:r w:rsidRPr="000F5860">
        <w:rPr>
          <w:rFonts w:ascii="Arial" w:hAnsi="Arial" w:cs="Suisse Int'l Medium"/>
          <w:b/>
          <w:sz w:val="21"/>
        </w:rPr>
        <w:t>0</w:t>
      </w:r>
      <w:r>
        <w:rPr>
          <w:rFonts w:ascii="Arial" w:hAnsi="Arial" w:cs="Suisse Int'l Medium"/>
          <w:b/>
          <w:sz w:val="21"/>
        </w:rPr>
        <w:t>6</w:t>
      </w:r>
      <w:r w:rsidRPr="000F5860">
        <w:rPr>
          <w:rFonts w:ascii="Arial" w:hAnsi="Arial" w:cs="Suisse Int'l Medium"/>
          <w:b/>
          <w:sz w:val="21"/>
        </w:rPr>
        <w:t>_Bette</w:t>
      </w:r>
      <w:r>
        <w:rPr>
          <w:rFonts w:ascii="Arial" w:hAnsi="Arial" w:cs="Suisse Int'l Medium"/>
          <w:b/>
          <w:sz w:val="21"/>
        </w:rPr>
        <w:t>Curve_Silver</w:t>
      </w:r>
      <w:r w:rsidRPr="000F5860">
        <w:rPr>
          <w:rFonts w:ascii="Arial" w:hAnsi="Arial" w:cs="Suisse Int'l Medium"/>
          <w:b/>
          <w:sz w:val="21"/>
        </w:rPr>
        <w:t>.jpg</w:t>
      </w:r>
    </w:p>
    <w:p w14:paraId="163A8080" w14:textId="13B60AF9" w:rsidR="00502B54" w:rsidRPr="001F7CB2" w:rsidRDefault="00E1402D" w:rsidP="008D6560">
      <w:pPr>
        <w:rPr>
          <w:rFonts w:ascii="Arial" w:hAnsi="Arial" w:cs="Suisse Int'l Medium"/>
          <w:b/>
          <w:sz w:val="21"/>
        </w:rPr>
      </w:pPr>
      <w:r>
        <w:t xml:space="preserve">Der Schalenwaschtisch BetteLiv eignet sich mit 320 mm Durchmesser optimal für Gäste-WCs in denen es auf jeden Zentimeter ankommt. </w:t>
      </w:r>
      <w:r w:rsidRPr="00E1402D">
        <w:t xml:space="preserve">Dazu passen Badausstattungen </w:t>
      </w:r>
      <w:r w:rsidR="001B111C">
        <w:t>mit klaren</w:t>
      </w:r>
      <w:r w:rsidRPr="00E1402D">
        <w:t xml:space="preserve"> geometrischen Formen</w:t>
      </w:r>
      <w:r>
        <w:t>.</w:t>
      </w:r>
    </w:p>
    <w:p w14:paraId="3C1324D0" w14:textId="77777777" w:rsidR="00B64D49" w:rsidRDefault="00B64D49" w:rsidP="005079CC">
      <w:pPr>
        <w:pStyle w:val="Subline"/>
      </w:pPr>
    </w:p>
    <w:p w14:paraId="457801F3" w14:textId="77777777" w:rsidR="00B64D49" w:rsidRDefault="00B64D49" w:rsidP="005079CC">
      <w:pPr>
        <w:pStyle w:val="Subline"/>
      </w:pPr>
    </w:p>
    <w:p w14:paraId="27EF9E92" w14:textId="77777777" w:rsidR="00B64D49" w:rsidRDefault="00B64D49"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385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sectPr w:rsidR="00532DB8"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C0CE7" w14:textId="77777777" w:rsidR="000608D5" w:rsidRDefault="000608D5" w:rsidP="00532FE7">
      <w:pPr>
        <w:spacing w:line="240" w:lineRule="auto"/>
      </w:pPr>
      <w:r>
        <w:separator/>
      </w:r>
    </w:p>
  </w:endnote>
  <w:endnote w:type="continuationSeparator" w:id="0">
    <w:p w14:paraId="1D9AF1B1" w14:textId="77777777" w:rsidR="000608D5" w:rsidRDefault="000608D5"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00"/>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Times New Roman"/>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CA089" w14:textId="77777777" w:rsidR="000608D5" w:rsidRDefault="000608D5" w:rsidP="00532FE7">
      <w:pPr>
        <w:spacing w:line="240" w:lineRule="auto"/>
      </w:pPr>
      <w:r>
        <w:separator/>
      </w:r>
    </w:p>
  </w:footnote>
  <w:footnote w:type="continuationSeparator" w:id="0">
    <w:p w14:paraId="22EBF244" w14:textId="77777777" w:rsidR="000608D5" w:rsidRDefault="000608D5"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92AE" w14:textId="77777777" w:rsidR="000608D5" w:rsidRDefault="000608D5" w:rsidP="00FA10D9">
    <w:pPr>
      <w:pStyle w:val="Kopfzeile"/>
    </w:pPr>
  </w:p>
  <w:p w14:paraId="3D49DBED" w14:textId="77777777" w:rsidR="000608D5" w:rsidRDefault="000608D5" w:rsidP="00FA10D9">
    <w:pPr>
      <w:pStyle w:val="Kopfzeile"/>
    </w:pPr>
  </w:p>
  <w:p w14:paraId="5586EE36" w14:textId="77777777" w:rsidR="000608D5" w:rsidRDefault="000608D5" w:rsidP="00FA10D9">
    <w:pPr>
      <w:pStyle w:val="Kopfzeile"/>
    </w:pPr>
  </w:p>
  <w:p w14:paraId="346D62A9" w14:textId="77777777" w:rsidR="000608D5" w:rsidRDefault="000608D5"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0608D5" w:rsidRDefault="000608D5" w:rsidP="00FA10D9">
    <w:pPr>
      <w:pStyle w:val="Kopfzeile"/>
    </w:pPr>
  </w:p>
  <w:p w14:paraId="2CCCAFBC" w14:textId="77777777" w:rsidR="000608D5" w:rsidRDefault="000608D5" w:rsidP="00FA10D9">
    <w:pPr>
      <w:pStyle w:val="Kopfzeile"/>
    </w:pPr>
  </w:p>
  <w:p w14:paraId="437E9BE9" w14:textId="77777777" w:rsidR="000608D5" w:rsidRDefault="000608D5" w:rsidP="00FA10D9">
    <w:pPr>
      <w:pStyle w:val="Kopfzeile"/>
    </w:pPr>
  </w:p>
  <w:p w14:paraId="6B300099" w14:textId="77777777" w:rsidR="000608D5" w:rsidRDefault="000608D5" w:rsidP="00FA10D9">
    <w:pPr>
      <w:pStyle w:val="Kopfzeile"/>
      <w:spacing w:after="20"/>
    </w:pPr>
  </w:p>
  <w:p w14:paraId="2B93EE4F" w14:textId="77777777" w:rsidR="000608D5" w:rsidRDefault="000608D5" w:rsidP="00A810C0">
    <w:pPr>
      <w:pStyle w:val="Subline"/>
    </w:pPr>
  </w:p>
  <w:p w14:paraId="652A28EF" w14:textId="77777777" w:rsidR="000608D5" w:rsidRPr="00532FE7" w:rsidRDefault="000608D5" w:rsidP="00A810C0">
    <w:pPr>
      <w:pStyle w:val="Subline"/>
      <w:rPr>
        <w:noProof/>
      </w:rPr>
    </w:pPr>
    <w:r>
      <w:t xml:space="preserve">Seite </w:t>
    </w:r>
    <w:r>
      <w:fldChar w:fldCharType="begin"/>
    </w:r>
    <w:r>
      <w:instrText xml:space="preserve"> PAGE   \* MERGEFORMAT </w:instrText>
    </w:r>
    <w:r>
      <w:fldChar w:fldCharType="separate"/>
    </w:r>
    <w:r w:rsidR="00200378">
      <w:rPr>
        <w:noProof/>
      </w:rPr>
      <w:t>4</w:t>
    </w:r>
    <w:r>
      <w:fldChar w:fldCharType="end"/>
    </w:r>
    <w:r>
      <w:t>/</w:t>
    </w:r>
    <w:fldSimple w:instr=" NUMPAGES   \* MERGEFORMAT ">
      <w:r w:rsidR="00200378">
        <w:rPr>
          <w:noProof/>
        </w:rPr>
        <w:t>5</w:t>
      </w:r>
    </w:fldSimple>
  </w:p>
  <w:p w14:paraId="1D7149AB" w14:textId="77777777" w:rsidR="000608D5" w:rsidRDefault="000608D5" w:rsidP="00640BB0"/>
  <w:p w14:paraId="1E23EDBB" w14:textId="77777777" w:rsidR="000608D5" w:rsidRDefault="000608D5" w:rsidP="00640BB0"/>
  <w:p w14:paraId="6363D2C8" w14:textId="77777777" w:rsidR="000608D5" w:rsidRDefault="000608D5"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C5" w14:textId="77777777" w:rsidR="000608D5" w:rsidRDefault="000608D5" w:rsidP="0034697A"/>
  <w:p w14:paraId="2C8AF0AB" w14:textId="77777777" w:rsidR="000608D5" w:rsidRDefault="000608D5" w:rsidP="0034697A"/>
  <w:p w14:paraId="693F8A43" w14:textId="77777777" w:rsidR="000608D5" w:rsidRDefault="000608D5" w:rsidP="0034697A"/>
  <w:p w14:paraId="45A82ABE" w14:textId="77777777" w:rsidR="000608D5" w:rsidRDefault="000608D5"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0608D5" w:rsidRDefault="000608D5" w:rsidP="0034697A"/>
  <w:p w14:paraId="4BDD37A2" w14:textId="77777777" w:rsidR="000608D5" w:rsidRDefault="000608D5" w:rsidP="0034697A"/>
  <w:p w14:paraId="00AC2D74" w14:textId="77777777" w:rsidR="000608D5" w:rsidRDefault="000608D5" w:rsidP="0034697A"/>
  <w:p w14:paraId="68586852" w14:textId="77777777" w:rsidR="000608D5" w:rsidRDefault="000608D5" w:rsidP="0034697A">
    <w:pPr>
      <w:spacing w:line="120" w:lineRule="exact"/>
    </w:pPr>
  </w:p>
  <w:p w14:paraId="22A6FFF0" w14:textId="77777777" w:rsidR="000608D5" w:rsidRDefault="000608D5"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0608D5" w:rsidRDefault="000608D5" w:rsidP="00A810C0">
                          <w:pPr>
                            <w:tabs>
                              <w:tab w:val="left" w:pos="140"/>
                            </w:tabs>
                            <w:spacing w:line="200" w:lineRule="exact"/>
                            <w:rPr>
                              <w:rFonts w:ascii="Arial" w:hAnsi="Arial" w:cs="Arial"/>
                              <w:b/>
                              <w:noProof/>
                              <w:sz w:val="14"/>
                              <w:szCs w:val="14"/>
                            </w:rPr>
                          </w:pPr>
                        </w:p>
                        <w:p w14:paraId="73E76D39" w14:textId="77777777" w:rsidR="000608D5" w:rsidRPr="00F823CD" w:rsidRDefault="000608D5"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0608D5" w:rsidRPr="00F823CD" w:rsidRDefault="000608D5"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0608D5" w:rsidRPr="00F823CD" w:rsidRDefault="000608D5" w:rsidP="00A810C0">
                          <w:pPr>
                            <w:tabs>
                              <w:tab w:val="left" w:pos="140"/>
                            </w:tabs>
                            <w:spacing w:line="200" w:lineRule="exact"/>
                            <w:rPr>
                              <w:rFonts w:ascii="Arial" w:hAnsi="Arial" w:cs="Arial"/>
                              <w:b/>
                              <w:noProof/>
                              <w:sz w:val="14"/>
                              <w:szCs w:val="14"/>
                            </w:rPr>
                          </w:pPr>
                        </w:p>
                        <w:p w14:paraId="2F1A99A0" w14:textId="77777777" w:rsidR="000608D5" w:rsidRPr="00F823CD" w:rsidRDefault="000608D5"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0608D5" w:rsidRPr="001867E9" w:rsidRDefault="000608D5"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0608D5" w:rsidRPr="001867E9" w:rsidRDefault="000608D5"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0608D5" w:rsidRPr="001867E9" w:rsidRDefault="000608D5"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0608D5" w:rsidRPr="001867E9" w:rsidRDefault="000608D5" w:rsidP="00A810C0">
                          <w:pPr>
                            <w:tabs>
                              <w:tab w:val="left" w:pos="140"/>
                            </w:tabs>
                            <w:spacing w:line="200" w:lineRule="exact"/>
                            <w:rPr>
                              <w:rFonts w:ascii="Arial" w:hAnsi="Arial" w:cs="Arial"/>
                              <w:b/>
                              <w:noProof/>
                              <w:sz w:val="14"/>
                              <w:szCs w:val="14"/>
                              <w:lang w:val="fr-FR"/>
                            </w:rPr>
                          </w:pPr>
                        </w:p>
                        <w:p w14:paraId="4916D741"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" filled="f" stroked="f" strokeweight=".5pt">
              <v:textbox inset="0,0,0,0">
                <w:txbxContent>
                  <w:p w14:paraId="26A1FEA4"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0608D5" w:rsidRPr="00F823CD" w:rsidRDefault="000608D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0608D5" w:rsidRDefault="000608D5" w:rsidP="00A810C0">
                    <w:pPr>
                      <w:tabs>
                        <w:tab w:val="left" w:pos="140"/>
                      </w:tabs>
                      <w:spacing w:line="200" w:lineRule="exact"/>
                      <w:rPr>
                        <w:rFonts w:ascii="Arial" w:hAnsi="Arial" w:cs="Arial"/>
                        <w:b/>
                        <w:noProof/>
                        <w:sz w:val="14"/>
                        <w:szCs w:val="14"/>
                      </w:rPr>
                    </w:pPr>
                  </w:p>
                  <w:p w14:paraId="73E76D39" w14:textId="77777777" w:rsidR="000608D5" w:rsidRPr="00F823CD" w:rsidRDefault="000608D5"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0608D5" w:rsidRPr="00F823CD" w:rsidRDefault="000608D5"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0608D5" w:rsidRPr="00F823CD" w:rsidRDefault="000608D5" w:rsidP="00A810C0">
                    <w:pPr>
                      <w:tabs>
                        <w:tab w:val="left" w:pos="140"/>
                      </w:tabs>
                      <w:spacing w:line="200" w:lineRule="exact"/>
                      <w:rPr>
                        <w:rFonts w:ascii="Arial" w:hAnsi="Arial" w:cs="Arial"/>
                        <w:b/>
                        <w:noProof/>
                        <w:sz w:val="14"/>
                        <w:szCs w:val="14"/>
                      </w:rPr>
                    </w:pPr>
                  </w:p>
                  <w:p w14:paraId="2F1A99A0" w14:textId="77777777" w:rsidR="000608D5" w:rsidRPr="00F823CD" w:rsidRDefault="000608D5"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0608D5" w:rsidRPr="001867E9" w:rsidRDefault="000608D5"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0608D5" w:rsidRPr="001867E9" w:rsidRDefault="000608D5"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0608D5" w:rsidRPr="001867E9" w:rsidRDefault="000608D5"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0608D5" w:rsidRPr="001867E9" w:rsidRDefault="000608D5" w:rsidP="00A810C0">
                    <w:pPr>
                      <w:tabs>
                        <w:tab w:val="left" w:pos="140"/>
                      </w:tabs>
                      <w:spacing w:line="200" w:lineRule="exact"/>
                      <w:rPr>
                        <w:rFonts w:ascii="Arial" w:hAnsi="Arial" w:cs="Arial"/>
                        <w:b/>
                        <w:noProof/>
                        <w:sz w:val="14"/>
                        <w:szCs w:val="14"/>
                        <w:lang w:val="fr-FR"/>
                      </w:rPr>
                    </w:pPr>
                  </w:p>
                  <w:p w14:paraId="4916D741"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0608D5" w:rsidRPr="00F823CD" w:rsidRDefault="000608D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0608D5" w:rsidRDefault="000608D5" w:rsidP="00F823CD">
    <w:pPr>
      <w:pStyle w:val="Subline"/>
    </w:pPr>
    <w:r>
      <w:t xml:space="preserve">Seite </w:t>
    </w:r>
    <w:r>
      <w:fldChar w:fldCharType="begin"/>
    </w:r>
    <w:r>
      <w:instrText xml:space="preserve"> PAGE   \* MERGEFORMAT </w:instrText>
    </w:r>
    <w:r>
      <w:fldChar w:fldCharType="separate"/>
    </w:r>
    <w:r w:rsidR="00200378">
      <w:rPr>
        <w:noProof/>
      </w:rPr>
      <w:t>1</w:t>
    </w:r>
    <w:r>
      <w:fldChar w:fldCharType="end"/>
    </w:r>
    <w:r>
      <w:t>/</w:t>
    </w:r>
    <w:fldSimple w:instr=" NUMPAGES   \* MERGEFORMAT ">
      <w:r w:rsidR="00200378">
        <w:rPr>
          <w:noProof/>
        </w:rPr>
        <w:t>5</w:t>
      </w:r>
    </w:fldSimple>
  </w:p>
  <w:p w14:paraId="773A4FDD" w14:textId="77777777" w:rsidR="000608D5" w:rsidRDefault="000608D5" w:rsidP="00A810C0"/>
  <w:p w14:paraId="1316CE0B" w14:textId="77777777" w:rsidR="000608D5" w:rsidRPr="00532FE7" w:rsidRDefault="000608D5"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9"/>
    <w:rsid w:val="000608D5"/>
    <w:rsid w:val="000A4373"/>
    <w:rsid w:val="000A485A"/>
    <w:rsid w:val="000B0749"/>
    <w:rsid w:val="000B7F72"/>
    <w:rsid w:val="000C1E57"/>
    <w:rsid w:val="000D582A"/>
    <w:rsid w:val="000F5860"/>
    <w:rsid w:val="00104F54"/>
    <w:rsid w:val="00181E54"/>
    <w:rsid w:val="001867E9"/>
    <w:rsid w:val="001A03E2"/>
    <w:rsid w:val="001B111C"/>
    <w:rsid w:val="001F7CB2"/>
    <w:rsid w:val="00200378"/>
    <w:rsid w:val="0026417E"/>
    <w:rsid w:val="00273CDC"/>
    <w:rsid w:val="00275AE5"/>
    <w:rsid w:val="00292173"/>
    <w:rsid w:val="002D4E34"/>
    <w:rsid w:val="002E4994"/>
    <w:rsid w:val="002F25C9"/>
    <w:rsid w:val="0030195C"/>
    <w:rsid w:val="0034697A"/>
    <w:rsid w:val="00390DA2"/>
    <w:rsid w:val="003B29C7"/>
    <w:rsid w:val="0040052B"/>
    <w:rsid w:val="00401535"/>
    <w:rsid w:val="00405D82"/>
    <w:rsid w:val="0047535B"/>
    <w:rsid w:val="004A3D5A"/>
    <w:rsid w:val="004B328F"/>
    <w:rsid w:val="004D45A9"/>
    <w:rsid w:val="004F375C"/>
    <w:rsid w:val="00502B54"/>
    <w:rsid w:val="005079CC"/>
    <w:rsid w:val="005218A2"/>
    <w:rsid w:val="00523792"/>
    <w:rsid w:val="00532DB8"/>
    <w:rsid w:val="00532FE7"/>
    <w:rsid w:val="00550002"/>
    <w:rsid w:val="00551AAB"/>
    <w:rsid w:val="00587A89"/>
    <w:rsid w:val="005D06F8"/>
    <w:rsid w:val="005E727E"/>
    <w:rsid w:val="00603962"/>
    <w:rsid w:val="00625F4C"/>
    <w:rsid w:val="00640BB0"/>
    <w:rsid w:val="00645823"/>
    <w:rsid w:val="00677FD2"/>
    <w:rsid w:val="006A0855"/>
    <w:rsid w:val="006D1434"/>
    <w:rsid w:val="006D5B60"/>
    <w:rsid w:val="006D7217"/>
    <w:rsid w:val="00714150"/>
    <w:rsid w:val="00723A71"/>
    <w:rsid w:val="00725517"/>
    <w:rsid w:val="00776041"/>
    <w:rsid w:val="007B681F"/>
    <w:rsid w:val="007C34BE"/>
    <w:rsid w:val="00801B36"/>
    <w:rsid w:val="00811B73"/>
    <w:rsid w:val="008441B4"/>
    <w:rsid w:val="00870194"/>
    <w:rsid w:val="00870432"/>
    <w:rsid w:val="008952B3"/>
    <w:rsid w:val="008D6560"/>
    <w:rsid w:val="009033A4"/>
    <w:rsid w:val="009115A1"/>
    <w:rsid w:val="00973C7F"/>
    <w:rsid w:val="009A3FBF"/>
    <w:rsid w:val="009E465E"/>
    <w:rsid w:val="009E7EEA"/>
    <w:rsid w:val="00A810C0"/>
    <w:rsid w:val="00AA4B66"/>
    <w:rsid w:val="00AB6CAB"/>
    <w:rsid w:val="00AC0800"/>
    <w:rsid w:val="00B04CD4"/>
    <w:rsid w:val="00B64D49"/>
    <w:rsid w:val="00B6663C"/>
    <w:rsid w:val="00BC00A7"/>
    <w:rsid w:val="00BD72DA"/>
    <w:rsid w:val="00C04C16"/>
    <w:rsid w:val="00C32D35"/>
    <w:rsid w:val="00C833A5"/>
    <w:rsid w:val="00CB4ED1"/>
    <w:rsid w:val="00CE18A5"/>
    <w:rsid w:val="00CF605F"/>
    <w:rsid w:val="00D05ACC"/>
    <w:rsid w:val="00D10F9D"/>
    <w:rsid w:val="00D33073"/>
    <w:rsid w:val="00D5466E"/>
    <w:rsid w:val="00D83CCA"/>
    <w:rsid w:val="00D87AF3"/>
    <w:rsid w:val="00DA732D"/>
    <w:rsid w:val="00DF3D24"/>
    <w:rsid w:val="00E1402D"/>
    <w:rsid w:val="00E41A26"/>
    <w:rsid w:val="00EF45D4"/>
    <w:rsid w:val="00F35B2A"/>
    <w:rsid w:val="00F53D73"/>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D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7140</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29</cp:revision>
  <cp:lastPrinted>2017-03-06T17:48:00Z</cp:lastPrinted>
  <dcterms:created xsi:type="dcterms:W3CDTF">2021-11-08T10:46:00Z</dcterms:created>
  <dcterms:modified xsi:type="dcterms:W3CDTF">2023-12-14T13:53:00Z</dcterms:modified>
</cp:coreProperties>
</file>