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00F9" w14:textId="0FA8A23E" w:rsidR="00AD0296" w:rsidRPr="00AD0296" w:rsidRDefault="00AD0296" w:rsidP="00AD0296">
      <w:pPr>
        <w:pStyle w:val="berschrift3"/>
        <w:spacing w:after="120" w:line="288" w:lineRule="auto"/>
        <w:rPr>
          <w:sz w:val="20"/>
          <w:szCs w:val="20"/>
        </w:rPr>
      </w:pPr>
      <w:r w:rsidRPr="00AD0296">
        <w:rPr>
          <w:sz w:val="20"/>
          <w:szCs w:val="20"/>
        </w:rPr>
        <w:t xml:space="preserve">50 JAHRE PARTNERSCHAFT </w:t>
      </w:r>
    </w:p>
    <w:p w14:paraId="3D863071" w14:textId="3C15822D" w:rsidR="00AD0296" w:rsidRPr="00AD0296" w:rsidRDefault="00AD0296" w:rsidP="00AD0296">
      <w:pPr>
        <w:pStyle w:val="berschrift3"/>
        <w:spacing w:after="120" w:line="288" w:lineRule="auto"/>
        <w:rPr>
          <w:sz w:val="28"/>
          <w:szCs w:val="28"/>
        </w:rPr>
      </w:pPr>
      <w:r w:rsidRPr="00AD0296">
        <w:rPr>
          <w:sz w:val="28"/>
          <w:szCs w:val="28"/>
        </w:rPr>
        <w:t xml:space="preserve">DECEUNINCK FEIERT JUBILÄUM MIT </w:t>
      </w:r>
      <w:r w:rsidR="005A1DEB">
        <w:rPr>
          <w:sz w:val="28"/>
          <w:szCs w:val="28"/>
        </w:rPr>
        <w:t xml:space="preserve">Fensterbauer </w:t>
      </w:r>
      <w:r w:rsidR="005A1DEB" w:rsidRPr="00AD0296">
        <w:rPr>
          <w:sz w:val="28"/>
          <w:szCs w:val="28"/>
        </w:rPr>
        <w:t>HAM</w:t>
      </w:r>
      <w:r w:rsidR="005A1DEB">
        <w:rPr>
          <w:sz w:val="28"/>
          <w:szCs w:val="28"/>
        </w:rPr>
        <w:t>p</w:t>
      </w:r>
      <w:r w:rsidR="005A1DEB" w:rsidRPr="00AD0296">
        <w:rPr>
          <w:sz w:val="28"/>
          <w:szCs w:val="28"/>
        </w:rPr>
        <w:t xml:space="preserve">ETER </w:t>
      </w:r>
    </w:p>
    <w:p w14:paraId="5FFD2CAD" w14:textId="22F6A2DE" w:rsidR="00AD0296" w:rsidRPr="00112E77" w:rsidRDefault="00AD0296" w:rsidP="005A1DEB">
      <w:pPr>
        <w:pStyle w:val="StandardWeb"/>
        <w:spacing w:before="0" w:beforeAutospacing="0" w:after="120" w:afterAutospacing="0" w:line="288" w:lineRule="auto"/>
        <w:rPr>
          <w:rFonts w:asciiTheme="minorHAnsi" w:hAnsiTheme="minorHAnsi" w:cstheme="minorHAnsi"/>
          <w:b/>
          <w:color w:val="6F6F6F" w:themeColor="text1"/>
          <w:sz w:val="20"/>
          <w:szCs w:val="20"/>
        </w:rPr>
      </w:pP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Bogen, im </w:t>
      </w:r>
      <w:r w:rsidR="001F27FE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Juli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2025</w:t>
      </w:r>
      <w:r w:rsidR="00F00121"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– Ein halbes Jahrhundert vertrauensvoller Zusammenarbeit: Die</w:t>
      </w:r>
      <w:r w:rsidR="005A1DEB"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Hampeter Albert GmbH &amp; Co. KG</w:t>
      </w:r>
      <w:r w:rsidR="00F00121"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aus Osnabrück und Deceuninck feiern 2025 ihr</w:t>
      </w:r>
      <w:r w:rsidR="00F00121"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50-jähriges Jubiläum</w:t>
      </w:r>
      <w:r w:rsidR="00F00121"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 xml:space="preserve"> </w:t>
      </w:r>
      <w:r w:rsidRPr="00112E77">
        <w:rPr>
          <w:rFonts w:asciiTheme="minorHAnsi" w:hAnsiTheme="minorHAnsi" w:cstheme="minorHAnsi"/>
          <w:b/>
          <w:color w:val="6F6F6F" w:themeColor="text1"/>
          <w:sz w:val="20"/>
          <w:szCs w:val="20"/>
        </w:rPr>
        <w:t>der Partnerschaft. Seit der Gründung des Unternehmens im Jahr 1974 vertraut der Fensterbaubetrieb auf die hochwertigen Profil- und Systemlösungen von Deceuninck – und gehört damit zu den langjährigsten Partnerbetrieben in Deutschland.</w:t>
      </w:r>
    </w:p>
    <w:p w14:paraId="55ED1FB6" w14:textId="745CE60B" w:rsidR="00AD0296" w:rsidRPr="00112E77" w:rsidRDefault="00AD0296" w:rsidP="005A1DEB">
      <w:pPr>
        <w:spacing w:after="120" w:line="288" w:lineRule="auto"/>
        <w:rPr>
          <w:rFonts w:cstheme="minorHAnsi"/>
          <w:sz w:val="20"/>
          <w:szCs w:val="20"/>
        </w:rPr>
      </w:pPr>
      <w:r w:rsidRPr="00112E77">
        <w:rPr>
          <w:rFonts w:cstheme="minorHAnsi"/>
          <w:sz w:val="20"/>
          <w:szCs w:val="20"/>
        </w:rPr>
        <w:t>Gegründet von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Albert Hampeter, wird das Unternehmen heute von seinem Sohn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Rainer Hampeter in zweiter Generation geführt. Besonders bemerkenswert: Der inzwischen über 80-jährige Senior unterstützt seinen Sohn noch immer tatkräftig im täglichen Geschäft. Diese generationsübergreifende Zusammenarbeit spiegelt den gelebten Teamgeist und die hohe handwerkliche Kompetenz des Betriebs wider.</w:t>
      </w:r>
      <w:r w:rsidR="005A1DEB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Die Spezialisierung auf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Sanierungen im Wohnungsbau und Privatkundenbereich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macht die</w:t>
      </w:r>
      <w:r w:rsidR="005A1DEB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Hampeter Albert GmbH &amp; Co. KG zu einer festen Größe in der Region Osnabrück, mit dem klaren Fokus auf Qualität, Energieeffizienz und individuelle Beratung.</w:t>
      </w:r>
    </w:p>
    <w:p w14:paraId="04E66702" w14:textId="77777777" w:rsidR="00AD0296" w:rsidRPr="00112E77" w:rsidRDefault="00AD0296" w:rsidP="005A1DEB">
      <w:pPr>
        <w:spacing w:after="120" w:line="288" w:lineRule="auto"/>
        <w:rPr>
          <w:rFonts w:cstheme="minorHAnsi"/>
          <w:b/>
          <w:bCs/>
          <w:sz w:val="20"/>
          <w:szCs w:val="20"/>
        </w:rPr>
      </w:pPr>
      <w:r w:rsidRPr="00112E77">
        <w:rPr>
          <w:rFonts w:cstheme="minorHAnsi"/>
          <w:b/>
          <w:bCs/>
          <w:sz w:val="20"/>
          <w:szCs w:val="20"/>
        </w:rPr>
        <w:t>Gemeinsam zukunftsfähig: Elegant Grando 84</w:t>
      </w:r>
    </w:p>
    <w:p w14:paraId="160A5BB2" w14:textId="03859340" w:rsidR="00AD0296" w:rsidRPr="00112E77" w:rsidRDefault="00AD0296" w:rsidP="005A1DEB">
      <w:pPr>
        <w:spacing w:after="120" w:line="288" w:lineRule="auto"/>
        <w:rPr>
          <w:rFonts w:cstheme="minorHAnsi"/>
          <w:sz w:val="20"/>
          <w:szCs w:val="20"/>
        </w:rPr>
      </w:pPr>
      <w:r w:rsidRPr="00112E77">
        <w:rPr>
          <w:rFonts w:cstheme="minorHAnsi"/>
          <w:sz w:val="20"/>
          <w:szCs w:val="20"/>
        </w:rPr>
        <w:t>Aktuell verarbeitet das Unternehmen das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Elegant Grando 84-System von Deceuninck: Eine moderne Lösung, die Design und Leistung optimal verbindet. Die Profile zeichnen sich durch hervorragende Wärmedämmung und ein ästhetisches Erscheinungsbild aus und sind</w:t>
      </w:r>
      <w:r w:rsidR="00F65CD8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ideal auf die Anforderungen im Sanierungsbereich zugeschnitten.</w:t>
      </w:r>
    </w:p>
    <w:p w14:paraId="266C7656" w14:textId="7C9C4494" w:rsidR="00AD0296" w:rsidRPr="00112E77" w:rsidRDefault="00AD0296" w:rsidP="005A1DEB">
      <w:pPr>
        <w:spacing w:after="120" w:line="288" w:lineRule="auto"/>
        <w:rPr>
          <w:rFonts w:cstheme="minorHAnsi"/>
          <w:sz w:val="20"/>
          <w:szCs w:val="20"/>
        </w:rPr>
      </w:pPr>
      <w:r w:rsidRPr="00112E77">
        <w:rPr>
          <w:rFonts w:cstheme="minorHAnsi"/>
          <w:sz w:val="20"/>
          <w:szCs w:val="20"/>
        </w:rPr>
        <w:t xml:space="preserve">„Die </w:t>
      </w:r>
      <w:r w:rsidR="00F00121" w:rsidRPr="00112E77">
        <w:rPr>
          <w:rFonts w:cstheme="minorHAnsi"/>
          <w:sz w:val="20"/>
          <w:szCs w:val="20"/>
        </w:rPr>
        <w:t xml:space="preserve">Kooperation mit </w:t>
      </w:r>
      <w:r w:rsidRPr="00112E77">
        <w:rPr>
          <w:rFonts w:cstheme="minorHAnsi"/>
          <w:sz w:val="20"/>
          <w:szCs w:val="20"/>
        </w:rPr>
        <w:t xml:space="preserve">Hampeter steht exemplarisch für unsere Werte: Vertrauen, Qualität und Innovation. Dass diese Partnerschaft seit 50 Jahren so erfolgreich ist, erfüllt uns mit großer Dankbarkeit und Respekt“, so Jörn Schütte, </w:t>
      </w:r>
      <w:r w:rsidR="00591122" w:rsidRPr="00112E77">
        <w:rPr>
          <w:rFonts w:cstheme="minorHAnsi"/>
          <w:sz w:val="20"/>
          <w:szCs w:val="20"/>
        </w:rPr>
        <w:t xml:space="preserve">Vertriebsleitung </w:t>
      </w:r>
      <w:r w:rsidRPr="00112E77">
        <w:rPr>
          <w:rFonts w:cstheme="minorHAnsi"/>
          <w:sz w:val="20"/>
          <w:szCs w:val="20"/>
        </w:rPr>
        <w:t>Deceuninck Deutschland</w:t>
      </w:r>
      <w:r w:rsidR="00F00121" w:rsidRPr="00112E77">
        <w:rPr>
          <w:rFonts w:cstheme="minorHAnsi"/>
          <w:sz w:val="20"/>
          <w:szCs w:val="20"/>
        </w:rPr>
        <w:t>.</w:t>
      </w:r>
    </w:p>
    <w:p w14:paraId="2A047D56" w14:textId="77777777" w:rsidR="00AD0296" w:rsidRPr="00112E77" w:rsidRDefault="00AD0296" w:rsidP="005A1DEB">
      <w:pPr>
        <w:spacing w:after="120" w:line="288" w:lineRule="auto"/>
        <w:rPr>
          <w:rFonts w:cstheme="minorHAnsi"/>
          <w:b/>
          <w:bCs/>
          <w:sz w:val="20"/>
          <w:szCs w:val="20"/>
        </w:rPr>
      </w:pPr>
      <w:r w:rsidRPr="00112E77">
        <w:rPr>
          <w:rFonts w:cstheme="minorHAnsi"/>
          <w:b/>
          <w:bCs/>
          <w:sz w:val="20"/>
          <w:szCs w:val="20"/>
        </w:rPr>
        <w:t>Ein starkes Fundament für die Zukunft</w:t>
      </w:r>
    </w:p>
    <w:p w14:paraId="094919A6" w14:textId="7C9229B7" w:rsidR="00AD0296" w:rsidRPr="00112E77" w:rsidRDefault="00AD0296" w:rsidP="005A1DEB">
      <w:pPr>
        <w:spacing w:after="120" w:line="288" w:lineRule="auto"/>
        <w:rPr>
          <w:rFonts w:cstheme="minorHAnsi"/>
          <w:sz w:val="20"/>
          <w:szCs w:val="20"/>
        </w:rPr>
      </w:pPr>
      <w:r w:rsidRPr="00112E77">
        <w:rPr>
          <w:rFonts w:cstheme="minorHAnsi"/>
          <w:sz w:val="20"/>
          <w:szCs w:val="20"/>
        </w:rPr>
        <w:t>Deceuninck und die Hampeter Albert GmbH &amp; Co. KG eint mehr als nur eine geschäftliche Verbindung: Es ist das gemeinsame Verständnis für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Langlebigkeit, Nachhaltigkeit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und die Leidenschaft für</w:t>
      </w:r>
      <w:r w:rsidR="00F00121" w:rsidRPr="00112E77">
        <w:rPr>
          <w:rFonts w:cstheme="minorHAnsi"/>
          <w:sz w:val="20"/>
          <w:szCs w:val="20"/>
        </w:rPr>
        <w:t xml:space="preserve"> </w:t>
      </w:r>
      <w:r w:rsidRPr="00112E77">
        <w:rPr>
          <w:rFonts w:cstheme="minorHAnsi"/>
          <w:sz w:val="20"/>
          <w:szCs w:val="20"/>
        </w:rPr>
        <w:t>maßgeschneiderte Lösungen. Diese Partnerschaft hat über Jahrzehnte hinweg Maßstäbe gesetzt und wird auch in Zukunft neue Impulse für modernes Bauen und Sanieren geben.</w:t>
      </w:r>
    </w:p>
    <w:p w14:paraId="27FA88E2" w14:textId="77777777" w:rsidR="00AB6C46" w:rsidRDefault="00AB6C46" w:rsidP="00AB6C46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73E0FEDF" w14:textId="1A270A05" w:rsidR="006B58C1" w:rsidRPr="00112E77" w:rsidRDefault="006B58C1" w:rsidP="006B58C1">
      <w:pPr>
        <w:spacing w:after="0" w:line="240" w:lineRule="auto"/>
        <w:rPr>
          <w:rFonts w:cstheme="minorHAnsi"/>
        </w:rPr>
      </w:pPr>
      <w:r w:rsidRPr="00112E77">
        <w:rPr>
          <w:rFonts w:cstheme="minorHAnsi"/>
        </w:rPr>
        <w:t>Pressekontakt:</w:t>
      </w:r>
    </w:p>
    <w:p w14:paraId="199EB544" w14:textId="77777777" w:rsidR="006B58C1" w:rsidRPr="00112E77" w:rsidRDefault="006B58C1" w:rsidP="006B58C1">
      <w:pPr>
        <w:spacing w:after="0" w:line="240" w:lineRule="auto"/>
        <w:rPr>
          <w:rFonts w:cstheme="minorHAnsi"/>
        </w:rPr>
      </w:pPr>
      <w:r w:rsidRPr="00112E77">
        <w:rPr>
          <w:rFonts w:cstheme="minorHAnsi"/>
        </w:rPr>
        <w:t>Sandra Meißner</w:t>
      </w:r>
    </w:p>
    <w:p w14:paraId="789CACAB" w14:textId="3A0971D8" w:rsidR="006B58C1" w:rsidRPr="00112E77" w:rsidRDefault="006B58C1" w:rsidP="006B58C1">
      <w:pPr>
        <w:spacing w:after="0" w:line="240" w:lineRule="auto"/>
        <w:rPr>
          <w:rFonts w:cstheme="minorHAnsi"/>
        </w:rPr>
      </w:pPr>
      <w:r w:rsidRPr="00112E77">
        <w:rPr>
          <w:rFonts w:cstheme="minorHAnsi"/>
        </w:rPr>
        <w:t>Marketingleitung</w:t>
      </w:r>
      <w:r w:rsidR="00FA64A5" w:rsidRPr="00112E77">
        <w:rPr>
          <w:rFonts w:cstheme="minorHAnsi"/>
        </w:rPr>
        <w:br/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56"/>
      </w:tblGrid>
      <w:tr w:rsidR="00C31D99" w:rsidRPr="00112E77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112E77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112E77">
              <w:rPr>
                <w:rFonts w:cstheme="minorHAnsi"/>
              </w:rPr>
              <w:t>Deceuninck Germany GmbH</w:t>
            </w:r>
          </w:p>
          <w:p w14:paraId="29077985" w14:textId="77777777" w:rsidR="006B58C1" w:rsidRPr="00112E77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112E77">
              <w:rPr>
                <w:rFonts w:cstheme="minorHAnsi"/>
              </w:rPr>
              <w:t>Bayerwaldstr. 18</w:t>
            </w:r>
          </w:p>
          <w:p w14:paraId="1ECD9FF0" w14:textId="77777777" w:rsidR="006B58C1" w:rsidRPr="00112E77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112E77">
              <w:rPr>
                <w:rFonts w:cstheme="minorHAnsi"/>
              </w:rPr>
              <w:t>94327 Bogen</w:t>
            </w:r>
          </w:p>
          <w:p w14:paraId="517D6BA4" w14:textId="3D66236A" w:rsidR="006B58C1" w:rsidRPr="00112E77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112E77">
              <w:rPr>
                <w:rFonts w:cstheme="minorHAnsi"/>
              </w:rPr>
              <w:t>Tel.: 09422-821-10</w:t>
            </w:r>
            <w:r w:rsidR="00BB469D" w:rsidRPr="00112E77">
              <w:rPr>
                <w:rFonts w:cstheme="minorHAnsi"/>
              </w:rPr>
              <w:t>5</w:t>
            </w:r>
          </w:p>
          <w:p w14:paraId="6DAEFE4D" w14:textId="77777777" w:rsidR="006B58C1" w:rsidRPr="00F65CD8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F65CD8">
              <w:rPr>
                <w:rFonts w:cstheme="minorHAnsi"/>
              </w:rPr>
              <w:t>www.deceuninck.de</w:t>
            </w:r>
          </w:p>
          <w:p w14:paraId="6D5EBA71" w14:textId="77777777" w:rsidR="006B58C1" w:rsidRPr="00F65CD8" w:rsidRDefault="006B58C1" w:rsidP="006104D1">
            <w:pPr>
              <w:spacing w:after="0" w:line="240" w:lineRule="auto"/>
              <w:rPr>
                <w:rFonts w:cstheme="minorHAnsi"/>
              </w:rPr>
            </w:pPr>
            <w:r w:rsidRPr="00F65CD8">
              <w:rPr>
                <w:rFonts w:cstheme="minorHAnsi"/>
              </w:rPr>
              <w:t>E-Mail: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  <w:r w:rsidRPr="00112E77">
              <w:rPr>
                <w:rFonts w:cstheme="minorHAnsi"/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  <w:r w:rsidRPr="00112E77">
              <w:rPr>
                <w:rFonts w:cstheme="minorHAnsi"/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  <w:r w:rsidRPr="00112E77">
              <w:rPr>
                <w:rFonts w:cstheme="minorHAnsi"/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  <w:r w:rsidRPr="00112E77">
              <w:rPr>
                <w:rFonts w:cstheme="minorHAnsi"/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  <w:r w:rsidRPr="00112E77">
              <w:rPr>
                <w:rFonts w:cstheme="minorHAnsi"/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112E77" w:rsidRDefault="006B58C1" w:rsidP="006104D1">
            <w:pPr>
              <w:pStyle w:val="Fuzeile"/>
              <w:ind w:left="142" w:right="-111"/>
              <w:rPr>
                <w:rFonts w:cstheme="minorHAnsi"/>
                <w:color w:val="6F6F6F" w:themeColor="text1"/>
                <w:lang w:val="de-DE"/>
              </w:rPr>
            </w:pPr>
          </w:p>
        </w:tc>
      </w:tr>
    </w:tbl>
    <w:p w14:paraId="65FEE202" w14:textId="3A303197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</w:p>
    <w:p w14:paraId="717FF693" w14:textId="3C98F7AE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49005E" w:rsidRPr="000F1B60" w14:paraId="5161E24F" w14:textId="77777777" w:rsidTr="0049005E">
        <w:tc>
          <w:tcPr>
            <w:tcW w:w="4366" w:type="dxa"/>
          </w:tcPr>
          <w:p w14:paraId="24106A19" w14:textId="77777777" w:rsidR="0049005E" w:rsidRPr="00501183" w:rsidRDefault="0049005E" w:rsidP="00CB4D3F">
            <w:pPr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FB6A4E">
              <w:rPr>
                <w:b/>
                <w:bCs/>
                <w:color w:val="auto"/>
                <w:sz w:val="20"/>
                <w:szCs w:val="20"/>
              </w:rPr>
              <w:t>Bild:</w:t>
            </w:r>
          </w:p>
          <w:p w14:paraId="24C314A1" w14:textId="77777777" w:rsidR="0049005E" w:rsidRPr="00FB6A4E" w:rsidRDefault="0049005E" w:rsidP="00CB4D3F">
            <w:pPr>
              <w:spacing w:after="0"/>
              <w:rPr>
                <w:color w:val="auto"/>
                <w:sz w:val="20"/>
                <w:szCs w:val="20"/>
              </w:rPr>
            </w:pPr>
          </w:p>
          <w:p w14:paraId="67ABDE05" w14:textId="3AC7D4CB" w:rsidR="0049005E" w:rsidRPr="00B54C49" w:rsidRDefault="00B54C49" w:rsidP="005251EC">
            <w:pPr>
              <w:rPr>
                <w:rFonts w:cstheme="minorHAnsi"/>
                <w:bCs/>
                <w:color w:val="auto"/>
              </w:rPr>
            </w:pPr>
            <w:r w:rsidRPr="00591122">
              <w:rPr>
                <w:rFonts w:cstheme="minorHAnsi"/>
                <w:bCs/>
                <w:sz w:val="20"/>
                <w:szCs w:val="20"/>
              </w:rPr>
              <w:t>Ein halbes Jahrhundert vertrauensvoller Zusammenarbeit: Die Hampeter Albert GmbH &amp; Co. KG aus Osnabrück und Deceuninck feiern 2025 ihr 50-jähriges Jubiläum der Partnerschaft.</w:t>
            </w:r>
            <w:r w:rsidR="00591122">
              <w:rPr>
                <w:rFonts w:cstheme="minorHAnsi"/>
                <w:bCs/>
                <w:sz w:val="20"/>
                <w:szCs w:val="20"/>
              </w:rPr>
              <w:t xml:space="preserve"> (v.l.n.r.: Jörn Schütte, Deceuninck </w:t>
            </w:r>
            <w:r w:rsidR="001F27FE">
              <w:rPr>
                <w:rFonts w:cstheme="minorHAnsi"/>
                <w:bCs/>
                <w:sz w:val="20"/>
                <w:szCs w:val="20"/>
              </w:rPr>
              <w:t>Germany</w:t>
            </w:r>
            <w:r w:rsidR="00591122">
              <w:rPr>
                <w:rFonts w:cstheme="minorHAnsi"/>
                <w:bCs/>
                <w:sz w:val="20"/>
                <w:szCs w:val="20"/>
              </w:rPr>
              <w:t>, Albert Hampeter und Rainer Hampeter</w:t>
            </w:r>
            <w:r w:rsidR="00A9681A">
              <w:rPr>
                <w:rFonts w:cstheme="minorHAnsi"/>
                <w:bCs/>
                <w:sz w:val="20"/>
                <w:szCs w:val="20"/>
              </w:rPr>
              <w:t>, Frank Stachowiak, Deceuni</w:t>
            </w:r>
            <w:r w:rsidR="00924B4E">
              <w:rPr>
                <w:rFonts w:cstheme="minorHAnsi"/>
                <w:bCs/>
                <w:sz w:val="20"/>
                <w:szCs w:val="20"/>
              </w:rPr>
              <w:t>n</w:t>
            </w:r>
            <w:r w:rsidR="00A9681A">
              <w:rPr>
                <w:rFonts w:cstheme="minorHAnsi"/>
                <w:bCs/>
                <w:sz w:val="20"/>
                <w:szCs w:val="20"/>
              </w:rPr>
              <w:t>ck</w:t>
            </w:r>
            <w:r w:rsidR="00591122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62B19304" w14:textId="6AAD34E7" w:rsidR="0049005E" w:rsidRPr="006C7E67" w:rsidRDefault="005A1DEB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3C8267" wp14:editId="4DEAE850">
                  <wp:extent cx="2735580" cy="2790190"/>
                  <wp:effectExtent l="0" t="0" r="7620" b="0"/>
                  <wp:docPr id="203665847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36000" cy="279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3C" w:rsidRPr="00E5310E" w14:paraId="4155E73F" w14:textId="77777777" w:rsidTr="0049005E">
        <w:trPr>
          <w:trHeight w:val="456"/>
        </w:trPr>
        <w:tc>
          <w:tcPr>
            <w:tcW w:w="4366" w:type="dxa"/>
          </w:tcPr>
          <w:p w14:paraId="18C2F617" w14:textId="342BBE84" w:rsidR="002B273C" w:rsidRPr="00265832" w:rsidRDefault="007E5562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Bildquelle: </w:t>
            </w:r>
            <w:r w:rsidRPr="00394D58">
              <w:rPr>
                <w:sz w:val="20"/>
                <w:szCs w:val="20"/>
              </w:rPr>
              <w:t>Deceuninck</w:t>
            </w:r>
            <w:r w:rsidR="00394D58" w:rsidRPr="00394D58">
              <w:rPr>
                <w:sz w:val="20"/>
                <w:szCs w:val="20"/>
              </w:rPr>
              <w:t xml:space="preserve"> Germany GmbH</w:t>
            </w:r>
          </w:p>
        </w:tc>
        <w:tc>
          <w:tcPr>
            <w:tcW w:w="4819" w:type="dxa"/>
          </w:tcPr>
          <w:p w14:paraId="0A678B41" w14:textId="110E4F20" w:rsidR="002B273C" w:rsidRDefault="002B273C" w:rsidP="00EE5B3F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</w:tbl>
    <w:p w14:paraId="7FC97A3D" w14:textId="4EE5EE96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F65CD8">
      <w:headerReference w:type="default" r:id="rId12"/>
      <w:footerReference w:type="even" r:id="rId13"/>
      <w:footerReference w:type="default" r:id="rId14"/>
      <w:type w:val="continuous"/>
      <w:pgSz w:w="11906" w:h="16838"/>
      <w:pgMar w:top="1531" w:right="1531" w:bottom="1134" w:left="1531" w:header="187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2E40" w14:textId="77777777" w:rsidR="005F7686" w:rsidRDefault="005F7686" w:rsidP="005D3A38">
      <w:pPr>
        <w:spacing w:after="0" w:line="240" w:lineRule="auto"/>
      </w:pPr>
      <w:r>
        <w:separator/>
      </w:r>
    </w:p>
  </w:endnote>
  <w:endnote w:type="continuationSeparator" w:id="0">
    <w:p w14:paraId="283FE42A" w14:textId="77777777" w:rsidR="005F7686" w:rsidRDefault="005F7686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A888" w14:textId="77777777" w:rsidR="00C11BF5" w:rsidRDefault="00C11BF5" w:rsidP="005B3E83">
    <w:pPr>
      <w:pStyle w:val="Fuzeile"/>
    </w:pPr>
  </w:p>
  <w:p w14:paraId="47522F77" w14:textId="77777777" w:rsidR="00C11BF5" w:rsidRDefault="00C11BF5"/>
  <w:p w14:paraId="36F3BBB4" w14:textId="77777777" w:rsidR="00C11BF5" w:rsidRDefault="00C11BF5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0E4C" w14:textId="74D30362" w:rsidR="00C11BF5" w:rsidRDefault="00C11BF5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2394647" w:rsidR="00C11BF5" w:rsidRPr="00ED7CB6" w:rsidRDefault="00C11BF5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A525" w14:textId="77777777" w:rsidR="005F7686" w:rsidRDefault="005F7686" w:rsidP="005D3A38">
      <w:pPr>
        <w:spacing w:after="0" w:line="240" w:lineRule="auto"/>
      </w:pPr>
      <w:r>
        <w:separator/>
      </w:r>
    </w:p>
  </w:footnote>
  <w:footnote w:type="continuationSeparator" w:id="0">
    <w:p w14:paraId="0D9BD7C3" w14:textId="77777777" w:rsidR="005F7686" w:rsidRDefault="005F7686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EEF4" w14:textId="372A976A" w:rsidR="00C11BF5" w:rsidRDefault="00C11BF5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C11BF5" w:rsidRPr="009C4694" w:rsidRDefault="00C11BF5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C11BF5" w:rsidRPr="009C4694" w:rsidRDefault="00C11BF5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C11BF5" w:rsidRDefault="00C11BF5"/>
  <w:p w14:paraId="6738B710" w14:textId="47D37603" w:rsidR="00C11BF5" w:rsidRDefault="00C11BF5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0250B00"/>
    <w:multiLevelType w:val="multilevel"/>
    <w:tmpl w:val="5846EBE4"/>
    <w:numStyleLink w:val="List-Deceuninck-Bullet"/>
  </w:abstractNum>
  <w:abstractNum w:abstractNumId="15" w15:restartNumberingAfterBreak="0">
    <w:nsid w:val="45FB5F7C"/>
    <w:multiLevelType w:val="hybridMultilevel"/>
    <w:tmpl w:val="94FE7FE2"/>
    <w:lvl w:ilvl="0" w:tplc="151E7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E7E3A"/>
    <w:multiLevelType w:val="hybridMultilevel"/>
    <w:tmpl w:val="B1F6DD0E"/>
    <w:lvl w:ilvl="0" w:tplc="D97AD5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20483">
    <w:abstractNumId w:val="0"/>
  </w:num>
  <w:num w:numId="2" w16cid:durableId="104083717">
    <w:abstractNumId w:val="1"/>
  </w:num>
  <w:num w:numId="3" w16cid:durableId="1619337694">
    <w:abstractNumId w:val="2"/>
  </w:num>
  <w:num w:numId="4" w16cid:durableId="779108891">
    <w:abstractNumId w:val="3"/>
  </w:num>
  <w:num w:numId="5" w16cid:durableId="328875079">
    <w:abstractNumId w:val="8"/>
  </w:num>
  <w:num w:numId="6" w16cid:durableId="366640234">
    <w:abstractNumId w:val="4"/>
  </w:num>
  <w:num w:numId="7" w16cid:durableId="491415234">
    <w:abstractNumId w:val="5"/>
  </w:num>
  <w:num w:numId="8" w16cid:durableId="1722558290">
    <w:abstractNumId w:val="6"/>
  </w:num>
  <w:num w:numId="9" w16cid:durableId="1259560460">
    <w:abstractNumId w:val="7"/>
  </w:num>
  <w:num w:numId="10" w16cid:durableId="2138982508">
    <w:abstractNumId w:val="9"/>
  </w:num>
  <w:num w:numId="11" w16cid:durableId="787313603">
    <w:abstractNumId w:val="21"/>
  </w:num>
  <w:num w:numId="12" w16cid:durableId="1631472629">
    <w:abstractNumId w:val="12"/>
  </w:num>
  <w:num w:numId="13" w16cid:durableId="1842770458">
    <w:abstractNumId w:val="23"/>
  </w:num>
  <w:num w:numId="14" w16cid:durableId="1980961784">
    <w:abstractNumId w:val="10"/>
  </w:num>
  <w:num w:numId="15" w16cid:durableId="1724716739">
    <w:abstractNumId w:val="20"/>
  </w:num>
  <w:num w:numId="16" w16cid:durableId="2098672899">
    <w:abstractNumId w:val="22"/>
  </w:num>
  <w:num w:numId="17" w16cid:durableId="868176786">
    <w:abstractNumId w:val="13"/>
  </w:num>
  <w:num w:numId="18" w16cid:durableId="384253890">
    <w:abstractNumId w:val="14"/>
  </w:num>
  <w:num w:numId="19" w16cid:durableId="112557003">
    <w:abstractNumId w:val="19"/>
  </w:num>
  <w:num w:numId="20" w16cid:durableId="239295053">
    <w:abstractNumId w:val="18"/>
  </w:num>
  <w:num w:numId="21" w16cid:durableId="1269124188">
    <w:abstractNumId w:val="16"/>
  </w:num>
  <w:num w:numId="22" w16cid:durableId="1462460930">
    <w:abstractNumId w:val="11"/>
  </w:num>
  <w:num w:numId="23" w16cid:durableId="1045108131">
    <w:abstractNumId w:val="20"/>
  </w:num>
  <w:num w:numId="24" w16cid:durableId="364408809">
    <w:abstractNumId w:val="11"/>
  </w:num>
  <w:num w:numId="25" w16cid:durableId="1895390164">
    <w:abstractNumId w:val="15"/>
  </w:num>
  <w:num w:numId="26" w16cid:durableId="403993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41D7"/>
    <w:rsid w:val="00005F1D"/>
    <w:rsid w:val="00007C95"/>
    <w:rsid w:val="00007E01"/>
    <w:rsid w:val="00020E12"/>
    <w:rsid w:val="000210C6"/>
    <w:rsid w:val="00022AA3"/>
    <w:rsid w:val="00025BD1"/>
    <w:rsid w:val="0003279F"/>
    <w:rsid w:val="00044B9F"/>
    <w:rsid w:val="00044CF9"/>
    <w:rsid w:val="00046171"/>
    <w:rsid w:val="000506DE"/>
    <w:rsid w:val="00050E56"/>
    <w:rsid w:val="0005274E"/>
    <w:rsid w:val="00054967"/>
    <w:rsid w:val="00057F85"/>
    <w:rsid w:val="000612E4"/>
    <w:rsid w:val="000645C9"/>
    <w:rsid w:val="00073AFC"/>
    <w:rsid w:val="00076711"/>
    <w:rsid w:val="00080DD6"/>
    <w:rsid w:val="000824C5"/>
    <w:rsid w:val="00084221"/>
    <w:rsid w:val="0008790C"/>
    <w:rsid w:val="00090DE4"/>
    <w:rsid w:val="00091DB7"/>
    <w:rsid w:val="0009201B"/>
    <w:rsid w:val="0009431A"/>
    <w:rsid w:val="0009471C"/>
    <w:rsid w:val="00094B8D"/>
    <w:rsid w:val="000A1131"/>
    <w:rsid w:val="000A6510"/>
    <w:rsid w:val="000B6551"/>
    <w:rsid w:val="000C0328"/>
    <w:rsid w:val="000D06F3"/>
    <w:rsid w:val="000D44E9"/>
    <w:rsid w:val="000D4512"/>
    <w:rsid w:val="000E3772"/>
    <w:rsid w:val="000E570C"/>
    <w:rsid w:val="000E5DC3"/>
    <w:rsid w:val="00105C25"/>
    <w:rsid w:val="001060DE"/>
    <w:rsid w:val="00111285"/>
    <w:rsid w:val="001112C8"/>
    <w:rsid w:val="00112E77"/>
    <w:rsid w:val="001154A4"/>
    <w:rsid w:val="0011561E"/>
    <w:rsid w:val="001259CB"/>
    <w:rsid w:val="0012633A"/>
    <w:rsid w:val="00126433"/>
    <w:rsid w:val="0012747D"/>
    <w:rsid w:val="00130F31"/>
    <w:rsid w:val="001361C4"/>
    <w:rsid w:val="00136BC7"/>
    <w:rsid w:val="0015021C"/>
    <w:rsid w:val="00150758"/>
    <w:rsid w:val="00151AA3"/>
    <w:rsid w:val="001530F0"/>
    <w:rsid w:val="00156C20"/>
    <w:rsid w:val="00157784"/>
    <w:rsid w:val="00161D44"/>
    <w:rsid w:val="001640F7"/>
    <w:rsid w:val="00165D24"/>
    <w:rsid w:val="00166537"/>
    <w:rsid w:val="001728BA"/>
    <w:rsid w:val="00187026"/>
    <w:rsid w:val="00190A7A"/>
    <w:rsid w:val="00190D9C"/>
    <w:rsid w:val="001A3990"/>
    <w:rsid w:val="001A528D"/>
    <w:rsid w:val="001A6A25"/>
    <w:rsid w:val="001B689D"/>
    <w:rsid w:val="001C1F8C"/>
    <w:rsid w:val="001C3D11"/>
    <w:rsid w:val="001C5862"/>
    <w:rsid w:val="001C7D59"/>
    <w:rsid w:val="001D27D0"/>
    <w:rsid w:val="001D55FA"/>
    <w:rsid w:val="001D73FD"/>
    <w:rsid w:val="001E0964"/>
    <w:rsid w:val="001E288F"/>
    <w:rsid w:val="001F27FE"/>
    <w:rsid w:val="00200070"/>
    <w:rsid w:val="0020607C"/>
    <w:rsid w:val="00210244"/>
    <w:rsid w:val="002127DC"/>
    <w:rsid w:val="002146BF"/>
    <w:rsid w:val="00216A06"/>
    <w:rsid w:val="002201D0"/>
    <w:rsid w:val="00220226"/>
    <w:rsid w:val="00231424"/>
    <w:rsid w:val="0023213F"/>
    <w:rsid w:val="00234161"/>
    <w:rsid w:val="0023667F"/>
    <w:rsid w:val="002441DF"/>
    <w:rsid w:val="00245FB3"/>
    <w:rsid w:val="00246844"/>
    <w:rsid w:val="00251415"/>
    <w:rsid w:val="00251488"/>
    <w:rsid w:val="0025270C"/>
    <w:rsid w:val="00253ED5"/>
    <w:rsid w:val="00257188"/>
    <w:rsid w:val="00262019"/>
    <w:rsid w:val="002649C7"/>
    <w:rsid w:val="002761D9"/>
    <w:rsid w:val="002872FE"/>
    <w:rsid w:val="00290D83"/>
    <w:rsid w:val="002918C2"/>
    <w:rsid w:val="0029205F"/>
    <w:rsid w:val="00293A75"/>
    <w:rsid w:val="0029526E"/>
    <w:rsid w:val="002A3FE1"/>
    <w:rsid w:val="002B273C"/>
    <w:rsid w:val="002B31A0"/>
    <w:rsid w:val="002B3986"/>
    <w:rsid w:val="002B7DFD"/>
    <w:rsid w:val="002C12B0"/>
    <w:rsid w:val="002C385C"/>
    <w:rsid w:val="002C39A2"/>
    <w:rsid w:val="002C5830"/>
    <w:rsid w:val="002D4309"/>
    <w:rsid w:val="002E0AA3"/>
    <w:rsid w:val="002E0B6D"/>
    <w:rsid w:val="002E2DDD"/>
    <w:rsid w:val="002E3055"/>
    <w:rsid w:val="002E426E"/>
    <w:rsid w:val="002E4D7E"/>
    <w:rsid w:val="002E7162"/>
    <w:rsid w:val="002F16BA"/>
    <w:rsid w:val="002F30BD"/>
    <w:rsid w:val="002F3471"/>
    <w:rsid w:val="002F4B78"/>
    <w:rsid w:val="002F5990"/>
    <w:rsid w:val="00305376"/>
    <w:rsid w:val="00306611"/>
    <w:rsid w:val="00310A6E"/>
    <w:rsid w:val="00322D86"/>
    <w:rsid w:val="00332C89"/>
    <w:rsid w:val="003341C3"/>
    <w:rsid w:val="00346C4F"/>
    <w:rsid w:val="00353A45"/>
    <w:rsid w:val="0035450A"/>
    <w:rsid w:val="00356293"/>
    <w:rsid w:val="00356E6D"/>
    <w:rsid w:val="00362C02"/>
    <w:rsid w:val="00362F95"/>
    <w:rsid w:val="00363423"/>
    <w:rsid w:val="00363594"/>
    <w:rsid w:val="00363BF6"/>
    <w:rsid w:val="0037255F"/>
    <w:rsid w:val="0037429D"/>
    <w:rsid w:val="003749A6"/>
    <w:rsid w:val="0037538C"/>
    <w:rsid w:val="00376AF5"/>
    <w:rsid w:val="00383D1B"/>
    <w:rsid w:val="003857E4"/>
    <w:rsid w:val="00390E2F"/>
    <w:rsid w:val="00392A8B"/>
    <w:rsid w:val="003947D9"/>
    <w:rsid w:val="00394D58"/>
    <w:rsid w:val="00396EB0"/>
    <w:rsid w:val="003A075D"/>
    <w:rsid w:val="003A70F9"/>
    <w:rsid w:val="003A7974"/>
    <w:rsid w:val="003B2939"/>
    <w:rsid w:val="003B50EA"/>
    <w:rsid w:val="003B7D9A"/>
    <w:rsid w:val="003B7E3B"/>
    <w:rsid w:val="003D55E3"/>
    <w:rsid w:val="003E0412"/>
    <w:rsid w:val="003E46F2"/>
    <w:rsid w:val="003E5B47"/>
    <w:rsid w:val="003E60B0"/>
    <w:rsid w:val="003F447D"/>
    <w:rsid w:val="003F75E0"/>
    <w:rsid w:val="003F7ED8"/>
    <w:rsid w:val="00401792"/>
    <w:rsid w:val="0041426B"/>
    <w:rsid w:val="00414492"/>
    <w:rsid w:val="00417833"/>
    <w:rsid w:val="00427B71"/>
    <w:rsid w:val="0043678C"/>
    <w:rsid w:val="00437CA0"/>
    <w:rsid w:val="00440D16"/>
    <w:rsid w:val="00441C69"/>
    <w:rsid w:val="00443B8C"/>
    <w:rsid w:val="00444BD5"/>
    <w:rsid w:val="00445622"/>
    <w:rsid w:val="00446156"/>
    <w:rsid w:val="00450ADF"/>
    <w:rsid w:val="0045198D"/>
    <w:rsid w:val="004522CC"/>
    <w:rsid w:val="00452D03"/>
    <w:rsid w:val="00453821"/>
    <w:rsid w:val="00454341"/>
    <w:rsid w:val="00455343"/>
    <w:rsid w:val="004559A3"/>
    <w:rsid w:val="00457C1C"/>
    <w:rsid w:val="00461227"/>
    <w:rsid w:val="0046180A"/>
    <w:rsid w:val="00463F79"/>
    <w:rsid w:val="00464E5D"/>
    <w:rsid w:val="00465A69"/>
    <w:rsid w:val="0047098F"/>
    <w:rsid w:val="00471E77"/>
    <w:rsid w:val="00473B6C"/>
    <w:rsid w:val="004779D7"/>
    <w:rsid w:val="00484307"/>
    <w:rsid w:val="004846F9"/>
    <w:rsid w:val="0049005E"/>
    <w:rsid w:val="00490CE3"/>
    <w:rsid w:val="00492347"/>
    <w:rsid w:val="00493A60"/>
    <w:rsid w:val="004A1D2F"/>
    <w:rsid w:val="004A7B41"/>
    <w:rsid w:val="004B5BB0"/>
    <w:rsid w:val="004C10BB"/>
    <w:rsid w:val="004C21E1"/>
    <w:rsid w:val="004C3278"/>
    <w:rsid w:val="004C65DA"/>
    <w:rsid w:val="004C700C"/>
    <w:rsid w:val="004D46CC"/>
    <w:rsid w:val="004D4DB9"/>
    <w:rsid w:val="004F4193"/>
    <w:rsid w:val="004F4BBB"/>
    <w:rsid w:val="004F617C"/>
    <w:rsid w:val="00502CEA"/>
    <w:rsid w:val="00504D12"/>
    <w:rsid w:val="005075E8"/>
    <w:rsid w:val="0051523E"/>
    <w:rsid w:val="00516034"/>
    <w:rsid w:val="00520A8D"/>
    <w:rsid w:val="00524029"/>
    <w:rsid w:val="00524BB8"/>
    <w:rsid w:val="005251EC"/>
    <w:rsid w:val="00527F0C"/>
    <w:rsid w:val="00530AC4"/>
    <w:rsid w:val="00536023"/>
    <w:rsid w:val="005419EF"/>
    <w:rsid w:val="0054479E"/>
    <w:rsid w:val="005449FE"/>
    <w:rsid w:val="00547A53"/>
    <w:rsid w:val="00552452"/>
    <w:rsid w:val="0055341A"/>
    <w:rsid w:val="00557C66"/>
    <w:rsid w:val="005618F4"/>
    <w:rsid w:val="0056482D"/>
    <w:rsid w:val="005650B5"/>
    <w:rsid w:val="005713B5"/>
    <w:rsid w:val="00571C3B"/>
    <w:rsid w:val="0057425B"/>
    <w:rsid w:val="00574D9E"/>
    <w:rsid w:val="00586964"/>
    <w:rsid w:val="00587BCD"/>
    <w:rsid w:val="00591122"/>
    <w:rsid w:val="005914DE"/>
    <w:rsid w:val="00597893"/>
    <w:rsid w:val="00597B13"/>
    <w:rsid w:val="005A0731"/>
    <w:rsid w:val="005A1DEB"/>
    <w:rsid w:val="005A72F0"/>
    <w:rsid w:val="005A7A05"/>
    <w:rsid w:val="005B3E83"/>
    <w:rsid w:val="005B50B6"/>
    <w:rsid w:val="005B5525"/>
    <w:rsid w:val="005B7954"/>
    <w:rsid w:val="005C0C67"/>
    <w:rsid w:val="005C39C3"/>
    <w:rsid w:val="005C535D"/>
    <w:rsid w:val="005D3A38"/>
    <w:rsid w:val="005D6963"/>
    <w:rsid w:val="005E0E90"/>
    <w:rsid w:val="005E32B6"/>
    <w:rsid w:val="005E354B"/>
    <w:rsid w:val="005F1E24"/>
    <w:rsid w:val="005F28F4"/>
    <w:rsid w:val="005F2D38"/>
    <w:rsid w:val="005F7227"/>
    <w:rsid w:val="005F7686"/>
    <w:rsid w:val="006071A4"/>
    <w:rsid w:val="006104D1"/>
    <w:rsid w:val="00610842"/>
    <w:rsid w:val="00612203"/>
    <w:rsid w:val="00612975"/>
    <w:rsid w:val="00620032"/>
    <w:rsid w:val="006223A6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60CB9"/>
    <w:rsid w:val="00663CA3"/>
    <w:rsid w:val="006664EE"/>
    <w:rsid w:val="00672B94"/>
    <w:rsid w:val="00675FDD"/>
    <w:rsid w:val="006771CD"/>
    <w:rsid w:val="00682D0F"/>
    <w:rsid w:val="00687DB2"/>
    <w:rsid w:val="00691D6E"/>
    <w:rsid w:val="006944C5"/>
    <w:rsid w:val="006A2513"/>
    <w:rsid w:val="006A55D6"/>
    <w:rsid w:val="006B32EB"/>
    <w:rsid w:val="006B4BDA"/>
    <w:rsid w:val="006B531A"/>
    <w:rsid w:val="006B58C1"/>
    <w:rsid w:val="006B79AF"/>
    <w:rsid w:val="006C0054"/>
    <w:rsid w:val="006C1292"/>
    <w:rsid w:val="006C5ADB"/>
    <w:rsid w:val="006C7D94"/>
    <w:rsid w:val="006C7E67"/>
    <w:rsid w:val="006D4600"/>
    <w:rsid w:val="006D5B1C"/>
    <w:rsid w:val="006D746D"/>
    <w:rsid w:val="006E5B57"/>
    <w:rsid w:val="006E6872"/>
    <w:rsid w:val="006E7B35"/>
    <w:rsid w:val="006F0408"/>
    <w:rsid w:val="006F10B2"/>
    <w:rsid w:val="00703DED"/>
    <w:rsid w:val="00717176"/>
    <w:rsid w:val="0073331D"/>
    <w:rsid w:val="0073420F"/>
    <w:rsid w:val="00740CA1"/>
    <w:rsid w:val="0075151D"/>
    <w:rsid w:val="00752106"/>
    <w:rsid w:val="007545FA"/>
    <w:rsid w:val="00756711"/>
    <w:rsid w:val="007635FF"/>
    <w:rsid w:val="00773509"/>
    <w:rsid w:val="007916CE"/>
    <w:rsid w:val="007A1F58"/>
    <w:rsid w:val="007A3983"/>
    <w:rsid w:val="007A4217"/>
    <w:rsid w:val="007A559A"/>
    <w:rsid w:val="007B030B"/>
    <w:rsid w:val="007B1220"/>
    <w:rsid w:val="007B13ED"/>
    <w:rsid w:val="007B1CA1"/>
    <w:rsid w:val="007B454B"/>
    <w:rsid w:val="007B73F6"/>
    <w:rsid w:val="007B7CB5"/>
    <w:rsid w:val="007C10D2"/>
    <w:rsid w:val="007C200A"/>
    <w:rsid w:val="007C22B0"/>
    <w:rsid w:val="007C2A5D"/>
    <w:rsid w:val="007C4B1A"/>
    <w:rsid w:val="007D4250"/>
    <w:rsid w:val="007D59FB"/>
    <w:rsid w:val="007E2371"/>
    <w:rsid w:val="007E4563"/>
    <w:rsid w:val="007E4ACB"/>
    <w:rsid w:val="007E5562"/>
    <w:rsid w:val="007F1633"/>
    <w:rsid w:val="007F16B5"/>
    <w:rsid w:val="007F3529"/>
    <w:rsid w:val="007F6991"/>
    <w:rsid w:val="00802580"/>
    <w:rsid w:val="008034A9"/>
    <w:rsid w:val="00826865"/>
    <w:rsid w:val="00831551"/>
    <w:rsid w:val="00832E11"/>
    <w:rsid w:val="00834E0F"/>
    <w:rsid w:val="008442F8"/>
    <w:rsid w:val="00847863"/>
    <w:rsid w:val="00856E09"/>
    <w:rsid w:val="0086399D"/>
    <w:rsid w:val="008664C8"/>
    <w:rsid w:val="00867E44"/>
    <w:rsid w:val="00870433"/>
    <w:rsid w:val="00871DEF"/>
    <w:rsid w:val="008742E7"/>
    <w:rsid w:val="00877AB6"/>
    <w:rsid w:val="00881D11"/>
    <w:rsid w:val="00886B0D"/>
    <w:rsid w:val="0088771E"/>
    <w:rsid w:val="00892683"/>
    <w:rsid w:val="008A52DE"/>
    <w:rsid w:val="008B3D0A"/>
    <w:rsid w:val="008C0821"/>
    <w:rsid w:val="008C2848"/>
    <w:rsid w:val="008C3934"/>
    <w:rsid w:val="008C7B69"/>
    <w:rsid w:val="008D05FB"/>
    <w:rsid w:val="008D0720"/>
    <w:rsid w:val="008D3A02"/>
    <w:rsid w:val="008D6573"/>
    <w:rsid w:val="008D70BC"/>
    <w:rsid w:val="008E1A2C"/>
    <w:rsid w:val="008E2A32"/>
    <w:rsid w:val="008F190D"/>
    <w:rsid w:val="008F7429"/>
    <w:rsid w:val="009002E3"/>
    <w:rsid w:val="009061A8"/>
    <w:rsid w:val="0091169D"/>
    <w:rsid w:val="00915ACC"/>
    <w:rsid w:val="0092065A"/>
    <w:rsid w:val="00922582"/>
    <w:rsid w:val="00924B4E"/>
    <w:rsid w:val="00935E77"/>
    <w:rsid w:val="00936639"/>
    <w:rsid w:val="00945440"/>
    <w:rsid w:val="00946511"/>
    <w:rsid w:val="00951E24"/>
    <w:rsid w:val="009525DF"/>
    <w:rsid w:val="009527F9"/>
    <w:rsid w:val="00952825"/>
    <w:rsid w:val="00953182"/>
    <w:rsid w:val="00960057"/>
    <w:rsid w:val="009607F6"/>
    <w:rsid w:val="00961C64"/>
    <w:rsid w:val="009623E7"/>
    <w:rsid w:val="009653E0"/>
    <w:rsid w:val="009705DE"/>
    <w:rsid w:val="00971C79"/>
    <w:rsid w:val="009775D2"/>
    <w:rsid w:val="00992461"/>
    <w:rsid w:val="00994124"/>
    <w:rsid w:val="009A221F"/>
    <w:rsid w:val="009A34BE"/>
    <w:rsid w:val="009A4CC9"/>
    <w:rsid w:val="009A6D03"/>
    <w:rsid w:val="009A6DD8"/>
    <w:rsid w:val="009B09D1"/>
    <w:rsid w:val="009B1E19"/>
    <w:rsid w:val="009B2668"/>
    <w:rsid w:val="009B32BD"/>
    <w:rsid w:val="009B3C5B"/>
    <w:rsid w:val="009B5D7E"/>
    <w:rsid w:val="009B6003"/>
    <w:rsid w:val="009C1036"/>
    <w:rsid w:val="009C2217"/>
    <w:rsid w:val="009C2AD1"/>
    <w:rsid w:val="009C3D9F"/>
    <w:rsid w:val="009C4694"/>
    <w:rsid w:val="009D10F9"/>
    <w:rsid w:val="009D3219"/>
    <w:rsid w:val="009D4B57"/>
    <w:rsid w:val="009E4916"/>
    <w:rsid w:val="00A05EA3"/>
    <w:rsid w:val="00A071D1"/>
    <w:rsid w:val="00A1343D"/>
    <w:rsid w:val="00A15905"/>
    <w:rsid w:val="00A16F12"/>
    <w:rsid w:val="00A219B1"/>
    <w:rsid w:val="00A2255C"/>
    <w:rsid w:val="00A23B19"/>
    <w:rsid w:val="00A30A1A"/>
    <w:rsid w:val="00A44F14"/>
    <w:rsid w:val="00A45081"/>
    <w:rsid w:val="00A46236"/>
    <w:rsid w:val="00A46FEA"/>
    <w:rsid w:val="00A5083B"/>
    <w:rsid w:val="00A50AD8"/>
    <w:rsid w:val="00A50E35"/>
    <w:rsid w:val="00A52026"/>
    <w:rsid w:val="00A60612"/>
    <w:rsid w:val="00A61382"/>
    <w:rsid w:val="00A67E18"/>
    <w:rsid w:val="00A75C0D"/>
    <w:rsid w:val="00A7672A"/>
    <w:rsid w:val="00A77622"/>
    <w:rsid w:val="00A779E5"/>
    <w:rsid w:val="00A801DF"/>
    <w:rsid w:val="00A859CE"/>
    <w:rsid w:val="00A91C2C"/>
    <w:rsid w:val="00A9681A"/>
    <w:rsid w:val="00A96ABE"/>
    <w:rsid w:val="00AA754A"/>
    <w:rsid w:val="00AB6C46"/>
    <w:rsid w:val="00AC0BF1"/>
    <w:rsid w:val="00AC2466"/>
    <w:rsid w:val="00AC2A32"/>
    <w:rsid w:val="00AC694A"/>
    <w:rsid w:val="00AC76BF"/>
    <w:rsid w:val="00AD0296"/>
    <w:rsid w:val="00AD0730"/>
    <w:rsid w:val="00AE4442"/>
    <w:rsid w:val="00AE491A"/>
    <w:rsid w:val="00AE53C5"/>
    <w:rsid w:val="00AE7705"/>
    <w:rsid w:val="00AF57A9"/>
    <w:rsid w:val="00AF5BE7"/>
    <w:rsid w:val="00B01995"/>
    <w:rsid w:val="00B04782"/>
    <w:rsid w:val="00B052C1"/>
    <w:rsid w:val="00B06169"/>
    <w:rsid w:val="00B062E6"/>
    <w:rsid w:val="00B122C3"/>
    <w:rsid w:val="00B1454B"/>
    <w:rsid w:val="00B15014"/>
    <w:rsid w:val="00B21DCD"/>
    <w:rsid w:val="00B245CD"/>
    <w:rsid w:val="00B34349"/>
    <w:rsid w:val="00B34668"/>
    <w:rsid w:val="00B40A3E"/>
    <w:rsid w:val="00B44CB1"/>
    <w:rsid w:val="00B44F1F"/>
    <w:rsid w:val="00B46DB3"/>
    <w:rsid w:val="00B46FD2"/>
    <w:rsid w:val="00B50780"/>
    <w:rsid w:val="00B54C49"/>
    <w:rsid w:val="00B6025A"/>
    <w:rsid w:val="00B660FA"/>
    <w:rsid w:val="00B8036A"/>
    <w:rsid w:val="00B81A13"/>
    <w:rsid w:val="00B83C3E"/>
    <w:rsid w:val="00B978CD"/>
    <w:rsid w:val="00BA2FAA"/>
    <w:rsid w:val="00BA3BA6"/>
    <w:rsid w:val="00BA53AF"/>
    <w:rsid w:val="00BB1490"/>
    <w:rsid w:val="00BB1E4E"/>
    <w:rsid w:val="00BB469D"/>
    <w:rsid w:val="00BB5D5C"/>
    <w:rsid w:val="00BB5E21"/>
    <w:rsid w:val="00BC0C29"/>
    <w:rsid w:val="00BC3FEA"/>
    <w:rsid w:val="00BD3577"/>
    <w:rsid w:val="00BD5322"/>
    <w:rsid w:val="00BD585B"/>
    <w:rsid w:val="00BD6A54"/>
    <w:rsid w:val="00BE7A02"/>
    <w:rsid w:val="00BF1871"/>
    <w:rsid w:val="00BF1E1E"/>
    <w:rsid w:val="00BF5B86"/>
    <w:rsid w:val="00BF6369"/>
    <w:rsid w:val="00BF6B14"/>
    <w:rsid w:val="00C0486D"/>
    <w:rsid w:val="00C07DE6"/>
    <w:rsid w:val="00C10E90"/>
    <w:rsid w:val="00C112E1"/>
    <w:rsid w:val="00C11BF5"/>
    <w:rsid w:val="00C17CB6"/>
    <w:rsid w:val="00C21E13"/>
    <w:rsid w:val="00C21E28"/>
    <w:rsid w:val="00C24214"/>
    <w:rsid w:val="00C31842"/>
    <w:rsid w:val="00C31D99"/>
    <w:rsid w:val="00C3491A"/>
    <w:rsid w:val="00C373B2"/>
    <w:rsid w:val="00C37E6C"/>
    <w:rsid w:val="00C41B55"/>
    <w:rsid w:val="00C41FBC"/>
    <w:rsid w:val="00C43D4A"/>
    <w:rsid w:val="00C4685D"/>
    <w:rsid w:val="00C4769F"/>
    <w:rsid w:val="00C5544D"/>
    <w:rsid w:val="00C56841"/>
    <w:rsid w:val="00C57E37"/>
    <w:rsid w:val="00C60AEC"/>
    <w:rsid w:val="00C65887"/>
    <w:rsid w:val="00C66F4E"/>
    <w:rsid w:val="00C70153"/>
    <w:rsid w:val="00C70B68"/>
    <w:rsid w:val="00C73A27"/>
    <w:rsid w:val="00C74065"/>
    <w:rsid w:val="00C7483A"/>
    <w:rsid w:val="00C81FB4"/>
    <w:rsid w:val="00C837BE"/>
    <w:rsid w:val="00C83B21"/>
    <w:rsid w:val="00C85EFA"/>
    <w:rsid w:val="00C860B0"/>
    <w:rsid w:val="00C9064F"/>
    <w:rsid w:val="00C97893"/>
    <w:rsid w:val="00CA045D"/>
    <w:rsid w:val="00CA1EBE"/>
    <w:rsid w:val="00CA59F0"/>
    <w:rsid w:val="00CA797B"/>
    <w:rsid w:val="00CA7BD8"/>
    <w:rsid w:val="00CB2924"/>
    <w:rsid w:val="00CB3846"/>
    <w:rsid w:val="00CB3A0E"/>
    <w:rsid w:val="00CB4D3F"/>
    <w:rsid w:val="00CB66EF"/>
    <w:rsid w:val="00CC01FC"/>
    <w:rsid w:val="00CC1D02"/>
    <w:rsid w:val="00CC7339"/>
    <w:rsid w:val="00CD6A7F"/>
    <w:rsid w:val="00CD7123"/>
    <w:rsid w:val="00CE1E32"/>
    <w:rsid w:val="00CE2342"/>
    <w:rsid w:val="00CE79D0"/>
    <w:rsid w:val="00CF3157"/>
    <w:rsid w:val="00CF3AD8"/>
    <w:rsid w:val="00D2262E"/>
    <w:rsid w:val="00D2441D"/>
    <w:rsid w:val="00D25928"/>
    <w:rsid w:val="00D32BE2"/>
    <w:rsid w:val="00D33FF1"/>
    <w:rsid w:val="00D342E0"/>
    <w:rsid w:val="00D359B2"/>
    <w:rsid w:val="00D42CC2"/>
    <w:rsid w:val="00D45D05"/>
    <w:rsid w:val="00D53B7F"/>
    <w:rsid w:val="00D53BBB"/>
    <w:rsid w:val="00D53F37"/>
    <w:rsid w:val="00D549FE"/>
    <w:rsid w:val="00D55C9D"/>
    <w:rsid w:val="00D56A8B"/>
    <w:rsid w:val="00D60CF8"/>
    <w:rsid w:val="00D67446"/>
    <w:rsid w:val="00D71B01"/>
    <w:rsid w:val="00D73B6C"/>
    <w:rsid w:val="00D73E4B"/>
    <w:rsid w:val="00D745E0"/>
    <w:rsid w:val="00D75CBA"/>
    <w:rsid w:val="00D81789"/>
    <w:rsid w:val="00D844C6"/>
    <w:rsid w:val="00D8560D"/>
    <w:rsid w:val="00D87B7A"/>
    <w:rsid w:val="00D900D2"/>
    <w:rsid w:val="00D93E85"/>
    <w:rsid w:val="00D94A6E"/>
    <w:rsid w:val="00DA0BBE"/>
    <w:rsid w:val="00DA7B96"/>
    <w:rsid w:val="00DB141F"/>
    <w:rsid w:val="00DB35F2"/>
    <w:rsid w:val="00DB3DF3"/>
    <w:rsid w:val="00DB3ED9"/>
    <w:rsid w:val="00DB65BB"/>
    <w:rsid w:val="00DC0B2E"/>
    <w:rsid w:val="00DD01CA"/>
    <w:rsid w:val="00DD566F"/>
    <w:rsid w:val="00DD6760"/>
    <w:rsid w:val="00DD72EB"/>
    <w:rsid w:val="00DE1B5A"/>
    <w:rsid w:val="00DF0A8F"/>
    <w:rsid w:val="00DF35C6"/>
    <w:rsid w:val="00DF37E0"/>
    <w:rsid w:val="00E01F2A"/>
    <w:rsid w:val="00E13AB1"/>
    <w:rsid w:val="00E154D6"/>
    <w:rsid w:val="00E3299D"/>
    <w:rsid w:val="00E35AA9"/>
    <w:rsid w:val="00E42A40"/>
    <w:rsid w:val="00E5767D"/>
    <w:rsid w:val="00E7138C"/>
    <w:rsid w:val="00E811A9"/>
    <w:rsid w:val="00E854B0"/>
    <w:rsid w:val="00E87071"/>
    <w:rsid w:val="00E90567"/>
    <w:rsid w:val="00E9519F"/>
    <w:rsid w:val="00EA0062"/>
    <w:rsid w:val="00EA1679"/>
    <w:rsid w:val="00EA3E87"/>
    <w:rsid w:val="00EA4B30"/>
    <w:rsid w:val="00EC213A"/>
    <w:rsid w:val="00EC6DA2"/>
    <w:rsid w:val="00ED0F9A"/>
    <w:rsid w:val="00ED30C0"/>
    <w:rsid w:val="00ED723A"/>
    <w:rsid w:val="00ED7CB6"/>
    <w:rsid w:val="00EE30DB"/>
    <w:rsid w:val="00EE31B0"/>
    <w:rsid w:val="00EE5AE3"/>
    <w:rsid w:val="00EE5B3F"/>
    <w:rsid w:val="00EE74EF"/>
    <w:rsid w:val="00EF2693"/>
    <w:rsid w:val="00EF4C5C"/>
    <w:rsid w:val="00EF6959"/>
    <w:rsid w:val="00F0011E"/>
    <w:rsid w:val="00F00121"/>
    <w:rsid w:val="00F00B15"/>
    <w:rsid w:val="00F02B21"/>
    <w:rsid w:val="00F0728E"/>
    <w:rsid w:val="00F10499"/>
    <w:rsid w:val="00F10D75"/>
    <w:rsid w:val="00F13F99"/>
    <w:rsid w:val="00F21765"/>
    <w:rsid w:val="00F2177C"/>
    <w:rsid w:val="00F228F0"/>
    <w:rsid w:val="00F22EF3"/>
    <w:rsid w:val="00F24674"/>
    <w:rsid w:val="00F30047"/>
    <w:rsid w:val="00F41AD6"/>
    <w:rsid w:val="00F423E9"/>
    <w:rsid w:val="00F43CF0"/>
    <w:rsid w:val="00F5252F"/>
    <w:rsid w:val="00F55C8A"/>
    <w:rsid w:val="00F57696"/>
    <w:rsid w:val="00F62D26"/>
    <w:rsid w:val="00F6439B"/>
    <w:rsid w:val="00F65CD8"/>
    <w:rsid w:val="00F66980"/>
    <w:rsid w:val="00F71E81"/>
    <w:rsid w:val="00F74F26"/>
    <w:rsid w:val="00F84A4D"/>
    <w:rsid w:val="00F92176"/>
    <w:rsid w:val="00F923A2"/>
    <w:rsid w:val="00F9281A"/>
    <w:rsid w:val="00F9471C"/>
    <w:rsid w:val="00F95432"/>
    <w:rsid w:val="00F96B3E"/>
    <w:rsid w:val="00F96D38"/>
    <w:rsid w:val="00FA0626"/>
    <w:rsid w:val="00FA64A5"/>
    <w:rsid w:val="00FA6722"/>
    <w:rsid w:val="00FA7A84"/>
    <w:rsid w:val="00FC0174"/>
    <w:rsid w:val="00FC0B08"/>
    <w:rsid w:val="00FD2A7E"/>
    <w:rsid w:val="00FD7E7C"/>
    <w:rsid w:val="00FE00E6"/>
    <w:rsid w:val="00FE1954"/>
    <w:rsid w:val="00FE1AA0"/>
    <w:rsid w:val="00FE7BBE"/>
    <w:rsid w:val="00FF228F"/>
    <w:rsid w:val="00FF2F2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8707756-4E99-4042-87A5-860E96C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B5E21"/>
    <w:pPr>
      <w:spacing w:after="0" w:line="240" w:lineRule="auto"/>
    </w:pPr>
    <w:rPr>
      <w:rFonts w:ascii="Century Gothic" w:hAnsi="Century Gothic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B5E21"/>
    <w:rPr>
      <w:rFonts w:ascii="Century Gothic" w:hAnsi="Century Gothic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EA0062"/>
    <w:rPr>
      <w:color w:val="6F6F6F" w:themeColor="text1"/>
      <w:sz w:val="16"/>
      <w:lang w:val="de-DE"/>
    </w:rPr>
  </w:style>
  <w:style w:type="character" w:customStyle="1" w:styleId="apple-converted-space">
    <w:name w:val="apple-converted-space"/>
    <w:basedOn w:val="Absatz-Standardschriftart"/>
    <w:rsid w:val="006B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9d09c707-0137-403c-85a7-54f9b97d97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3FE8682B8D84696EABCE0EFDD7479" ma:contentTypeVersion="12" ma:contentTypeDescription="Een nieuw document maken." ma:contentTypeScope="" ma:versionID="d551b5c3c0408ad47eee6fdbe273645b">
  <xsd:schema xmlns:xsd="http://www.w3.org/2001/XMLSchema" xmlns:xs="http://www.w3.org/2001/XMLSchema" xmlns:p="http://schemas.microsoft.com/office/2006/metadata/properties" xmlns:ns2="9d09c707-0137-403c-85a7-54f9b97d97fc" targetNamespace="http://schemas.microsoft.com/office/2006/metadata/properties" ma:root="true" ma:fieldsID="da02c0497a24aad82d439a386d5c29bb" ns2:_="">
    <xsd:import namespace="9d09c707-0137-403c-85a7-54f9b97d9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9c707-0137-403c-85a7-54f9b97d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aca0601-bca8-48c4-a5ef-836f2da6d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0400-3906-4C9B-A27F-9C03A65C48BD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9d09c707-0137-403c-85a7-54f9b97d97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9DE016-8427-41DC-9759-B4C5CBD8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9c707-0137-403c-85a7-54f9b97d9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67C37-F10A-4E88-9D07-66D110B3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3</cp:revision>
  <cp:lastPrinted>2025-07-08T07:33:00Z</cp:lastPrinted>
  <dcterms:created xsi:type="dcterms:W3CDTF">2025-07-08T07:33:00Z</dcterms:created>
  <dcterms:modified xsi:type="dcterms:W3CDTF">2025-07-08T07:33:00Z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0x010100C9C3FE8682B8D84696EABCE0EFDD7479</vt:lpwstr>
  </property>
  <property fmtid="{D5CDD505-2E9C-101B-9397-08002B2CF9AE}" pid="3" name="MediaServiceImageTags">
    <vt:lpwstr/>
  </property>
</Properties>
</file>