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5CD" w:rsidRDefault="001B1344"/>
    <w:p w:rsidR="000B2725" w:rsidRDefault="000B2725"/>
    <w:p w:rsidR="000B2725" w:rsidRDefault="000B2725" w:rsidP="000B2725">
      <w:pPr>
        <w:pStyle w:val="Default"/>
      </w:pPr>
    </w:p>
    <w:p w:rsidR="000B2725" w:rsidRDefault="000B2725" w:rsidP="000B2725">
      <w:pPr>
        <w:pStyle w:val="Default"/>
        <w:rPr>
          <w:sz w:val="22"/>
          <w:szCs w:val="22"/>
        </w:rPr>
      </w:pPr>
      <w:r>
        <w:rPr>
          <w:sz w:val="28"/>
          <w:szCs w:val="28"/>
        </w:rPr>
        <w:t xml:space="preserve">Pressemitteilung </w:t>
      </w:r>
      <w:r>
        <w:rPr>
          <w:sz w:val="22"/>
          <w:szCs w:val="22"/>
        </w:rPr>
        <w:t>14. Oktober 201</w:t>
      </w:r>
      <w:r w:rsidR="002807A8">
        <w:rPr>
          <w:sz w:val="22"/>
          <w:szCs w:val="22"/>
        </w:rPr>
        <w:t>9</w:t>
      </w:r>
    </w:p>
    <w:p w:rsidR="000B2725" w:rsidRDefault="000B2725" w:rsidP="000B2725">
      <w:pPr>
        <w:pStyle w:val="Default"/>
        <w:rPr>
          <w:color w:val="auto"/>
        </w:rPr>
      </w:pPr>
    </w:p>
    <w:p w:rsidR="000B2725" w:rsidRDefault="00DD16C5" w:rsidP="000B2725">
      <w:pPr>
        <w:pStyle w:val="Default"/>
        <w:rPr>
          <w:color w:val="auto"/>
          <w:sz w:val="23"/>
          <w:szCs w:val="23"/>
        </w:rPr>
      </w:pPr>
      <w:r>
        <w:rPr>
          <w:color w:val="auto"/>
        </w:rPr>
        <w:t>Multimediale Lesung:</w:t>
      </w:r>
      <w:r w:rsidR="00350FEC">
        <w:rPr>
          <w:color w:val="auto"/>
        </w:rPr>
        <w:t xml:space="preserve"> </w:t>
      </w:r>
      <w:r>
        <w:rPr>
          <w:color w:val="auto"/>
        </w:rPr>
        <w:t>Kraftquelle Tradition – Benediktinische Lebenskunst für heute</w:t>
      </w:r>
    </w:p>
    <w:p w:rsidR="002807A8" w:rsidRDefault="002807A8" w:rsidP="000B2725">
      <w:pPr>
        <w:pStyle w:val="Default"/>
        <w:rPr>
          <w:color w:val="auto"/>
          <w:sz w:val="23"/>
          <w:szCs w:val="23"/>
        </w:rPr>
      </w:pPr>
    </w:p>
    <w:p w:rsidR="000B2725" w:rsidRDefault="00DD16C5" w:rsidP="000B2725">
      <w:pPr>
        <w:pStyle w:val="Default"/>
        <w:rPr>
          <w:b/>
          <w:bCs/>
          <w:color w:val="auto"/>
          <w:sz w:val="32"/>
          <w:szCs w:val="32"/>
        </w:rPr>
      </w:pPr>
      <w:r>
        <w:rPr>
          <w:b/>
          <w:bCs/>
          <w:color w:val="auto"/>
          <w:sz w:val="32"/>
          <w:szCs w:val="32"/>
        </w:rPr>
        <w:t xml:space="preserve">Wie eine 1.500 Jahre alte Tradition Einfluss auf das Betriebsklima nimmt </w:t>
      </w:r>
    </w:p>
    <w:p w:rsidR="002807A8" w:rsidRDefault="002807A8" w:rsidP="000B2725">
      <w:pPr>
        <w:pStyle w:val="Default"/>
        <w:rPr>
          <w:color w:val="auto"/>
          <w:sz w:val="32"/>
          <w:szCs w:val="32"/>
        </w:rPr>
      </w:pPr>
    </w:p>
    <w:p w:rsidR="00350FEC" w:rsidRPr="00350FEC" w:rsidRDefault="00053948" w:rsidP="00350FEC">
      <w:pPr>
        <w:pStyle w:val="StandardWeb"/>
        <w:spacing w:before="0" w:beforeAutospacing="0" w:after="0" w:afterAutospacing="0"/>
        <w:rPr>
          <w:rStyle w:val="Hervorhebung"/>
          <w:rFonts w:ascii="Arial" w:hAnsi="Arial" w:cs="Arial"/>
          <w:b/>
          <w:bCs/>
          <w:color w:val="000000"/>
          <w:sz w:val="20"/>
          <w:szCs w:val="20"/>
        </w:rPr>
      </w:pPr>
      <w:r>
        <w:rPr>
          <w:rStyle w:val="Hervorhebung"/>
          <w:rFonts w:ascii="Arial" w:hAnsi="Arial" w:cs="Arial"/>
          <w:b/>
          <w:bCs/>
          <w:color w:val="000000"/>
          <w:sz w:val="20"/>
          <w:szCs w:val="20"/>
        </w:rPr>
        <w:t xml:space="preserve">Ein multimedialer Blick in die Upstalsboom-Welt von und mit Bodo Janssen. </w:t>
      </w:r>
      <w:r>
        <w:rPr>
          <w:rStyle w:val="Hervorhebung"/>
          <w:rFonts w:ascii="Arial" w:hAnsi="Arial" w:cs="Arial"/>
          <w:b/>
          <w:bCs/>
          <w:color w:val="000000"/>
          <w:sz w:val="20"/>
          <w:szCs w:val="20"/>
        </w:rPr>
        <w:br/>
        <w:t>A</w:t>
      </w:r>
      <w:r w:rsidR="00350FEC" w:rsidRPr="00350FEC">
        <w:rPr>
          <w:rStyle w:val="Hervorhebung"/>
          <w:rFonts w:ascii="Arial" w:hAnsi="Arial" w:cs="Arial"/>
          <w:b/>
          <w:bCs/>
          <w:color w:val="000000"/>
          <w:sz w:val="20"/>
          <w:szCs w:val="20"/>
        </w:rPr>
        <w:t xml:space="preserve">m Mittwoch, </w:t>
      </w:r>
      <w:r w:rsidR="00DD16C5">
        <w:rPr>
          <w:rStyle w:val="Hervorhebung"/>
          <w:rFonts w:ascii="Arial" w:hAnsi="Arial" w:cs="Arial"/>
          <w:b/>
          <w:bCs/>
          <w:color w:val="000000"/>
          <w:sz w:val="20"/>
          <w:szCs w:val="20"/>
        </w:rPr>
        <w:t>30</w:t>
      </w:r>
      <w:r w:rsidR="00350FEC" w:rsidRPr="00350FEC">
        <w:rPr>
          <w:rStyle w:val="Hervorhebung"/>
          <w:rFonts w:ascii="Arial" w:hAnsi="Arial" w:cs="Arial"/>
          <w:b/>
          <w:bCs/>
          <w:color w:val="000000"/>
          <w:sz w:val="20"/>
          <w:szCs w:val="20"/>
        </w:rPr>
        <w:t>. Oktober 2019 ab 1</w:t>
      </w:r>
      <w:r w:rsidR="00DD16C5">
        <w:rPr>
          <w:rStyle w:val="Hervorhebung"/>
          <w:rFonts w:ascii="Arial" w:hAnsi="Arial" w:cs="Arial"/>
          <w:b/>
          <w:bCs/>
          <w:color w:val="000000"/>
          <w:sz w:val="20"/>
          <w:szCs w:val="20"/>
        </w:rPr>
        <w:t>8</w:t>
      </w:r>
      <w:r w:rsidR="00350FEC" w:rsidRPr="00350FEC">
        <w:rPr>
          <w:rStyle w:val="Hervorhebung"/>
          <w:rFonts w:ascii="Arial" w:hAnsi="Arial" w:cs="Arial"/>
          <w:b/>
          <w:bCs/>
          <w:color w:val="000000"/>
          <w:sz w:val="20"/>
          <w:szCs w:val="20"/>
        </w:rPr>
        <w:t xml:space="preserve">.30 Uhr </w:t>
      </w:r>
      <w:r w:rsidR="00DD16C5">
        <w:rPr>
          <w:rStyle w:val="Hervorhebung"/>
          <w:rFonts w:ascii="Arial" w:hAnsi="Arial" w:cs="Arial"/>
          <w:b/>
          <w:bCs/>
          <w:color w:val="000000"/>
          <w:sz w:val="20"/>
          <w:szCs w:val="20"/>
        </w:rPr>
        <w:t xml:space="preserve">in </w:t>
      </w:r>
      <w:r>
        <w:rPr>
          <w:rStyle w:val="Hervorhebung"/>
          <w:rFonts w:ascii="Arial" w:hAnsi="Arial" w:cs="Arial"/>
          <w:b/>
          <w:bCs/>
          <w:color w:val="000000"/>
          <w:sz w:val="20"/>
          <w:szCs w:val="20"/>
        </w:rPr>
        <w:t>der Benediktinerabtei St. Bonifaz, München</w:t>
      </w:r>
    </w:p>
    <w:p w:rsidR="00350FEC" w:rsidRDefault="00350FEC" w:rsidP="00350FEC">
      <w:pPr>
        <w:pStyle w:val="StandardWeb"/>
        <w:spacing w:before="0" w:beforeAutospacing="0" w:after="0" w:afterAutospacing="0"/>
      </w:pPr>
    </w:p>
    <w:p w:rsidR="00DD16C5" w:rsidRDefault="00DD16C5" w:rsidP="00DD16C5">
      <w:pPr>
        <w:spacing w:before="100" w:beforeAutospacing="1" w:after="100" w:afterAutospacing="1"/>
        <w:rPr>
          <w:b/>
          <w:bCs/>
          <w:sz w:val="48"/>
          <w:szCs w:val="48"/>
          <w:lang w:eastAsia="de-DE"/>
        </w:rPr>
      </w:pPr>
      <w:hyperlink r:id="rId6" w:history="1">
        <w:r>
          <w:rPr>
            <w:rStyle w:val="Hyperlink"/>
            <w:b/>
            <w:bCs/>
            <w:color w:val="FF0000"/>
            <w:sz w:val="24"/>
            <w:szCs w:val="24"/>
            <w:lang w:eastAsia="de-DE"/>
          </w:rPr>
          <w:t>Kraftquelle Tradition. Benediktinische Lebenskunst für heute</w:t>
        </w:r>
      </w:hyperlink>
      <w:r>
        <w:rPr>
          <w:b/>
          <w:bCs/>
          <w:sz w:val="48"/>
          <w:szCs w:val="48"/>
          <w:lang w:eastAsia="de-DE"/>
        </w:rPr>
        <w:t xml:space="preserve"> </w:t>
      </w:r>
    </w:p>
    <w:p w:rsidR="00DD16C5" w:rsidRDefault="00DD16C5" w:rsidP="00DD16C5">
      <w:pPr>
        <w:spacing w:before="100" w:beforeAutospacing="1" w:after="100" w:afterAutospacing="1"/>
        <w:rPr>
          <w:b/>
          <w:bCs/>
          <w:lang w:eastAsia="de-DE"/>
        </w:rPr>
      </w:pPr>
      <w:r>
        <w:rPr>
          <w:b/>
          <w:bCs/>
          <w:lang w:eastAsia="de-DE"/>
        </w:rPr>
        <w:t>Eine Lesung von und mit Bodo Janssen - einem der führenden Wegbereiter für eine Arbeitswelt mit Sinn und Menschlichkeit.</w:t>
      </w:r>
    </w:p>
    <w:p w:rsidR="00DD16C5" w:rsidRDefault="00053948" w:rsidP="00DD16C5">
      <w:pPr>
        <w:spacing w:before="100" w:beforeAutospacing="1" w:after="100" w:afterAutospacing="1"/>
        <w:rPr>
          <w:lang w:eastAsia="de-DE"/>
        </w:rPr>
      </w:pPr>
      <w:r>
        <w:t>Ein multimedialer Blick in die Upstalsboom-Welt von und mit Bodo Janssen.</w:t>
      </w:r>
      <w:r>
        <w:rPr>
          <w:b/>
          <w:bCs/>
        </w:rPr>
        <w:t xml:space="preserve"> "Stell Dir vor, Arbeitet bedeutet für Dich, nur das zu tun, was Dich wirklich erfüllt". </w:t>
      </w:r>
      <w:r>
        <w:t>Im Rahmen dieser Multimedialen Lesung verdeutlich Bodo, wie aus dieser Vorstellung Realität wird. Dabei geht es um den Abschied von einer zahlengetriebenen Leistungsgesellschaft und die Hinwendung zu einer den Sinn und Menschen stärkenden Gemeinschaft „Bei uns herrscht kein Piep-piep-piep-wir-haben-uns-alle-lieb-Schongang“ - das stellt er gleich zu Beginn von „Kraftquelle Tradition“ fest. Dennoch ist das Unternehmen für sein ausgezeichnetes Betriebsklima bekannt. Das Geheimnis? Eine fast 1.500 Jahre alte Klostertradition. Angespornt vom miserablen Ergebnis einer Mitarbeiterbefragung suchte Bodo Janssen einen Weg, um das Betriebsklima zu verbessern. Antwort darauf und auf die Frage: »Wie sieht die Arbeit aus, die ich wirklich will?«  fand er in der Grundlage des Ordenslebens der Benediktinermönche, der Regel des heiligen Benedikt. Spannend und unvermutet zeitgemäß ist, dass die Motive des hl. Benedikt und des New Wok Begründers Frithjof Bergmann nahezu vollkommen übereinstimmen. Beide beschreiben eine Arbeitswelt, in der zwischenmenschliche Beziehungen, Sinnhaftigkeit und die geistige und seelische Entwicklung im Vordergrund stehen. Eindrücklich und verständlich beweist er, dass gerade diese alte Tradition die Kraftquelle für ein erfülltes Leben in der heutigen Gesellschaft sein kann.</w:t>
      </w:r>
    </w:p>
    <w:p w:rsidR="00DD16C5" w:rsidRDefault="00DD16C5" w:rsidP="00053948">
      <w:pPr>
        <w:ind w:left="1416" w:hanging="1416"/>
      </w:pPr>
      <w:r>
        <w:rPr>
          <w:b/>
          <w:bCs/>
        </w:rPr>
        <w:t>Datum</w:t>
      </w:r>
      <w:r>
        <w:t xml:space="preserve">:               30.10.2019, 18:00 Uhr Einlass </w:t>
      </w:r>
      <w:r w:rsidR="00053948">
        <w:br/>
      </w:r>
      <w:r>
        <w:t>18:30 Uhr Beginn</w:t>
      </w:r>
      <w:r w:rsidR="00053948">
        <w:t xml:space="preserve"> </w:t>
      </w:r>
      <w:r w:rsidR="00053948">
        <w:br/>
      </w:r>
      <w:r>
        <w:t xml:space="preserve">20:00 Uhr „Dialog-Raum“ - Zeit für Fragen &amp; anschließend lockerer Ausklang </w:t>
      </w:r>
    </w:p>
    <w:p w:rsidR="00DD16C5" w:rsidRDefault="00DD16C5" w:rsidP="00DD16C5">
      <w:r>
        <w:rPr>
          <w:b/>
          <w:bCs/>
        </w:rPr>
        <w:t>Ort</w:t>
      </w:r>
      <w:r>
        <w:t>:                      Benediktinerabtei St. Bonifaz, Karlstraße 34, 80333 München</w:t>
      </w:r>
    </w:p>
    <w:p w:rsidR="00DD16C5" w:rsidRDefault="00DD16C5" w:rsidP="00DD16C5">
      <w:r>
        <w:rPr>
          <w:b/>
          <w:bCs/>
        </w:rPr>
        <w:t>Tickets</w:t>
      </w:r>
      <w:r>
        <w:t>:               29,00 EUR Standard; 15,00 EUR Studenten, Schüler, Auszubildende</w:t>
      </w:r>
    </w:p>
    <w:p w:rsidR="00DD16C5" w:rsidRDefault="00DD16C5" w:rsidP="00DD16C5"/>
    <w:p w:rsidR="00DD16C5" w:rsidRDefault="00DD16C5" w:rsidP="00DD16C5">
      <w:pPr>
        <w:rPr>
          <w:b/>
          <w:bCs/>
        </w:rPr>
      </w:pPr>
    </w:p>
    <w:p w:rsidR="00DD16C5" w:rsidRDefault="00DD16C5" w:rsidP="00DD16C5">
      <w:pPr>
        <w:spacing w:before="100" w:beforeAutospacing="1" w:after="100" w:afterAutospacing="1"/>
        <w:rPr>
          <w:lang w:eastAsia="de-DE"/>
        </w:rPr>
      </w:pPr>
    </w:p>
    <w:p w:rsidR="00350FEC" w:rsidRDefault="00350FEC" w:rsidP="00350FEC">
      <w:pPr>
        <w:pStyle w:val="StandardWeb"/>
        <w:spacing w:before="0" w:beforeAutospacing="0" w:after="0" w:afterAutospacing="0"/>
        <w:rPr>
          <w:rFonts w:ascii="Arial" w:hAnsi="Arial" w:cs="Arial"/>
          <w:sz w:val="20"/>
          <w:szCs w:val="20"/>
        </w:rPr>
      </w:pPr>
      <w:r>
        <w:rPr>
          <w:rFonts w:ascii="Arial" w:hAnsi="Arial" w:cs="Arial"/>
          <w:color w:val="000000"/>
          <w:sz w:val="20"/>
          <w:szCs w:val="20"/>
        </w:rPr>
        <w:lastRenderedPageBreak/>
        <w:t> </w:t>
      </w:r>
    </w:p>
    <w:p w:rsidR="00350FEC" w:rsidRDefault="00350FEC" w:rsidP="000B2725">
      <w:pPr>
        <w:pStyle w:val="Default"/>
        <w:rPr>
          <w:b/>
          <w:bCs/>
          <w:color w:val="auto"/>
          <w:sz w:val="20"/>
          <w:szCs w:val="20"/>
        </w:rPr>
      </w:pPr>
    </w:p>
    <w:p w:rsidR="00350FEC" w:rsidRDefault="00350FEC" w:rsidP="000B2725">
      <w:pPr>
        <w:pStyle w:val="Default"/>
        <w:rPr>
          <w:b/>
          <w:bCs/>
          <w:color w:val="auto"/>
          <w:sz w:val="18"/>
          <w:szCs w:val="18"/>
        </w:rPr>
      </w:pPr>
    </w:p>
    <w:p w:rsidR="00053948" w:rsidRDefault="00053948" w:rsidP="000B2725">
      <w:pPr>
        <w:pStyle w:val="Default"/>
        <w:rPr>
          <w:b/>
          <w:bCs/>
          <w:color w:val="auto"/>
          <w:sz w:val="18"/>
          <w:szCs w:val="18"/>
        </w:rPr>
      </w:pPr>
    </w:p>
    <w:p w:rsidR="00053948" w:rsidRDefault="00053948" w:rsidP="000B2725">
      <w:pPr>
        <w:pStyle w:val="Default"/>
        <w:rPr>
          <w:b/>
          <w:bCs/>
          <w:color w:val="auto"/>
          <w:sz w:val="18"/>
          <w:szCs w:val="18"/>
        </w:rPr>
      </w:pPr>
    </w:p>
    <w:p w:rsidR="00053948" w:rsidRDefault="00053948" w:rsidP="000B2725">
      <w:pPr>
        <w:pStyle w:val="Default"/>
        <w:rPr>
          <w:b/>
          <w:bCs/>
          <w:color w:val="auto"/>
          <w:sz w:val="18"/>
          <w:szCs w:val="18"/>
        </w:rPr>
      </w:pPr>
    </w:p>
    <w:p w:rsidR="000B2725" w:rsidRDefault="000B2725" w:rsidP="000B2725">
      <w:pPr>
        <w:pStyle w:val="Default"/>
        <w:rPr>
          <w:b/>
          <w:bCs/>
          <w:color w:val="auto"/>
          <w:sz w:val="18"/>
          <w:szCs w:val="18"/>
        </w:rPr>
      </w:pPr>
      <w:r>
        <w:rPr>
          <w:b/>
          <w:bCs/>
          <w:color w:val="auto"/>
          <w:sz w:val="18"/>
          <w:szCs w:val="18"/>
        </w:rPr>
        <w:t xml:space="preserve">Ansprechpartnerin für Rückfragen: </w:t>
      </w:r>
    </w:p>
    <w:p w:rsidR="00053948" w:rsidRDefault="00053948" w:rsidP="000B2725">
      <w:pPr>
        <w:pStyle w:val="Default"/>
        <w:rPr>
          <w:color w:val="auto"/>
          <w:sz w:val="18"/>
          <w:szCs w:val="18"/>
        </w:rPr>
      </w:pPr>
    </w:p>
    <w:p w:rsidR="00053948" w:rsidRPr="00053948" w:rsidRDefault="00053948" w:rsidP="00053948">
      <w:pPr>
        <w:rPr>
          <w:rFonts w:ascii="Arial" w:hAnsi="Arial" w:cs="Arial"/>
          <w:b/>
          <w:bCs/>
          <w:lang w:eastAsia="de-DE"/>
        </w:rPr>
      </w:pPr>
      <w:r w:rsidRPr="00053948">
        <w:rPr>
          <w:rFonts w:ascii="Arial" w:hAnsi="Arial" w:cs="Arial"/>
          <w:b/>
          <w:bCs/>
          <w:lang w:eastAsia="de-DE"/>
        </w:rPr>
        <w:t xml:space="preserve">Marie </w:t>
      </w:r>
      <w:r w:rsidRPr="00053948">
        <w:rPr>
          <w:rFonts w:ascii="Arial" w:hAnsi="Arial" w:cs="Arial"/>
          <w:sz w:val="20"/>
          <w:szCs w:val="20"/>
          <w:lang w:eastAsia="de-DE"/>
        </w:rPr>
        <w:t>(Koch)</w:t>
      </w:r>
    </w:p>
    <w:p w:rsidR="00053948" w:rsidRPr="00053948" w:rsidRDefault="00053948" w:rsidP="00053948">
      <w:pPr>
        <w:rPr>
          <w:rFonts w:ascii="Arial" w:hAnsi="Arial" w:cs="Arial"/>
          <w:b/>
          <w:bCs/>
          <w:sz w:val="18"/>
          <w:szCs w:val="18"/>
          <w:lang w:eastAsia="de-DE"/>
        </w:rPr>
      </w:pPr>
      <w:proofErr w:type="spellStart"/>
      <w:r w:rsidRPr="00053948">
        <w:rPr>
          <w:rFonts w:ascii="Arial" w:hAnsi="Arial" w:cs="Arial"/>
          <w:b/>
          <w:bCs/>
          <w:sz w:val="18"/>
          <w:szCs w:val="18"/>
          <w:lang w:eastAsia="de-DE"/>
        </w:rPr>
        <w:t>Upstalsboomerin</w:t>
      </w:r>
      <w:proofErr w:type="spellEnd"/>
    </w:p>
    <w:p w:rsidR="00053948" w:rsidRPr="00053948" w:rsidRDefault="00053948" w:rsidP="00053948">
      <w:pPr>
        <w:rPr>
          <w:rFonts w:ascii="Arial" w:hAnsi="Arial" w:cs="Arial"/>
          <w:sz w:val="18"/>
          <w:szCs w:val="18"/>
          <w:lang w:val="en-US" w:eastAsia="de-DE"/>
        </w:rPr>
      </w:pPr>
      <w:r w:rsidRPr="00053948">
        <w:rPr>
          <w:rFonts w:ascii="Arial" w:hAnsi="Arial" w:cs="Arial"/>
          <w:sz w:val="18"/>
          <w:szCs w:val="18"/>
          <w:lang w:val="en-US" w:eastAsia="de-DE"/>
        </w:rPr>
        <w:t>Mobil 01520 9215523</w:t>
      </w:r>
    </w:p>
    <w:p w:rsidR="00053948" w:rsidRPr="00053948" w:rsidRDefault="00053948" w:rsidP="00053948">
      <w:pPr>
        <w:rPr>
          <w:rFonts w:ascii="Arial" w:hAnsi="Arial" w:cs="Arial"/>
          <w:sz w:val="18"/>
          <w:szCs w:val="18"/>
          <w:lang w:val="en-US" w:eastAsia="de-DE"/>
        </w:rPr>
      </w:pPr>
      <w:r w:rsidRPr="00053948">
        <w:rPr>
          <w:rFonts w:ascii="Arial" w:hAnsi="Arial" w:cs="Arial"/>
          <w:sz w:val="18"/>
          <w:szCs w:val="18"/>
          <w:lang w:val="en-US" w:eastAsia="de-DE"/>
        </w:rPr>
        <w:t>Tel 04921 8997 63</w:t>
      </w:r>
    </w:p>
    <w:p w:rsidR="00053948" w:rsidRPr="00053948" w:rsidRDefault="00053948" w:rsidP="00053948">
      <w:pPr>
        <w:rPr>
          <w:rFonts w:ascii="Arial" w:hAnsi="Arial" w:cs="Arial"/>
          <w:sz w:val="18"/>
          <w:szCs w:val="18"/>
          <w:lang w:val="en-US" w:eastAsia="de-DE"/>
        </w:rPr>
      </w:pPr>
      <w:proofErr w:type="spellStart"/>
      <w:r w:rsidRPr="00053948">
        <w:rPr>
          <w:rFonts w:ascii="Arial" w:hAnsi="Arial" w:cs="Arial"/>
          <w:sz w:val="18"/>
          <w:szCs w:val="18"/>
          <w:lang w:val="en-US" w:eastAsia="de-DE"/>
        </w:rPr>
        <w:t>Homeoffice</w:t>
      </w:r>
      <w:proofErr w:type="spellEnd"/>
      <w:r w:rsidRPr="00053948">
        <w:rPr>
          <w:rFonts w:ascii="Arial" w:hAnsi="Arial" w:cs="Arial"/>
          <w:sz w:val="18"/>
          <w:szCs w:val="18"/>
          <w:lang w:val="en-US" w:eastAsia="de-DE"/>
        </w:rPr>
        <w:t>: Hamburg</w:t>
      </w:r>
    </w:p>
    <w:p w:rsidR="00053948" w:rsidRPr="00053948" w:rsidRDefault="00053948" w:rsidP="00053948">
      <w:pPr>
        <w:rPr>
          <w:rFonts w:ascii="Arial" w:hAnsi="Arial" w:cs="Arial"/>
          <w:sz w:val="18"/>
          <w:szCs w:val="18"/>
          <w:lang w:val="en-US" w:eastAsia="de-DE"/>
        </w:rPr>
      </w:pPr>
      <w:hyperlink r:id="rId7" w:history="1">
        <w:r w:rsidRPr="00053948">
          <w:rPr>
            <w:rStyle w:val="Hyperlink"/>
            <w:rFonts w:ascii="Arial" w:hAnsi="Arial" w:cs="Arial"/>
            <w:color w:val="auto"/>
            <w:sz w:val="18"/>
            <w:szCs w:val="18"/>
            <w:lang w:val="en-US" w:eastAsia="de-DE"/>
          </w:rPr>
          <w:t>m.koch@upstalsboom.de</w:t>
        </w:r>
      </w:hyperlink>
    </w:p>
    <w:p w:rsidR="00053948" w:rsidRPr="00053948" w:rsidRDefault="00053948" w:rsidP="00053948">
      <w:pPr>
        <w:rPr>
          <w:rFonts w:ascii="Arial" w:hAnsi="Arial" w:cs="Arial"/>
          <w:sz w:val="18"/>
          <w:szCs w:val="18"/>
          <w:lang w:eastAsia="de-DE"/>
        </w:rPr>
      </w:pPr>
      <w:hyperlink r:id="rId8" w:history="1">
        <w:r w:rsidRPr="00053948">
          <w:rPr>
            <w:rStyle w:val="Hyperlink"/>
            <w:rFonts w:ascii="Arial" w:hAnsi="Arial" w:cs="Arial"/>
            <w:color w:val="auto"/>
            <w:sz w:val="18"/>
            <w:szCs w:val="18"/>
            <w:lang w:eastAsia="de-DE"/>
          </w:rPr>
          <w:t>der-upstalsboom-weg.de</w:t>
        </w:r>
      </w:hyperlink>
    </w:p>
    <w:p w:rsidR="009D3A30" w:rsidRDefault="009D3A30" w:rsidP="00053948">
      <w:pPr>
        <w:rPr>
          <w:rFonts w:ascii="Arial" w:hAnsi="Arial" w:cs="Arial"/>
          <w:b/>
          <w:bCs/>
          <w:sz w:val="16"/>
          <w:szCs w:val="16"/>
          <w:lang w:eastAsia="de-DE"/>
        </w:rPr>
      </w:pPr>
      <w:r>
        <w:rPr>
          <w:rFonts w:ascii="Arial" w:hAnsi="Arial" w:cs="Arial"/>
          <w:b/>
          <w:bCs/>
          <w:noProof/>
          <w:sz w:val="16"/>
          <w:szCs w:val="16"/>
          <w:lang w:eastAsia="de-DE"/>
        </w:rPr>
        <w:lastRenderedPageBreak/>
        <w:drawing>
          <wp:inline distT="0" distB="0" distL="0" distR="0">
            <wp:extent cx="4319016" cy="7019544"/>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h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16" cy="7019544"/>
                    </a:xfrm>
                    <a:prstGeom prst="rect">
                      <a:avLst/>
                    </a:prstGeom>
                  </pic:spPr>
                </pic:pic>
              </a:graphicData>
            </a:graphic>
          </wp:inline>
        </w:drawing>
      </w: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9D3A30" w:rsidRDefault="009D3A30" w:rsidP="00053948">
      <w:pPr>
        <w:rPr>
          <w:rFonts w:ascii="Arial" w:hAnsi="Arial" w:cs="Arial"/>
          <w:b/>
          <w:bCs/>
          <w:sz w:val="16"/>
          <w:szCs w:val="16"/>
          <w:lang w:eastAsia="de-DE"/>
        </w:rPr>
      </w:pPr>
    </w:p>
    <w:p w:rsidR="00350FEC" w:rsidRPr="00350FEC" w:rsidRDefault="009D3A30" w:rsidP="00053948">
      <w:pPr>
        <w:spacing w:before="269" w:after="269"/>
        <w:rPr>
          <w:rFonts w:eastAsiaTheme="minorEastAsia"/>
          <w:noProof/>
          <w:lang w:eastAsia="de-DE"/>
        </w:rPr>
      </w:pPr>
      <w:bookmarkStart w:id="0" w:name="_GoBack"/>
      <w:r>
        <w:rPr>
          <w:rFonts w:eastAsiaTheme="minorEastAsia" w:cs="Arial"/>
          <w:noProof/>
          <w:lang w:val="en-US" w:eastAsia="de-DE"/>
        </w:rPr>
        <w:lastRenderedPageBreak/>
        <w:drawing>
          <wp:inline distT="0" distB="0" distL="0" distR="0">
            <wp:extent cx="5760720" cy="384111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stalsboom-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r w:rsidR="00350FEC" w:rsidRPr="00053948">
        <w:rPr>
          <w:rFonts w:eastAsiaTheme="minorEastAsia" w:cs="Arial"/>
          <w:noProof/>
          <w:lang w:val="en-US" w:eastAsia="de-DE"/>
        </w:rPr>
        <w:br/>
      </w:r>
      <w:bookmarkEnd w:id="0"/>
      <w:r w:rsidR="00350FEC" w:rsidRPr="00053948">
        <w:rPr>
          <w:rFonts w:eastAsiaTheme="minorEastAsia" w:cs="Arial"/>
          <w:noProof/>
          <w:lang w:val="en-US" w:eastAsia="de-DE"/>
        </w:rPr>
        <w:br/>
      </w:r>
    </w:p>
    <w:p w:rsidR="009D3A30" w:rsidRDefault="009D3A30" w:rsidP="00350FEC">
      <w:pPr>
        <w:pStyle w:val="Default"/>
        <w:rPr>
          <w:noProof/>
        </w:rPr>
      </w:pPr>
    </w:p>
    <w:p w:rsidR="009D3A30" w:rsidRDefault="009D3A30" w:rsidP="00350FEC">
      <w:pPr>
        <w:pStyle w:val="Default"/>
      </w:pPr>
    </w:p>
    <w:p w:rsidR="009D3A30" w:rsidRDefault="009D3A30" w:rsidP="00350FEC">
      <w:pPr>
        <w:pStyle w:val="Default"/>
      </w:pPr>
    </w:p>
    <w:p w:rsidR="009D3A30" w:rsidRDefault="009D3A30" w:rsidP="00350FEC">
      <w:pPr>
        <w:pStyle w:val="Default"/>
      </w:pPr>
    </w:p>
    <w:p w:rsidR="009D3A30" w:rsidRDefault="009D3A30" w:rsidP="00350FEC">
      <w:pPr>
        <w:pStyle w:val="Default"/>
      </w:pPr>
    </w:p>
    <w:p w:rsidR="000B2725" w:rsidRDefault="009D3A30" w:rsidP="00350FEC">
      <w:pPr>
        <w:pStyle w:val="Default"/>
      </w:pPr>
      <w:r>
        <w:rPr>
          <w:noProof/>
        </w:rPr>
        <w:drawing>
          <wp:anchor distT="0" distB="0" distL="114300" distR="114300" simplePos="0" relativeHeight="251658240" behindDoc="1" locked="0" layoutInCell="1" allowOverlap="1">
            <wp:simplePos x="0" y="0"/>
            <wp:positionH relativeFrom="column">
              <wp:posOffset>-635</wp:posOffset>
            </wp:positionH>
            <wp:positionV relativeFrom="paragraph">
              <wp:posOffset>3810</wp:posOffset>
            </wp:positionV>
            <wp:extent cx="5760720" cy="3841115"/>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stalsboom-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anchor>
        </w:drawing>
      </w:r>
    </w:p>
    <w:sectPr w:rsidR="000B2725">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344" w:rsidRDefault="001B1344" w:rsidP="00373A74">
      <w:pPr>
        <w:spacing w:after="0" w:line="240" w:lineRule="auto"/>
      </w:pPr>
      <w:r>
        <w:separator/>
      </w:r>
    </w:p>
  </w:endnote>
  <w:endnote w:type="continuationSeparator" w:id="0">
    <w:p w:rsidR="001B1344" w:rsidRDefault="001B1344" w:rsidP="0037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344" w:rsidRDefault="001B1344" w:rsidP="00373A74">
      <w:pPr>
        <w:spacing w:after="0" w:line="240" w:lineRule="auto"/>
      </w:pPr>
      <w:r>
        <w:separator/>
      </w:r>
    </w:p>
  </w:footnote>
  <w:footnote w:type="continuationSeparator" w:id="0">
    <w:p w:rsidR="001B1344" w:rsidRDefault="001B1344" w:rsidP="0037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A74" w:rsidRDefault="00373A74">
    <w:pPr>
      <w:pStyle w:val="Kopfzeile"/>
    </w:pPr>
    <w:r>
      <w:rPr>
        <w:noProof/>
      </w:rPr>
      <w:drawing>
        <wp:anchor distT="0" distB="0" distL="114300" distR="114300" simplePos="0" relativeHeight="251658240" behindDoc="1" locked="0" layoutInCell="1" allowOverlap="1">
          <wp:simplePos x="0" y="0"/>
          <wp:positionH relativeFrom="column">
            <wp:posOffset>1508125</wp:posOffset>
          </wp:positionH>
          <wp:positionV relativeFrom="page">
            <wp:posOffset>312420</wp:posOffset>
          </wp:positionV>
          <wp:extent cx="2383155" cy="74041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383155" cy="7404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A74"/>
    <w:rsid w:val="00053948"/>
    <w:rsid w:val="000B2725"/>
    <w:rsid w:val="0015668D"/>
    <w:rsid w:val="001B1344"/>
    <w:rsid w:val="002807A8"/>
    <w:rsid w:val="00350FEC"/>
    <w:rsid w:val="00373A74"/>
    <w:rsid w:val="004F1E94"/>
    <w:rsid w:val="009D3A30"/>
    <w:rsid w:val="00C26C65"/>
    <w:rsid w:val="00DD16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37F07"/>
  <w15:chartTrackingRefBased/>
  <w15:docId w15:val="{7E27504D-02D8-4276-B604-6D6A89675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3A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3A74"/>
  </w:style>
  <w:style w:type="paragraph" w:styleId="Fuzeile">
    <w:name w:val="footer"/>
    <w:basedOn w:val="Standard"/>
    <w:link w:val="FuzeileZchn"/>
    <w:uiPriority w:val="99"/>
    <w:unhideWhenUsed/>
    <w:rsid w:val="00373A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3A74"/>
  </w:style>
  <w:style w:type="paragraph" w:customStyle="1" w:styleId="Default">
    <w:name w:val="Default"/>
    <w:rsid w:val="000B2725"/>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350FEC"/>
    <w:pPr>
      <w:spacing w:before="100" w:beforeAutospacing="1" w:after="100" w:afterAutospacing="1" w:line="240" w:lineRule="auto"/>
    </w:pPr>
    <w:rPr>
      <w:rFonts w:ascii="Times New Roman" w:hAnsi="Times New Roman" w:cs="Times New Roman"/>
      <w:sz w:val="24"/>
      <w:szCs w:val="24"/>
      <w:lang w:eastAsia="de-DE"/>
    </w:rPr>
  </w:style>
  <w:style w:type="character" w:styleId="Hervorhebung">
    <w:name w:val="Emphasis"/>
    <w:basedOn w:val="Absatz-Standardschriftart"/>
    <w:uiPriority w:val="20"/>
    <w:qFormat/>
    <w:rsid w:val="00350FEC"/>
    <w:rPr>
      <w:i/>
      <w:iCs/>
    </w:rPr>
  </w:style>
  <w:style w:type="character" w:styleId="Hyperlink">
    <w:name w:val="Hyperlink"/>
    <w:basedOn w:val="Absatz-Standardschriftart"/>
    <w:uiPriority w:val="99"/>
    <w:unhideWhenUsed/>
    <w:rsid w:val="00350FEC"/>
    <w:rPr>
      <w:color w:val="0000FF"/>
      <w:u w:val="single"/>
    </w:rPr>
  </w:style>
  <w:style w:type="character" w:styleId="NichtaufgelsteErwhnung">
    <w:name w:val="Unresolved Mention"/>
    <w:basedOn w:val="Absatz-Standardschriftart"/>
    <w:uiPriority w:val="99"/>
    <w:semiHidden/>
    <w:unhideWhenUsed/>
    <w:rsid w:val="00350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799249">
      <w:bodyDiv w:val="1"/>
      <w:marLeft w:val="0"/>
      <w:marRight w:val="0"/>
      <w:marTop w:val="0"/>
      <w:marBottom w:val="0"/>
      <w:divBdr>
        <w:top w:val="none" w:sz="0" w:space="0" w:color="auto"/>
        <w:left w:val="none" w:sz="0" w:space="0" w:color="auto"/>
        <w:bottom w:val="none" w:sz="0" w:space="0" w:color="auto"/>
        <w:right w:val="none" w:sz="0" w:space="0" w:color="auto"/>
      </w:divBdr>
    </w:div>
    <w:div w:id="950354876">
      <w:bodyDiv w:val="1"/>
      <w:marLeft w:val="0"/>
      <w:marRight w:val="0"/>
      <w:marTop w:val="0"/>
      <w:marBottom w:val="0"/>
      <w:divBdr>
        <w:top w:val="none" w:sz="0" w:space="0" w:color="auto"/>
        <w:left w:val="none" w:sz="0" w:space="0" w:color="auto"/>
        <w:bottom w:val="none" w:sz="0" w:space="0" w:color="auto"/>
        <w:right w:val="none" w:sz="0" w:space="0" w:color="auto"/>
      </w:divBdr>
    </w:div>
    <w:div w:id="1352686662">
      <w:bodyDiv w:val="1"/>
      <w:marLeft w:val="0"/>
      <w:marRight w:val="0"/>
      <w:marTop w:val="0"/>
      <w:marBottom w:val="0"/>
      <w:divBdr>
        <w:top w:val="none" w:sz="0" w:space="0" w:color="auto"/>
        <w:left w:val="none" w:sz="0" w:space="0" w:color="auto"/>
        <w:bottom w:val="none" w:sz="0" w:space="0" w:color="auto"/>
        <w:right w:val="none" w:sz="0" w:space="0" w:color="auto"/>
      </w:divBdr>
    </w:div>
    <w:div w:id="1771584228">
      <w:bodyDiv w:val="1"/>
      <w:marLeft w:val="0"/>
      <w:marRight w:val="0"/>
      <w:marTop w:val="0"/>
      <w:marBottom w:val="0"/>
      <w:divBdr>
        <w:top w:val="none" w:sz="0" w:space="0" w:color="auto"/>
        <w:left w:val="none" w:sz="0" w:space="0" w:color="auto"/>
        <w:bottom w:val="none" w:sz="0" w:space="0" w:color="auto"/>
        <w:right w:val="none" w:sz="0" w:space="0" w:color="auto"/>
      </w:divBdr>
    </w:div>
    <w:div w:id="206760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upstalsboom-weg.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koch@upstalsboom.de"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e-upstalsboom-werkstatt.de/kraftquelle-tradition/"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370</Words>
  <Characters>2336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Bloch</dc:creator>
  <cp:keywords/>
  <dc:description/>
  <cp:lastModifiedBy>Sonja Bloch</cp:lastModifiedBy>
  <cp:revision>3</cp:revision>
  <dcterms:created xsi:type="dcterms:W3CDTF">2019-10-14T12:02:00Z</dcterms:created>
  <dcterms:modified xsi:type="dcterms:W3CDTF">2019-10-14T12:06:00Z</dcterms:modified>
</cp:coreProperties>
</file>