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Layout w:type="fixed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2552"/>
        <w:gridCol w:w="7103"/>
      </w:tblGrid>
      <w:tr w:rsidR="00FC3556" w:rsidRPr="00CF69F6" w14:paraId="288A5E3B" w14:textId="77777777" w:rsidTr="00C21492">
        <w:trPr>
          <w:trHeight w:val="2552"/>
        </w:trPr>
        <w:tc>
          <w:tcPr>
            <w:tcW w:w="2552" w:type="dxa"/>
            <w:shd w:val="clear" w:color="auto" w:fill="E6E6E6"/>
          </w:tcPr>
          <w:p w14:paraId="0FD58A97" w14:textId="77777777" w:rsidR="00C21492" w:rsidRPr="00C21492" w:rsidRDefault="000672CF" w:rsidP="00B5762D">
            <w:pPr>
              <w:pStyle w:val="Presseinfo-berschrift1"/>
              <w:ind w:firstLine="0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</w:t>
            </w:r>
            <w:r w:rsidR="00AF38A5" w:rsidRPr="004B7BDF">
              <w:rPr>
                <w:sz w:val="12"/>
                <w:szCs w:val="12"/>
              </w:rPr>
              <w:t xml:space="preserve"> </w:t>
            </w:r>
          </w:p>
          <w:p w14:paraId="06E90BDB" w14:textId="0B532595" w:rsidR="000672CF" w:rsidRPr="004B7BDF" w:rsidRDefault="004B7BDF" w:rsidP="00B5762D">
            <w:pPr>
              <w:pStyle w:val="Presseinfo-berschrift1"/>
              <w:ind w:firstLine="0"/>
              <w:rPr>
                <w:sz w:val="12"/>
                <w:szCs w:val="12"/>
              </w:rPr>
            </w:pPr>
            <w:r w:rsidRPr="004B7BDF"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 w:rsidR="000672CF"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 w:rsidR="00C21492">
              <w:rPr>
                <w:rFonts w:ascii="Lato" w:hAnsi="Lato"/>
                <w:noProof/>
                <w:sz w:val="28"/>
                <w:szCs w:val="28"/>
              </w:rPr>
              <w:drawing>
                <wp:inline distT="0" distB="0" distL="0" distR="0" wp14:anchorId="0D7F6284" wp14:editId="290762A5">
                  <wp:extent cx="1252603" cy="1773293"/>
                  <wp:effectExtent l="0" t="0" r="5080" b="0"/>
                  <wp:docPr id="7470555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93" cy="182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shd w:val="clear" w:color="auto" w:fill="E6E6E6"/>
          </w:tcPr>
          <w:p w14:paraId="5AACA435" w14:textId="32C37F30" w:rsidR="004213BD" w:rsidRPr="00F66C8C" w:rsidRDefault="00AF38A5" w:rsidP="004213BD">
            <w:pPr>
              <w:pStyle w:val="Presseinfo-berschrift1"/>
              <w:rPr>
                <w:rFonts w:ascii="Lato" w:hAnsi="Lato"/>
                <w:sz w:val="26"/>
                <w:szCs w:val="26"/>
              </w:rPr>
            </w:pPr>
            <w:r w:rsidRPr="00CF69F6">
              <w:rPr>
                <w:rFonts w:ascii="Lato" w:hAnsi="Lato"/>
                <w:sz w:val="16"/>
                <w:szCs w:val="16"/>
              </w:rPr>
              <w:br/>
            </w:r>
            <w:r w:rsidR="00AF7B48" w:rsidRPr="00F66C8C">
              <w:rPr>
                <w:rFonts w:ascii="Lato" w:hAnsi="Lato"/>
                <w:sz w:val="26"/>
                <w:szCs w:val="26"/>
              </w:rPr>
              <w:t>Weihnacht</w:t>
            </w:r>
            <w:r w:rsidR="00A30CBE" w:rsidRPr="00F66C8C">
              <w:rPr>
                <w:rFonts w:ascii="Lato" w:hAnsi="Lato"/>
                <w:sz w:val="26"/>
                <w:szCs w:val="26"/>
              </w:rPr>
              <w:t xml:space="preserve">liches von </w:t>
            </w:r>
            <w:r w:rsidR="004213BD" w:rsidRPr="00F66C8C">
              <w:rPr>
                <w:rFonts w:ascii="Lato" w:hAnsi="Lato"/>
                <w:sz w:val="26"/>
                <w:szCs w:val="26"/>
              </w:rPr>
              <w:t>TARUK</w:t>
            </w:r>
            <w:r w:rsidR="00A30CBE" w:rsidRPr="00F66C8C">
              <w:rPr>
                <w:rFonts w:ascii="Lato" w:hAnsi="Lato"/>
                <w:sz w:val="26"/>
                <w:szCs w:val="26"/>
              </w:rPr>
              <w:t>: N</w:t>
            </w:r>
            <w:r w:rsidR="00C21492" w:rsidRPr="00F66C8C">
              <w:rPr>
                <w:rFonts w:ascii="Lato" w:hAnsi="Lato"/>
                <w:sz w:val="26"/>
                <w:szCs w:val="26"/>
              </w:rPr>
              <w:t>eue</w:t>
            </w:r>
            <w:r w:rsidR="009A7150" w:rsidRPr="00F66C8C">
              <w:rPr>
                <w:rFonts w:ascii="Lato" w:hAnsi="Lato"/>
                <w:sz w:val="26"/>
                <w:szCs w:val="26"/>
              </w:rPr>
              <w:t xml:space="preserve"> Ausgabe des </w:t>
            </w:r>
            <w:r w:rsidR="00A30CBE" w:rsidRPr="00F66C8C">
              <w:rPr>
                <w:rFonts w:ascii="Lato" w:hAnsi="Lato"/>
                <w:sz w:val="26"/>
                <w:szCs w:val="26"/>
              </w:rPr>
              <w:br/>
            </w:r>
            <w:r w:rsidR="00F61ED7" w:rsidRPr="00F66C8C">
              <w:rPr>
                <w:rFonts w:ascii="Lato" w:hAnsi="Lato"/>
                <w:sz w:val="26"/>
                <w:szCs w:val="26"/>
              </w:rPr>
              <w:t>Reise</w:t>
            </w:r>
            <w:r w:rsidR="005278DF" w:rsidRPr="00F66C8C">
              <w:rPr>
                <w:rFonts w:ascii="Lato" w:hAnsi="Lato"/>
                <w:sz w:val="26"/>
                <w:szCs w:val="26"/>
              </w:rPr>
              <w:t>magazin</w:t>
            </w:r>
            <w:r w:rsidR="009A7150" w:rsidRPr="00F66C8C">
              <w:rPr>
                <w:rFonts w:ascii="Lato" w:hAnsi="Lato"/>
                <w:sz w:val="26"/>
                <w:szCs w:val="26"/>
              </w:rPr>
              <w:t>s</w:t>
            </w:r>
            <w:r w:rsidR="00094D22" w:rsidRPr="00F66C8C">
              <w:rPr>
                <w:rFonts w:ascii="Lato" w:hAnsi="Lato"/>
                <w:sz w:val="26"/>
                <w:szCs w:val="26"/>
              </w:rPr>
              <w:t xml:space="preserve"> </w:t>
            </w:r>
            <w:r w:rsidR="00094D22" w:rsidRPr="00F66C8C">
              <w:rPr>
                <w:rFonts w:ascii="Lato" w:hAnsi="Lato"/>
                <w:i/>
                <w:iCs/>
                <w:sz w:val="26"/>
                <w:szCs w:val="26"/>
              </w:rPr>
              <w:t>Sehnsucht</w:t>
            </w:r>
            <w:r w:rsidR="00C21492" w:rsidRPr="00F66C8C">
              <w:rPr>
                <w:rFonts w:ascii="Lato" w:hAnsi="Lato"/>
                <w:sz w:val="26"/>
                <w:szCs w:val="26"/>
              </w:rPr>
              <w:t xml:space="preserve"> und Weihnachts-Stream </w:t>
            </w:r>
            <w:r w:rsidR="00933D79">
              <w:rPr>
                <w:rFonts w:ascii="Lato" w:hAnsi="Lato"/>
                <w:sz w:val="26"/>
                <w:szCs w:val="26"/>
              </w:rPr>
              <w:br/>
            </w:r>
            <w:r w:rsidR="00CE7887" w:rsidRPr="00F66C8C">
              <w:rPr>
                <w:rFonts w:ascii="Lato" w:hAnsi="Lato"/>
                <w:sz w:val="26"/>
                <w:szCs w:val="26"/>
              </w:rPr>
              <w:t>an diesem Donnerstag</w:t>
            </w:r>
          </w:p>
          <w:p w14:paraId="33FDBEB8" w14:textId="28D261C7" w:rsidR="0042450A" w:rsidRPr="00F66C8C" w:rsidRDefault="00307F76" w:rsidP="004213BD">
            <w:pPr>
              <w:pStyle w:val="Presseinfo-berschrift1"/>
              <w:rPr>
                <w:rFonts w:ascii="Lato" w:hAnsi="Lato"/>
                <w:color w:val="auto"/>
                <w:sz w:val="22"/>
                <w:szCs w:val="22"/>
              </w:rPr>
            </w:pP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In </w:t>
            </w:r>
            <w:r w:rsidR="003453C8">
              <w:rPr>
                <w:rFonts w:ascii="Lato" w:hAnsi="Lato"/>
                <w:color w:val="auto"/>
                <w:sz w:val="22"/>
                <w:szCs w:val="22"/>
              </w:rPr>
              <w:t>diesen</w:t>
            </w:r>
            <w:r w:rsidR="00AF7B48" w:rsidRPr="00F66C8C">
              <w:rPr>
                <w:rFonts w:ascii="Lato" w:hAnsi="Lato"/>
                <w:color w:val="auto"/>
                <w:sz w:val="22"/>
                <w:szCs w:val="22"/>
              </w:rPr>
              <w:t xml:space="preserve"> 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Tagen erhalten </w:t>
            </w:r>
            <w:r w:rsidR="00AF7B48" w:rsidRPr="00F66C8C">
              <w:rPr>
                <w:rFonts w:ascii="Lato" w:hAnsi="Lato"/>
                <w:color w:val="auto"/>
                <w:sz w:val="22"/>
                <w:szCs w:val="22"/>
              </w:rPr>
              <w:t>TARUK-Partnera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genturen und </w:t>
            </w:r>
            <w:r w:rsidR="00AF7B48" w:rsidRPr="00F66C8C">
              <w:rPr>
                <w:rFonts w:ascii="Lato" w:hAnsi="Lato"/>
                <w:color w:val="auto"/>
                <w:sz w:val="22"/>
                <w:szCs w:val="22"/>
              </w:rPr>
              <w:t>-k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unden </w:t>
            </w:r>
            <w:r w:rsidR="00AF7B48" w:rsidRPr="00F66C8C">
              <w:rPr>
                <w:rFonts w:ascii="Lato" w:hAnsi="Lato"/>
                <w:color w:val="auto"/>
                <w:sz w:val="22"/>
                <w:szCs w:val="22"/>
              </w:rPr>
              <w:t xml:space="preserve">Fernweh und </w:t>
            </w:r>
            <w:r w:rsidR="00094D22" w:rsidRPr="00F66C8C">
              <w:rPr>
                <w:rFonts w:ascii="Lato" w:hAnsi="Lato"/>
                <w:color w:val="auto"/>
                <w:sz w:val="22"/>
                <w:szCs w:val="22"/>
              </w:rPr>
              <w:t xml:space="preserve">Reiselust 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>weckende Lektüre für die Weihnachts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>zeit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. Unter </w:t>
            </w:r>
            <w:r w:rsidR="00F61ED7" w:rsidRPr="00F66C8C">
              <w:rPr>
                <w:rFonts w:ascii="Lato" w:hAnsi="Lato"/>
                <w:color w:val="auto"/>
                <w:sz w:val="22"/>
                <w:szCs w:val="22"/>
              </w:rPr>
              <w:t xml:space="preserve">dem treffenden </w:t>
            </w:r>
            <w:r w:rsidR="00FC3556" w:rsidRPr="00F66C8C">
              <w:rPr>
                <w:rFonts w:ascii="Lato" w:hAnsi="Lato"/>
                <w:color w:val="auto"/>
                <w:sz w:val="22"/>
                <w:szCs w:val="22"/>
              </w:rPr>
              <w:t>Titel</w:t>
            </w:r>
            <w:r w:rsidR="00F61ED7" w:rsidRPr="00F66C8C">
              <w:rPr>
                <w:rFonts w:ascii="Lato" w:hAnsi="Lato"/>
                <w:color w:val="auto"/>
                <w:sz w:val="22"/>
                <w:szCs w:val="22"/>
              </w:rPr>
              <w:t xml:space="preserve"> </w:t>
            </w:r>
            <w:r w:rsidR="005278DF" w:rsidRPr="00F66C8C">
              <w:rPr>
                <w:rFonts w:ascii="Lato" w:hAnsi="Lato"/>
                <w:i/>
                <w:iCs/>
                <w:color w:val="auto"/>
                <w:sz w:val="22"/>
                <w:szCs w:val="22"/>
              </w:rPr>
              <w:t>Sehnsucht</w:t>
            </w:r>
            <w:r w:rsidR="00F61ED7" w:rsidRPr="00F66C8C">
              <w:rPr>
                <w:rFonts w:ascii="Lato" w:hAnsi="Lato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61ED7" w:rsidRPr="00F66C8C">
              <w:rPr>
                <w:rFonts w:ascii="Lato" w:hAnsi="Lato"/>
                <w:color w:val="auto"/>
                <w:sz w:val="22"/>
                <w:szCs w:val="22"/>
              </w:rPr>
              <w:t xml:space="preserve">veröffentlicht 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>der Kleingru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>p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pen-Spezialist 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 xml:space="preserve">die </w:t>
            </w:r>
            <w:r w:rsidR="00C21492" w:rsidRPr="00F66C8C">
              <w:rPr>
                <w:rFonts w:ascii="Lato" w:hAnsi="Lato"/>
                <w:color w:val="auto"/>
                <w:sz w:val="22"/>
                <w:szCs w:val="22"/>
              </w:rPr>
              <w:t>inzwischen dritte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 xml:space="preserve"> Ausgabe </w:t>
            </w:r>
            <w:r w:rsidR="0056086E" w:rsidRPr="00F66C8C">
              <w:rPr>
                <w:rFonts w:ascii="Lato" w:hAnsi="Lato"/>
                <w:color w:val="auto"/>
                <w:sz w:val="22"/>
                <w:szCs w:val="22"/>
              </w:rPr>
              <w:t>s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 xml:space="preserve">eines </w:t>
            </w:r>
            <w:r w:rsidR="0056086E" w:rsidRPr="00F66C8C">
              <w:rPr>
                <w:rFonts w:ascii="Lato" w:hAnsi="Lato"/>
                <w:color w:val="auto"/>
                <w:sz w:val="22"/>
                <w:szCs w:val="22"/>
              </w:rPr>
              <w:t>exklusiven</w:t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 xml:space="preserve"> </w:t>
            </w:r>
            <w:r w:rsidR="003453C8">
              <w:rPr>
                <w:rFonts w:ascii="Lato" w:hAnsi="Lato"/>
                <w:color w:val="auto"/>
                <w:sz w:val="22"/>
                <w:szCs w:val="22"/>
              </w:rPr>
              <w:br/>
            </w:r>
            <w:r w:rsidR="00D91D66" w:rsidRPr="00F66C8C">
              <w:rPr>
                <w:rFonts w:ascii="Lato" w:hAnsi="Lato"/>
                <w:color w:val="auto"/>
                <w:sz w:val="22"/>
                <w:szCs w:val="22"/>
              </w:rPr>
              <w:t>Reisemagazins.</w:t>
            </w:r>
            <w:r w:rsidRPr="00F66C8C">
              <w:rPr>
                <w:rFonts w:ascii="Lato" w:hAnsi="Lato"/>
                <w:color w:val="auto"/>
                <w:sz w:val="22"/>
                <w:szCs w:val="22"/>
              </w:rPr>
              <w:t xml:space="preserve"> </w:t>
            </w:r>
            <w:r w:rsidR="00706BC5" w:rsidRPr="00F66C8C">
              <w:rPr>
                <w:rFonts w:ascii="Lato" w:hAnsi="Lato"/>
                <w:color w:val="auto"/>
                <w:sz w:val="22"/>
                <w:szCs w:val="22"/>
              </w:rPr>
              <w:t>Und a</w:t>
            </w:r>
            <w:r w:rsidR="00CE7887" w:rsidRPr="00F66C8C">
              <w:rPr>
                <w:rFonts w:ascii="Lato" w:hAnsi="Lato"/>
                <w:color w:val="auto"/>
                <w:sz w:val="22"/>
                <w:szCs w:val="22"/>
              </w:rPr>
              <w:t>n diesem Donnerstag</w:t>
            </w:r>
            <w:r w:rsidR="00706BC5" w:rsidRPr="00F66C8C">
              <w:rPr>
                <w:rFonts w:ascii="Lato" w:hAnsi="Lato"/>
                <w:color w:val="auto"/>
                <w:sz w:val="22"/>
                <w:szCs w:val="22"/>
              </w:rPr>
              <w:t xml:space="preserve"> lädt TARUK zu seinem Weihnachts-Stream mit großer Tombola ein.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1CC708FF" w14:textId="27CFE526" w:rsidR="00706BC5" w:rsidRPr="00CE7887" w:rsidRDefault="009A7150" w:rsidP="003453C8">
      <w:pPr>
        <w:ind w:right="57"/>
        <w:rPr>
          <w:rFonts w:ascii="Lato" w:hAnsi="Lato"/>
          <w:b/>
          <w:bCs/>
          <w:sz w:val="10"/>
          <w:szCs w:val="10"/>
        </w:rPr>
      </w:pPr>
      <w:r>
        <w:rPr>
          <w:rFonts w:ascii="Lato" w:hAnsi="Lato"/>
          <w:b/>
          <w:bCs/>
          <w:sz w:val="21"/>
          <w:szCs w:val="21"/>
        </w:rPr>
        <w:t>1</w:t>
      </w:r>
      <w:r w:rsidR="0091299C">
        <w:rPr>
          <w:rFonts w:ascii="Lato" w:hAnsi="Lato"/>
          <w:b/>
          <w:bCs/>
          <w:sz w:val="21"/>
          <w:szCs w:val="21"/>
        </w:rPr>
        <w:t>1</w:t>
      </w:r>
      <w:r w:rsidR="00023FE6" w:rsidRPr="000330F7">
        <w:rPr>
          <w:rFonts w:ascii="Lato" w:hAnsi="Lato"/>
          <w:b/>
          <w:bCs/>
          <w:sz w:val="21"/>
          <w:szCs w:val="21"/>
        </w:rPr>
        <w:t>. Dezember</w:t>
      </w:r>
      <w:r w:rsidR="004B7BDF" w:rsidRPr="000330F7">
        <w:rPr>
          <w:rFonts w:ascii="Lato" w:hAnsi="Lato"/>
          <w:b/>
          <w:bCs/>
          <w:sz w:val="21"/>
          <w:szCs w:val="21"/>
        </w:rPr>
        <w:t xml:space="preserve"> 202</w:t>
      </w:r>
      <w:r w:rsidR="00706BC5">
        <w:rPr>
          <w:rFonts w:ascii="Lato" w:hAnsi="Lato"/>
          <w:b/>
          <w:bCs/>
          <w:sz w:val="21"/>
          <w:szCs w:val="21"/>
        </w:rPr>
        <w:t>3</w:t>
      </w:r>
      <w:r w:rsidR="004B7BDF" w:rsidRPr="000330F7">
        <w:rPr>
          <w:rFonts w:ascii="Lato" w:hAnsi="Lato"/>
          <w:b/>
          <w:bCs/>
          <w:sz w:val="21"/>
          <w:szCs w:val="21"/>
        </w:rPr>
        <w:t xml:space="preserve"> </w:t>
      </w:r>
      <w:r w:rsidR="00023FE6" w:rsidRPr="000330F7">
        <w:rPr>
          <w:rFonts w:ascii="Lato" w:hAnsi="Lato"/>
          <w:b/>
          <w:bCs/>
          <w:sz w:val="21"/>
          <w:szCs w:val="21"/>
        </w:rPr>
        <w:t xml:space="preserve">– </w:t>
      </w:r>
      <w:r w:rsidR="0056086E" w:rsidRPr="000330F7">
        <w:rPr>
          <w:rFonts w:ascii="Lato" w:hAnsi="Lato"/>
          <w:b/>
          <w:bCs/>
          <w:sz w:val="21"/>
          <w:szCs w:val="21"/>
        </w:rPr>
        <w:t>Auch in diesem Jahr w</w:t>
      </w:r>
      <w:r w:rsidR="00432201">
        <w:rPr>
          <w:rFonts w:ascii="Lato" w:hAnsi="Lato"/>
          <w:b/>
          <w:bCs/>
          <w:sz w:val="21"/>
          <w:szCs w:val="21"/>
        </w:rPr>
        <w:t>il</w:t>
      </w:r>
      <w:r w:rsidR="0056086E" w:rsidRPr="000330F7">
        <w:rPr>
          <w:rFonts w:ascii="Lato" w:hAnsi="Lato"/>
          <w:b/>
          <w:bCs/>
          <w:sz w:val="21"/>
          <w:szCs w:val="21"/>
        </w:rPr>
        <w:t xml:space="preserve">l </w:t>
      </w:r>
      <w:r w:rsidR="00E86C7A" w:rsidRPr="000330F7">
        <w:rPr>
          <w:rFonts w:ascii="Lato" w:hAnsi="Lato"/>
          <w:b/>
          <w:bCs/>
          <w:sz w:val="21"/>
          <w:szCs w:val="21"/>
        </w:rPr>
        <w:t xml:space="preserve">TARUK bei seinen Agenturpartnern und Kunden </w:t>
      </w:r>
      <w:r w:rsidR="00432201" w:rsidRPr="000330F7">
        <w:rPr>
          <w:rFonts w:ascii="Lato" w:hAnsi="Lato"/>
          <w:b/>
          <w:bCs/>
          <w:sz w:val="21"/>
          <w:szCs w:val="21"/>
        </w:rPr>
        <w:t xml:space="preserve">in der Weihnachtszeit </w:t>
      </w:r>
      <w:r w:rsidR="00E86C7A" w:rsidRPr="000330F7">
        <w:rPr>
          <w:rFonts w:ascii="Lato" w:hAnsi="Lato"/>
          <w:b/>
          <w:bCs/>
          <w:sz w:val="21"/>
          <w:szCs w:val="21"/>
        </w:rPr>
        <w:t xml:space="preserve">Fernweh und Reiselust </w:t>
      </w:r>
      <w:r w:rsidR="005B027C" w:rsidRPr="000330F7">
        <w:rPr>
          <w:rFonts w:ascii="Lato" w:hAnsi="Lato"/>
          <w:b/>
          <w:bCs/>
          <w:sz w:val="21"/>
          <w:szCs w:val="21"/>
        </w:rPr>
        <w:t>für</w:t>
      </w:r>
      <w:r w:rsidR="0056086E" w:rsidRPr="000330F7">
        <w:rPr>
          <w:rFonts w:ascii="Lato" w:hAnsi="Lato"/>
          <w:b/>
          <w:bCs/>
          <w:sz w:val="21"/>
          <w:szCs w:val="21"/>
        </w:rPr>
        <w:t xml:space="preserve"> das neue Jahr </w:t>
      </w:r>
      <w:r w:rsidR="00E86C7A" w:rsidRPr="000330F7">
        <w:rPr>
          <w:rFonts w:ascii="Lato" w:hAnsi="Lato"/>
          <w:b/>
          <w:bCs/>
          <w:sz w:val="21"/>
          <w:szCs w:val="21"/>
        </w:rPr>
        <w:t xml:space="preserve">wecken. </w:t>
      </w:r>
      <w:r w:rsidR="0056086E" w:rsidRPr="000330F7">
        <w:rPr>
          <w:rFonts w:ascii="Lato" w:hAnsi="Lato"/>
          <w:b/>
          <w:bCs/>
          <w:sz w:val="21"/>
          <w:szCs w:val="21"/>
        </w:rPr>
        <w:t>I</w:t>
      </w:r>
      <w:r w:rsidR="00706BC5">
        <w:rPr>
          <w:rFonts w:ascii="Lato" w:hAnsi="Lato"/>
          <w:b/>
          <w:bCs/>
          <w:sz w:val="21"/>
          <w:szCs w:val="21"/>
        </w:rPr>
        <w:t xml:space="preserve">n der </w:t>
      </w:r>
      <w:r w:rsidR="006B0C11">
        <w:rPr>
          <w:rFonts w:ascii="Lato" w:hAnsi="Lato"/>
          <w:b/>
          <w:bCs/>
          <w:sz w:val="21"/>
          <w:szCs w:val="21"/>
        </w:rPr>
        <w:t xml:space="preserve">neuen – mittlerweile dritten – </w:t>
      </w:r>
      <w:r w:rsidR="00706BC5">
        <w:rPr>
          <w:rFonts w:ascii="Lato" w:hAnsi="Lato"/>
          <w:b/>
          <w:bCs/>
          <w:sz w:val="21"/>
          <w:szCs w:val="21"/>
        </w:rPr>
        <w:t xml:space="preserve">Ausgabe seines Reisemagazin </w:t>
      </w:r>
      <w:r w:rsidR="00706BC5" w:rsidRPr="00706BC5">
        <w:rPr>
          <w:rFonts w:ascii="Lato" w:hAnsi="Lato"/>
          <w:b/>
          <w:bCs/>
          <w:i/>
          <w:iCs/>
          <w:sz w:val="21"/>
          <w:szCs w:val="21"/>
        </w:rPr>
        <w:t>Sehnsucht</w:t>
      </w:r>
      <w:r w:rsidR="00706BC5">
        <w:rPr>
          <w:rFonts w:ascii="Lato" w:hAnsi="Lato"/>
          <w:b/>
          <w:bCs/>
          <w:sz w:val="21"/>
          <w:szCs w:val="21"/>
        </w:rPr>
        <w:t xml:space="preserve"> </w:t>
      </w:r>
      <w:r w:rsidR="0023693C" w:rsidRPr="000330F7">
        <w:rPr>
          <w:rFonts w:ascii="Lato" w:hAnsi="Lato"/>
          <w:b/>
          <w:bCs/>
          <w:sz w:val="21"/>
          <w:szCs w:val="21"/>
        </w:rPr>
        <w:t xml:space="preserve">präsentiert der Kleingruppen-Spezialist </w:t>
      </w:r>
      <w:r w:rsidR="00706BC5">
        <w:rPr>
          <w:rFonts w:ascii="Lato" w:hAnsi="Lato"/>
          <w:b/>
          <w:bCs/>
          <w:sz w:val="21"/>
          <w:szCs w:val="21"/>
        </w:rPr>
        <w:t>in</w:t>
      </w:r>
      <w:r w:rsidR="00706BC5" w:rsidRPr="000330F7">
        <w:rPr>
          <w:rFonts w:ascii="Lato" w:hAnsi="Lato"/>
          <w:b/>
          <w:bCs/>
          <w:sz w:val="21"/>
          <w:szCs w:val="21"/>
        </w:rPr>
        <w:t xml:space="preserve"> hochwertige</w:t>
      </w:r>
      <w:r w:rsidR="00706BC5">
        <w:rPr>
          <w:rFonts w:ascii="Lato" w:hAnsi="Lato"/>
          <w:b/>
          <w:bCs/>
          <w:sz w:val="21"/>
          <w:szCs w:val="21"/>
        </w:rPr>
        <w:t>m</w:t>
      </w:r>
      <w:r w:rsidR="00706BC5" w:rsidRPr="000330F7">
        <w:rPr>
          <w:rFonts w:ascii="Lato" w:hAnsi="Lato"/>
          <w:b/>
          <w:bCs/>
          <w:sz w:val="21"/>
          <w:szCs w:val="21"/>
        </w:rPr>
        <w:t xml:space="preserve"> Layout </w:t>
      </w:r>
      <w:r w:rsidR="0056086E" w:rsidRPr="000330F7">
        <w:rPr>
          <w:rFonts w:ascii="Lato" w:hAnsi="Lato"/>
          <w:b/>
          <w:bCs/>
          <w:sz w:val="21"/>
          <w:szCs w:val="21"/>
        </w:rPr>
        <w:t xml:space="preserve">auf 52 Seiten </w:t>
      </w:r>
      <w:r w:rsidR="00706BC5">
        <w:rPr>
          <w:rFonts w:ascii="Lato" w:hAnsi="Lato"/>
          <w:b/>
          <w:bCs/>
          <w:sz w:val="21"/>
          <w:szCs w:val="21"/>
        </w:rPr>
        <w:t xml:space="preserve">unterhaltsame und informative </w:t>
      </w:r>
      <w:r w:rsidR="0023693C" w:rsidRPr="000330F7">
        <w:rPr>
          <w:rFonts w:ascii="Lato" w:hAnsi="Lato"/>
          <w:b/>
          <w:bCs/>
          <w:sz w:val="21"/>
          <w:szCs w:val="21"/>
        </w:rPr>
        <w:t xml:space="preserve">Einblicke in ganz unterschiedliche Facetten des Reisens. </w:t>
      </w:r>
      <w:r w:rsidR="006B0C11">
        <w:rPr>
          <w:rFonts w:ascii="Lato" w:hAnsi="Lato"/>
          <w:b/>
          <w:bCs/>
          <w:sz w:val="21"/>
          <w:szCs w:val="21"/>
        </w:rPr>
        <w:t xml:space="preserve">Außerdem lädt TARUK Expedienten und Reisefreunde </w:t>
      </w:r>
      <w:r w:rsidR="00CE7887">
        <w:rPr>
          <w:rFonts w:ascii="Lato" w:hAnsi="Lato"/>
          <w:b/>
          <w:bCs/>
          <w:sz w:val="21"/>
          <w:szCs w:val="21"/>
        </w:rPr>
        <w:t>An diesem</w:t>
      </w:r>
      <w:r w:rsidR="006B0C11">
        <w:rPr>
          <w:rFonts w:ascii="Lato" w:hAnsi="Lato"/>
          <w:b/>
          <w:bCs/>
          <w:sz w:val="21"/>
          <w:szCs w:val="21"/>
        </w:rPr>
        <w:t xml:space="preserve"> Donnerstag, 14. Dezember, von 19:15 bis 20:00 Uhr zu einem Weihnachts-Special seines beliebten Wohnzimmer-Streams ein – u. a. mit große</w:t>
      </w:r>
      <w:r w:rsidR="00933D79">
        <w:rPr>
          <w:rFonts w:ascii="Lato" w:hAnsi="Lato"/>
          <w:b/>
          <w:bCs/>
          <w:sz w:val="21"/>
          <w:szCs w:val="21"/>
        </w:rPr>
        <w:t>r</w:t>
      </w:r>
      <w:r w:rsidR="006B0C11">
        <w:rPr>
          <w:rFonts w:ascii="Lato" w:hAnsi="Lato"/>
          <w:b/>
          <w:bCs/>
          <w:sz w:val="21"/>
          <w:szCs w:val="21"/>
        </w:rPr>
        <w:t xml:space="preserve"> </w:t>
      </w:r>
      <w:r w:rsidR="00933D79">
        <w:rPr>
          <w:rFonts w:ascii="Lato" w:hAnsi="Lato"/>
          <w:b/>
          <w:bCs/>
          <w:sz w:val="21"/>
          <w:szCs w:val="21"/>
        </w:rPr>
        <w:t>Weihna</w:t>
      </w:r>
      <w:r w:rsidR="006B0C11">
        <w:rPr>
          <w:rFonts w:ascii="Lato" w:hAnsi="Lato"/>
          <w:b/>
          <w:bCs/>
          <w:sz w:val="21"/>
          <w:szCs w:val="21"/>
        </w:rPr>
        <w:t xml:space="preserve">chtstombola. </w:t>
      </w:r>
      <w:r w:rsidR="00CE7887">
        <w:rPr>
          <w:rFonts w:ascii="Lato" w:hAnsi="Lato"/>
          <w:b/>
          <w:bCs/>
          <w:sz w:val="21"/>
          <w:szCs w:val="21"/>
        </w:rPr>
        <w:br/>
      </w:r>
    </w:p>
    <w:p w14:paraId="10FFE018" w14:textId="4907FDE4" w:rsidR="00706BC5" w:rsidRDefault="006B0C11" w:rsidP="003453C8">
      <w:pPr>
        <w:ind w:right="57"/>
        <w:rPr>
          <w:rFonts w:ascii="Lato" w:hAnsi="Lato"/>
          <w:b/>
          <w:bCs/>
          <w:sz w:val="21"/>
          <w:szCs w:val="21"/>
        </w:rPr>
      </w:pPr>
      <w:r w:rsidRPr="00CE7887">
        <w:rPr>
          <w:rFonts w:ascii="Lato" w:hAnsi="Lato"/>
          <w:b/>
          <w:bCs/>
          <w:i/>
          <w:iCs/>
          <w:sz w:val="21"/>
          <w:szCs w:val="21"/>
        </w:rPr>
        <w:t>Sehnsucht</w:t>
      </w:r>
      <w:r>
        <w:rPr>
          <w:rFonts w:ascii="Lato" w:hAnsi="Lato"/>
          <w:b/>
          <w:bCs/>
          <w:sz w:val="21"/>
          <w:szCs w:val="21"/>
        </w:rPr>
        <w:t xml:space="preserve"> – das TARUK-Reisemagazin </w:t>
      </w:r>
    </w:p>
    <w:p w14:paraId="427799BC" w14:textId="629B272D" w:rsidR="007C3C55" w:rsidRPr="000330F7" w:rsidRDefault="00706BC5" w:rsidP="003453C8">
      <w:pPr>
        <w:ind w:right="57"/>
        <w:rPr>
          <w:rFonts w:ascii="Lato" w:hAnsi="Lato"/>
          <w:sz w:val="21"/>
          <w:szCs w:val="21"/>
        </w:rPr>
      </w:pPr>
      <w:r w:rsidRPr="006B0C11">
        <w:rPr>
          <w:rFonts w:ascii="Lato" w:hAnsi="Lato"/>
          <w:sz w:val="21"/>
          <w:szCs w:val="21"/>
        </w:rPr>
        <w:t xml:space="preserve">Ein Rückblick auf die fast </w:t>
      </w:r>
      <w:r w:rsidRPr="00CE7887">
        <w:rPr>
          <w:rFonts w:ascii="Lato" w:hAnsi="Lato"/>
          <w:b/>
          <w:bCs/>
          <w:sz w:val="21"/>
          <w:szCs w:val="21"/>
        </w:rPr>
        <w:t>35-jährige TARUK-Geschichte</w:t>
      </w:r>
      <w:r w:rsidRPr="006B0C11">
        <w:rPr>
          <w:rFonts w:ascii="Lato" w:hAnsi="Lato"/>
          <w:sz w:val="21"/>
          <w:szCs w:val="21"/>
        </w:rPr>
        <w:t xml:space="preserve">, spannende Reiseberichte, die Vorstellung der TARUK Country Manager im südlichen Afrika, </w:t>
      </w:r>
      <w:r w:rsidR="00607F5B">
        <w:rPr>
          <w:rFonts w:ascii="Lato" w:hAnsi="Lato"/>
          <w:sz w:val="21"/>
          <w:szCs w:val="21"/>
        </w:rPr>
        <w:t>ein</w:t>
      </w:r>
      <w:r w:rsidRPr="006B0C11">
        <w:rPr>
          <w:rFonts w:ascii="Lato" w:hAnsi="Lato"/>
          <w:sz w:val="21"/>
          <w:szCs w:val="21"/>
        </w:rPr>
        <w:t xml:space="preserve"> Blick hinter die Kulissen sowie </w:t>
      </w:r>
      <w:r w:rsidR="00432201" w:rsidRPr="006B0C11">
        <w:rPr>
          <w:rFonts w:ascii="Lato" w:hAnsi="Lato"/>
          <w:sz w:val="21"/>
          <w:szCs w:val="21"/>
        </w:rPr>
        <w:t xml:space="preserve">Wissenswertes und </w:t>
      </w:r>
      <w:r w:rsidRPr="006B0C11">
        <w:rPr>
          <w:rFonts w:ascii="Lato" w:hAnsi="Lato"/>
          <w:sz w:val="21"/>
          <w:szCs w:val="21"/>
        </w:rPr>
        <w:t>Hintergrundgeschichten aus verschiedenen</w:t>
      </w:r>
      <w:r w:rsidR="00432201" w:rsidRPr="006B0C11">
        <w:rPr>
          <w:rFonts w:ascii="Lato" w:hAnsi="Lato"/>
          <w:sz w:val="21"/>
          <w:szCs w:val="21"/>
        </w:rPr>
        <w:t xml:space="preserve"> Sehnsuchtszielen </w:t>
      </w:r>
      <w:r w:rsidR="0023693C" w:rsidRPr="006B0C11">
        <w:rPr>
          <w:rFonts w:ascii="Lato" w:hAnsi="Lato"/>
          <w:sz w:val="21"/>
          <w:szCs w:val="21"/>
        </w:rPr>
        <w:t>erwarte</w:t>
      </w:r>
      <w:r w:rsidR="005B027C" w:rsidRPr="006B0C11">
        <w:rPr>
          <w:rFonts w:ascii="Lato" w:hAnsi="Lato"/>
          <w:sz w:val="21"/>
          <w:szCs w:val="21"/>
        </w:rPr>
        <w:t>n</w:t>
      </w:r>
      <w:r w:rsidR="0023693C" w:rsidRPr="006B0C11">
        <w:rPr>
          <w:rFonts w:ascii="Lato" w:hAnsi="Lato"/>
          <w:sz w:val="21"/>
          <w:szCs w:val="21"/>
        </w:rPr>
        <w:t xml:space="preserve"> die Leser</w:t>
      </w:r>
      <w:r w:rsidR="00432201" w:rsidRPr="006B0C11">
        <w:rPr>
          <w:rFonts w:ascii="Lato" w:hAnsi="Lato"/>
          <w:sz w:val="21"/>
          <w:szCs w:val="21"/>
        </w:rPr>
        <w:t>innen und Leser</w:t>
      </w:r>
      <w:r w:rsidR="0023693C" w:rsidRPr="006B0C11">
        <w:rPr>
          <w:rFonts w:ascii="Lato" w:hAnsi="Lato"/>
          <w:sz w:val="21"/>
          <w:szCs w:val="21"/>
        </w:rPr>
        <w:t xml:space="preserve"> des </w:t>
      </w:r>
      <w:r w:rsidR="002F12D2" w:rsidRPr="006B0C11">
        <w:rPr>
          <w:rFonts w:ascii="Lato" w:hAnsi="Lato"/>
          <w:sz w:val="21"/>
          <w:szCs w:val="21"/>
        </w:rPr>
        <w:t xml:space="preserve">neuen </w:t>
      </w:r>
      <w:r w:rsidR="0023693C" w:rsidRPr="006B0C11">
        <w:rPr>
          <w:rFonts w:ascii="Lato" w:hAnsi="Lato"/>
          <w:sz w:val="21"/>
          <w:szCs w:val="21"/>
        </w:rPr>
        <w:t xml:space="preserve">TARUK-Reisemagazins </w:t>
      </w:r>
      <w:r w:rsidR="0023693C" w:rsidRPr="00CE7887">
        <w:rPr>
          <w:rFonts w:ascii="Lato" w:hAnsi="Lato"/>
          <w:b/>
          <w:bCs/>
          <w:i/>
          <w:iCs/>
          <w:sz w:val="21"/>
          <w:szCs w:val="21"/>
        </w:rPr>
        <w:t>Sehnsucht</w:t>
      </w:r>
      <w:r w:rsidR="0023693C" w:rsidRPr="006B0C11">
        <w:rPr>
          <w:rFonts w:ascii="Lato" w:hAnsi="Lato"/>
          <w:sz w:val="21"/>
          <w:szCs w:val="21"/>
        </w:rPr>
        <w:t>.</w:t>
      </w:r>
      <w:r w:rsidR="006B0C11">
        <w:rPr>
          <w:rFonts w:ascii="Lato" w:hAnsi="Lato"/>
          <w:sz w:val="21"/>
          <w:szCs w:val="21"/>
        </w:rPr>
        <w:t xml:space="preserve"> </w:t>
      </w:r>
      <w:r w:rsidR="005B027C" w:rsidRPr="000330F7">
        <w:rPr>
          <w:rFonts w:ascii="Lato" w:hAnsi="Lato"/>
          <w:sz w:val="21"/>
          <w:szCs w:val="21"/>
        </w:rPr>
        <w:t>„</w:t>
      </w:r>
      <w:r w:rsidR="00A55CA4" w:rsidRPr="000330F7">
        <w:rPr>
          <w:rFonts w:ascii="Lato" w:hAnsi="Lato"/>
          <w:sz w:val="21"/>
          <w:szCs w:val="21"/>
        </w:rPr>
        <w:t xml:space="preserve">Nach den vielen </w:t>
      </w:r>
      <w:r w:rsidR="000330F7">
        <w:rPr>
          <w:rFonts w:ascii="Lato" w:hAnsi="Lato"/>
          <w:sz w:val="21"/>
          <w:szCs w:val="21"/>
        </w:rPr>
        <w:t>überaus positiven</w:t>
      </w:r>
      <w:r w:rsidR="000330F7" w:rsidRPr="000330F7">
        <w:rPr>
          <w:rFonts w:ascii="Lato" w:hAnsi="Lato"/>
          <w:sz w:val="21"/>
          <w:szCs w:val="21"/>
        </w:rPr>
        <w:t xml:space="preserve"> Rückmeldungen auf </w:t>
      </w:r>
      <w:r w:rsidR="006B0C11">
        <w:rPr>
          <w:rFonts w:ascii="Lato" w:hAnsi="Lato"/>
          <w:sz w:val="21"/>
          <w:szCs w:val="21"/>
        </w:rPr>
        <w:t>unsere ersten beiden Ausgaben</w:t>
      </w:r>
      <w:r w:rsidR="000330F7" w:rsidRPr="000330F7">
        <w:rPr>
          <w:rFonts w:ascii="Lato" w:hAnsi="Lato"/>
          <w:sz w:val="21"/>
          <w:szCs w:val="21"/>
        </w:rPr>
        <w:t xml:space="preserve"> freue i</w:t>
      </w:r>
      <w:r w:rsidR="005B027C" w:rsidRPr="000330F7">
        <w:rPr>
          <w:rFonts w:ascii="Lato" w:hAnsi="Lato"/>
          <w:sz w:val="21"/>
          <w:szCs w:val="21"/>
        </w:rPr>
        <w:t xml:space="preserve">ch mich, unseren Partneragenturen und Reisefreunden </w:t>
      </w:r>
      <w:r w:rsidR="000330F7" w:rsidRPr="000330F7">
        <w:rPr>
          <w:rFonts w:ascii="Lato" w:hAnsi="Lato"/>
          <w:sz w:val="21"/>
          <w:szCs w:val="21"/>
        </w:rPr>
        <w:t xml:space="preserve">auch in diesem Jahr </w:t>
      </w:r>
      <w:r w:rsidR="005B027C" w:rsidRPr="000330F7">
        <w:rPr>
          <w:rFonts w:ascii="Lato" w:hAnsi="Lato"/>
          <w:sz w:val="21"/>
          <w:szCs w:val="21"/>
        </w:rPr>
        <w:t>pünktlich zu</w:t>
      </w:r>
      <w:r w:rsidR="0056086E" w:rsidRPr="000330F7">
        <w:rPr>
          <w:rFonts w:ascii="Lato" w:hAnsi="Lato"/>
          <w:sz w:val="21"/>
          <w:szCs w:val="21"/>
        </w:rPr>
        <w:t>m</w:t>
      </w:r>
      <w:r w:rsidR="005B027C" w:rsidRPr="000330F7">
        <w:rPr>
          <w:rFonts w:ascii="Lato" w:hAnsi="Lato"/>
          <w:sz w:val="21"/>
          <w:szCs w:val="21"/>
        </w:rPr>
        <w:t xml:space="preserve"> Weihnachts</w:t>
      </w:r>
      <w:r w:rsidR="0056086E" w:rsidRPr="000330F7">
        <w:rPr>
          <w:rFonts w:ascii="Lato" w:hAnsi="Lato"/>
          <w:sz w:val="21"/>
          <w:szCs w:val="21"/>
        </w:rPr>
        <w:t>fest</w:t>
      </w:r>
      <w:r w:rsidR="005B027C" w:rsidRPr="000330F7">
        <w:rPr>
          <w:rFonts w:ascii="Lato" w:hAnsi="Lato"/>
          <w:sz w:val="21"/>
          <w:szCs w:val="21"/>
        </w:rPr>
        <w:t xml:space="preserve"> eine schöne, unterhaltsame Lektüre für die besinnlichen Tage </w:t>
      </w:r>
      <w:r w:rsidR="002F12D2" w:rsidRPr="000330F7">
        <w:rPr>
          <w:rFonts w:ascii="Lato" w:hAnsi="Lato"/>
          <w:sz w:val="21"/>
          <w:szCs w:val="21"/>
        </w:rPr>
        <w:t>präsentieren</w:t>
      </w:r>
      <w:r w:rsidR="005B027C" w:rsidRPr="000330F7">
        <w:rPr>
          <w:rFonts w:ascii="Lato" w:hAnsi="Lato"/>
          <w:sz w:val="21"/>
          <w:szCs w:val="21"/>
        </w:rPr>
        <w:t xml:space="preserve"> zu können“, so TARUK-Marketing- und Vertriebsleiterin Halina Kohl. „Reisebüros können ihren Kunden mit unserem Reisemagazin </w:t>
      </w:r>
      <w:r w:rsidR="002F12D2" w:rsidRPr="000330F7">
        <w:rPr>
          <w:rFonts w:ascii="Lato" w:hAnsi="Lato"/>
          <w:sz w:val="21"/>
          <w:szCs w:val="21"/>
        </w:rPr>
        <w:t xml:space="preserve">als kleines </w:t>
      </w:r>
      <w:r w:rsidR="002F12D2" w:rsidRPr="00432201">
        <w:rPr>
          <w:rFonts w:ascii="Lato" w:hAnsi="Lato"/>
          <w:b/>
          <w:bCs/>
          <w:sz w:val="21"/>
          <w:szCs w:val="21"/>
        </w:rPr>
        <w:t>Präsent</w:t>
      </w:r>
      <w:r w:rsidR="002F12D2" w:rsidRPr="000330F7">
        <w:rPr>
          <w:rFonts w:ascii="Lato" w:hAnsi="Lato"/>
          <w:sz w:val="21"/>
          <w:szCs w:val="21"/>
        </w:rPr>
        <w:t xml:space="preserve"> </w:t>
      </w:r>
      <w:r w:rsidR="005B027C" w:rsidRPr="000330F7">
        <w:rPr>
          <w:rFonts w:ascii="Lato" w:hAnsi="Lato"/>
          <w:sz w:val="21"/>
          <w:szCs w:val="21"/>
        </w:rPr>
        <w:t>eine Freude machen und Vorfreude auf die Reisesaison 202</w:t>
      </w:r>
      <w:r w:rsidR="006B0C11">
        <w:rPr>
          <w:rFonts w:ascii="Lato" w:hAnsi="Lato"/>
          <w:sz w:val="21"/>
          <w:szCs w:val="21"/>
        </w:rPr>
        <w:t>4</w:t>
      </w:r>
      <w:r w:rsidR="005B027C" w:rsidRPr="000330F7">
        <w:rPr>
          <w:rFonts w:ascii="Lato" w:hAnsi="Lato"/>
          <w:sz w:val="21"/>
          <w:szCs w:val="21"/>
        </w:rPr>
        <w:t xml:space="preserve"> wecken!“ </w:t>
      </w:r>
    </w:p>
    <w:p w14:paraId="013F4DEA" w14:textId="3B6BD7BD" w:rsidR="00CE7887" w:rsidRPr="00CE7887" w:rsidRDefault="00F74614" w:rsidP="003453C8">
      <w:pPr>
        <w:ind w:right="57"/>
        <w:rPr>
          <w:rFonts w:ascii="Lato" w:hAnsi="Lato"/>
          <w:sz w:val="10"/>
          <w:szCs w:val="10"/>
        </w:rPr>
      </w:pPr>
      <w:r w:rsidRPr="00432201">
        <w:rPr>
          <w:rFonts w:ascii="Lato" w:hAnsi="Lato"/>
          <w:b/>
          <w:bCs/>
          <w:sz w:val="21"/>
          <w:szCs w:val="21"/>
        </w:rPr>
        <w:t>TARUK-Partneragenturen</w:t>
      </w:r>
      <w:r w:rsidRPr="000330F7">
        <w:rPr>
          <w:rFonts w:ascii="Lato" w:hAnsi="Lato"/>
          <w:sz w:val="21"/>
          <w:szCs w:val="21"/>
        </w:rPr>
        <w:t xml:space="preserve"> erhalten das Magazin in diesen Tagen frei Haus und können weitere Exemplare bei INFOX oder unter</w:t>
      </w:r>
      <w:r w:rsidR="0061456C">
        <w:rPr>
          <w:rFonts w:ascii="Lato" w:hAnsi="Lato"/>
          <w:sz w:val="21"/>
          <w:szCs w:val="21"/>
        </w:rPr>
        <w:t xml:space="preserve"> </w:t>
      </w:r>
      <w:hyperlink r:id="rId9" w:history="1">
        <w:r w:rsidR="0061456C" w:rsidRPr="00B80CA6">
          <w:rPr>
            <w:rStyle w:val="Hyperlink"/>
            <w:rFonts w:ascii="Lato" w:hAnsi="Lato"/>
            <w:sz w:val="21"/>
            <w:szCs w:val="21"/>
          </w:rPr>
          <w:t>https://www.taruk.com/katalog/</w:t>
        </w:r>
      </w:hyperlink>
      <w:r w:rsidR="0061456C">
        <w:rPr>
          <w:rFonts w:ascii="Lato" w:hAnsi="Lato"/>
          <w:sz w:val="21"/>
          <w:szCs w:val="21"/>
        </w:rPr>
        <w:t xml:space="preserve"> </w:t>
      </w:r>
      <w:r w:rsidRPr="00F74614">
        <w:rPr>
          <w:rFonts w:ascii="Lato" w:hAnsi="Lato"/>
          <w:b/>
          <w:bCs/>
          <w:sz w:val="21"/>
          <w:szCs w:val="21"/>
        </w:rPr>
        <w:t>kostenlos</w:t>
      </w:r>
      <w:r w:rsidRPr="000330F7">
        <w:rPr>
          <w:rFonts w:ascii="Lato" w:hAnsi="Lato"/>
          <w:sz w:val="21"/>
          <w:szCs w:val="21"/>
        </w:rPr>
        <w:t xml:space="preserve"> nachbestellen.</w:t>
      </w:r>
      <w:r w:rsidR="00CE7887" w:rsidRPr="00CE7887">
        <w:rPr>
          <w:rFonts w:ascii="Lato" w:hAnsi="Lato"/>
          <w:sz w:val="10"/>
          <w:szCs w:val="10"/>
        </w:rPr>
        <w:br/>
      </w:r>
    </w:p>
    <w:p w14:paraId="012503DE" w14:textId="74DAECCE" w:rsidR="006B0C11" w:rsidRPr="006B0C11" w:rsidRDefault="006B0C11" w:rsidP="003453C8">
      <w:pPr>
        <w:ind w:right="57"/>
        <w:rPr>
          <w:rFonts w:ascii="Lato" w:hAnsi="Lato"/>
          <w:b/>
          <w:bCs/>
          <w:sz w:val="21"/>
          <w:szCs w:val="21"/>
        </w:rPr>
      </w:pPr>
      <w:r w:rsidRPr="006B0C11">
        <w:rPr>
          <w:rFonts w:ascii="Lato" w:hAnsi="Lato"/>
          <w:b/>
          <w:bCs/>
          <w:sz w:val="21"/>
          <w:szCs w:val="21"/>
        </w:rPr>
        <w:t>TARUK Weihnachts-Stream am 14. Dezember</w:t>
      </w:r>
    </w:p>
    <w:p w14:paraId="386E93F4" w14:textId="3FBB4EF1" w:rsidR="006B0C11" w:rsidRPr="00A30CBE" w:rsidRDefault="00CE7887" w:rsidP="003453C8">
      <w:pPr>
        <w:ind w:right="57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Bei seine</w:t>
      </w:r>
      <w:r w:rsidR="00607F5B">
        <w:rPr>
          <w:rFonts w:ascii="Lato" w:hAnsi="Lato"/>
          <w:sz w:val="21"/>
          <w:szCs w:val="21"/>
        </w:rPr>
        <w:t xml:space="preserve">m Weihnachts-Stream mit großer </w:t>
      </w:r>
      <w:r w:rsidR="00A30CBE" w:rsidRPr="00CE7887">
        <w:rPr>
          <w:rFonts w:ascii="Lato" w:hAnsi="Lato"/>
          <w:b/>
          <w:bCs/>
          <w:sz w:val="21"/>
          <w:szCs w:val="21"/>
        </w:rPr>
        <w:t>Weihnachtst</w:t>
      </w:r>
      <w:r w:rsidR="006B0C11" w:rsidRPr="00CE7887">
        <w:rPr>
          <w:rFonts w:ascii="Lato" w:hAnsi="Lato"/>
          <w:b/>
          <w:bCs/>
          <w:sz w:val="21"/>
          <w:szCs w:val="21"/>
        </w:rPr>
        <w:t>ombola</w:t>
      </w:r>
      <w:r w:rsidR="006B0C11" w:rsidRPr="00A30CBE">
        <w:rPr>
          <w:rFonts w:ascii="Lato" w:hAnsi="Lato"/>
          <w:sz w:val="21"/>
          <w:szCs w:val="21"/>
        </w:rPr>
        <w:t xml:space="preserve"> – die Gewinner werden in der Sendung am 1</w:t>
      </w:r>
      <w:r w:rsidR="00A30CBE" w:rsidRPr="00A30CBE">
        <w:rPr>
          <w:rFonts w:ascii="Lato" w:hAnsi="Lato"/>
          <w:sz w:val="21"/>
          <w:szCs w:val="21"/>
        </w:rPr>
        <w:t>4</w:t>
      </w:r>
      <w:r w:rsidR="006B0C11" w:rsidRPr="00A30CBE">
        <w:rPr>
          <w:rFonts w:ascii="Lato" w:hAnsi="Lato"/>
          <w:sz w:val="21"/>
          <w:szCs w:val="21"/>
        </w:rPr>
        <w:t xml:space="preserve">. Dezember </w:t>
      </w:r>
      <w:r w:rsidR="006B0C11" w:rsidRPr="00A30CBE">
        <w:rPr>
          <w:rFonts w:ascii="Lato" w:hAnsi="Lato"/>
          <w:b/>
          <w:bCs/>
          <w:sz w:val="21"/>
          <w:szCs w:val="21"/>
        </w:rPr>
        <w:t>live</w:t>
      </w:r>
      <w:r w:rsidR="006B0C11" w:rsidRPr="00A30CBE">
        <w:rPr>
          <w:rFonts w:ascii="Lato" w:hAnsi="Lato"/>
          <w:sz w:val="21"/>
          <w:szCs w:val="21"/>
        </w:rPr>
        <w:t xml:space="preserve"> gezogen – </w:t>
      </w:r>
      <w:r>
        <w:rPr>
          <w:rFonts w:ascii="Lato" w:hAnsi="Lato"/>
          <w:sz w:val="21"/>
          <w:szCs w:val="21"/>
        </w:rPr>
        <w:t xml:space="preserve">verlost TARUK Reisegutscheine und </w:t>
      </w:r>
      <w:r w:rsidR="009D48E3">
        <w:rPr>
          <w:rFonts w:ascii="Lato" w:hAnsi="Lato"/>
          <w:sz w:val="21"/>
          <w:szCs w:val="21"/>
        </w:rPr>
        <w:t>Weihnachtspakete</w:t>
      </w:r>
      <w:r>
        <w:rPr>
          <w:rFonts w:ascii="Lato" w:hAnsi="Lato"/>
          <w:sz w:val="21"/>
          <w:szCs w:val="21"/>
        </w:rPr>
        <w:t xml:space="preserve"> im Wert von über 1.000 €</w:t>
      </w:r>
      <w:r w:rsidR="00AA7B84">
        <w:rPr>
          <w:rFonts w:ascii="Lato" w:hAnsi="Lato"/>
          <w:sz w:val="21"/>
          <w:szCs w:val="21"/>
        </w:rPr>
        <w:t xml:space="preserve">. Außerdem können sich die </w:t>
      </w:r>
      <w:r w:rsidR="006B0C11" w:rsidRPr="00A30CBE">
        <w:rPr>
          <w:rFonts w:ascii="Lato" w:hAnsi="Lato"/>
          <w:sz w:val="21"/>
          <w:szCs w:val="21"/>
        </w:rPr>
        <w:t xml:space="preserve">Zuschauer </w:t>
      </w:r>
      <w:r w:rsidR="00AA7B84">
        <w:rPr>
          <w:rFonts w:ascii="Lato" w:hAnsi="Lato"/>
          <w:sz w:val="21"/>
          <w:szCs w:val="21"/>
        </w:rPr>
        <w:t xml:space="preserve">auf </w:t>
      </w:r>
      <w:r w:rsidR="006B0C11" w:rsidRPr="00A30CBE">
        <w:rPr>
          <w:rFonts w:ascii="Lato" w:hAnsi="Lato"/>
          <w:sz w:val="21"/>
          <w:szCs w:val="21"/>
        </w:rPr>
        <w:t xml:space="preserve">ein abwechslungsreiches Programm mit einem unterhaltsamen </w:t>
      </w:r>
      <w:r w:rsidR="006B0C11" w:rsidRPr="00CE7887">
        <w:rPr>
          <w:rFonts w:ascii="Lato" w:hAnsi="Lato"/>
          <w:b/>
          <w:bCs/>
          <w:sz w:val="21"/>
          <w:szCs w:val="21"/>
        </w:rPr>
        <w:t>Jahresrück- und -ausblick</w:t>
      </w:r>
      <w:r w:rsidR="006B0C11" w:rsidRPr="00A30CBE">
        <w:rPr>
          <w:rFonts w:ascii="Lato" w:hAnsi="Lato"/>
          <w:sz w:val="21"/>
          <w:szCs w:val="21"/>
        </w:rPr>
        <w:t xml:space="preserve">, brandaktuellen Bildern aus dem </w:t>
      </w:r>
      <w:r w:rsidR="006B0C11" w:rsidRPr="00CE7887">
        <w:rPr>
          <w:rFonts w:ascii="Lato" w:hAnsi="Lato"/>
          <w:b/>
          <w:bCs/>
          <w:sz w:val="21"/>
          <w:szCs w:val="21"/>
        </w:rPr>
        <w:t xml:space="preserve">südlichen </w:t>
      </w:r>
      <w:r w:rsidR="003453C8">
        <w:rPr>
          <w:rFonts w:ascii="Lato" w:hAnsi="Lato"/>
          <w:b/>
          <w:bCs/>
          <w:sz w:val="21"/>
          <w:szCs w:val="21"/>
        </w:rPr>
        <w:br/>
      </w:r>
      <w:r w:rsidR="006B0C11" w:rsidRPr="00CE7887">
        <w:rPr>
          <w:rFonts w:ascii="Lato" w:hAnsi="Lato"/>
          <w:b/>
          <w:bCs/>
          <w:sz w:val="21"/>
          <w:szCs w:val="21"/>
        </w:rPr>
        <w:t>Afrika</w:t>
      </w:r>
      <w:r w:rsidR="006B0C11" w:rsidRPr="00A30CBE">
        <w:rPr>
          <w:rFonts w:ascii="Lato" w:hAnsi="Lato"/>
          <w:sz w:val="21"/>
          <w:szCs w:val="21"/>
        </w:rPr>
        <w:t xml:space="preserve"> </w:t>
      </w:r>
      <w:r w:rsidR="00A30CBE" w:rsidRPr="00A30CBE">
        <w:rPr>
          <w:rFonts w:ascii="Lato" w:hAnsi="Lato"/>
          <w:sz w:val="21"/>
          <w:szCs w:val="21"/>
        </w:rPr>
        <w:t xml:space="preserve">oder </w:t>
      </w:r>
      <w:r w:rsidR="00A30CBE" w:rsidRPr="00CE7887">
        <w:rPr>
          <w:rFonts w:ascii="Lato" w:hAnsi="Lato"/>
          <w:b/>
          <w:bCs/>
          <w:sz w:val="21"/>
          <w:szCs w:val="21"/>
        </w:rPr>
        <w:t>Lateinamerika</w:t>
      </w:r>
      <w:r w:rsidR="00A30CBE" w:rsidRPr="00A30CBE">
        <w:rPr>
          <w:rFonts w:ascii="Lato" w:hAnsi="Lato"/>
          <w:sz w:val="21"/>
          <w:szCs w:val="21"/>
        </w:rPr>
        <w:t xml:space="preserve"> sowie W</w:t>
      </w:r>
      <w:r w:rsidR="006B0C11" w:rsidRPr="00A30CBE">
        <w:rPr>
          <w:rFonts w:ascii="Lato" w:hAnsi="Lato"/>
          <w:sz w:val="21"/>
          <w:szCs w:val="21"/>
        </w:rPr>
        <w:t>eihnachtsgrüßen aus aller Welt</w:t>
      </w:r>
      <w:r w:rsidR="00AA7B84">
        <w:rPr>
          <w:rFonts w:ascii="Lato" w:hAnsi="Lato"/>
          <w:sz w:val="21"/>
          <w:szCs w:val="21"/>
        </w:rPr>
        <w:t xml:space="preserve"> freuen.</w:t>
      </w:r>
    </w:p>
    <w:p w14:paraId="052ECD36" w14:textId="437402DB" w:rsidR="006B0C11" w:rsidRPr="00A30CBE" w:rsidRDefault="006B0C11" w:rsidP="003453C8">
      <w:pPr>
        <w:ind w:right="57"/>
        <w:rPr>
          <w:rFonts w:ascii="Lato" w:hAnsi="Lato"/>
          <w:sz w:val="21"/>
          <w:szCs w:val="21"/>
        </w:rPr>
      </w:pPr>
      <w:r w:rsidRPr="00A30CBE">
        <w:rPr>
          <w:rFonts w:ascii="Lato" w:hAnsi="Lato"/>
          <w:sz w:val="21"/>
          <w:szCs w:val="21"/>
        </w:rPr>
        <w:lastRenderedPageBreak/>
        <w:t xml:space="preserve">Die </w:t>
      </w:r>
      <w:r w:rsidR="00CE7887">
        <w:rPr>
          <w:rFonts w:ascii="Lato" w:hAnsi="Lato"/>
          <w:sz w:val="21"/>
          <w:szCs w:val="21"/>
        </w:rPr>
        <w:t>Anmeldung und Teilnahme an der</w:t>
      </w:r>
      <w:r w:rsidRPr="00A30CBE">
        <w:rPr>
          <w:rFonts w:ascii="Lato" w:hAnsi="Lato"/>
          <w:sz w:val="21"/>
          <w:szCs w:val="21"/>
        </w:rPr>
        <w:t xml:space="preserve"> </w:t>
      </w:r>
      <w:r w:rsidRPr="00A30CBE">
        <w:rPr>
          <w:rFonts w:ascii="Lato" w:hAnsi="Lato"/>
          <w:b/>
          <w:bCs/>
          <w:sz w:val="21"/>
          <w:szCs w:val="21"/>
        </w:rPr>
        <w:t>TARUK Weihnachtstombola</w:t>
      </w:r>
      <w:r w:rsidRPr="00A30CBE">
        <w:rPr>
          <w:rFonts w:ascii="Lato" w:hAnsi="Lato"/>
          <w:sz w:val="21"/>
          <w:szCs w:val="21"/>
        </w:rPr>
        <w:t xml:space="preserve"> ist ab sofort unter folgendem Link möglich: </w:t>
      </w:r>
      <w:hyperlink r:id="rId10" w:history="1">
        <w:r w:rsidRPr="00A30CBE">
          <w:rPr>
            <w:rStyle w:val="Hyperlink"/>
            <w:rFonts w:ascii="Lato" w:hAnsi="Lato"/>
            <w:sz w:val="21"/>
            <w:szCs w:val="21"/>
          </w:rPr>
          <w:t>https://www.taru</w:t>
        </w:r>
        <w:r w:rsidRPr="00A30CBE">
          <w:rPr>
            <w:rStyle w:val="Hyperlink"/>
            <w:rFonts w:ascii="Lato" w:hAnsi="Lato"/>
            <w:sz w:val="21"/>
            <w:szCs w:val="21"/>
          </w:rPr>
          <w:t>k</w:t>
        </w:r>
        <w:r w:rsidRPr="00A30CBE">
          <w:rPr>
            <w:rStyle w:val="Hyperlink"/>
            <w:rFonts w:ascii="Lato" w:hAnsi="Lato"/>
            <w:sz w:val="21"/>
            <w:szCs w:val="21"/>
          </w:rPr>
          <w:t>.com/weihnachtstombola/</w:t>
        </w:r>
      </w:hyperlink>
      <w:r w:rsidRPr="00A30CBE">
        <w:rPr>
          <w:rFonts w:ascii="Lato" w:hAnsi="Lato"/>
          <w:sz w:val="21"/>
          <w:szCs w:val="21"/>
        </w:rPr>
        <w:t xml:space="preserve">. Und </w:t>
      </w:r>
      <w:r w:rsidRPr="00607F5B">
        <w:rPr>
          <w:rFonts w:ascii="Lato" w:hAnsi="Lato"/>
          <w:b/>
          <w:bCs/>
          <w:sz w:val="21"/>
          <w:szCs w:val="21"/>
        </w:rPr>
        <w:t>am 1</w:t>
      </w:r>
      <w:r w:rsidR="00A30CBE" w:rsidRPr="00607F5B">
        <w:rPr>
          <w:rFonts w:ascii="Lato" w:hAnsi="Lato"/>
          <w:b/>
          <w:bCs/>
          <w:sz w:val="21"/>
          <w:szCs w:val="21"/>
        </w:rPr>
        <w:t>4</w:t>
      </w:r>
      <w:r w:rsidRPr="00607F5B">
        <w:rPr>
          <w:rFonts w:ascii="Lato" w:hAnsi="Lato"/>
          <w:b/>
          <w:bCs/>
          <w:sz w:val="21"/>
          <w:szCs w:val="21"/>
        </w:rPr>
        <w:t>. Dezember um 19:15 Uhr</w:t>
      </w:r>
      <w:r w:rsidRPr="00A30CBE">
        <w:rPr>
          <w:rFonts w:ascii="Lato" w:hAnsi="Lato"/>
          <w:sz w:val="21"/>
          <w:szCs w:val="21"/>
        </w:rPr>
        <w:t xml:space="preserve"> heißt es dann einschalten</w:t>
      </w:r>
      <w:r w:rsidR="00A30CBE">
        <w:rPr>
          <w:rFonts w:ascii="Lato" w:hAnsi="Lato"/>
          <w:sz w:val="21"/>
          <w:szCs w:val="21"/>
        </w:rPr>
        <w:t xml:space="preserve"> und genießen</w:t>
      </w:r>
      <w:r w:rsidRPr="00A30CBE">
        <w:rPr>
          <w:rFonts w:ascii="Lato" w:hAnsi="Lato"/>
          <w:sz w:val="21"/>
          <w:szCs w:val="21"/>
        </w:rPr>
        <w:t>. Die Teilnahme ist kostenlos!</w:t>
      </w:r>
    </w:p>
    <w:p w14:paraId="19D8E948" w14:textId="40E99598" w:rsidR="00432201" w:rsidRDefault="002F12D2" w:rsidP="005C3B00">
      <w:pPr>
        <w:rPr>
          <w:rFonts w:ascii="Lato" w:hAnsi="Lato"/>
          <w:i/>
          <w:iCs/>
          <w:sz w:val="18"/>
          <w:szCs w:val="18"/>
        </w:rPr>
      </w:pPr>
      <w:r w:rsidRPr="00A55CA4">
        <w:rPr>
          <w:rFonts w:ascii="Lato" w:hAnsi="Lato"/>
          <w:szCs w:val="20"/>
        </w:rPr>
        <w:br/>
      </w:r>
      <w:r w:rsidR="00074774" w:rsidRPr="000330F7">
        <w:rPr>
          <w:rFonts w:ascii="Lato" w:hAnsi="Lato"/>
          <w:i/>
          <w:iCs/>
          <w:sz w:val="18"/>
          <w:szCs w:val="18"/>
        </w:rPr>
        <w:t xml:space="preserve">Textlänge: </w:t>
      </w:r>
      <w:r w:rsidR="0048250D">
        <w:rPr>
          <w:rFonts w:ascii="Lato" w:hAnsi="Lato"/>
          <w:i/>
          <w:iCs/>
          <w:sz w:val="18"/>
          <w:szCs w:val="18"/>
        </w:rPr>
        <w:t>2.3</w:t>
      </w:r>
      <w:r w:rsidR="003453C8">
        <w:rPr>
          <w:rFonts w:ascii="Lato" w:hAnsi="Lato"/>
          <w:i/>
          <w:iCs/>
          <w:sz w:val="18"/>
          <w:szCs w:val="18"/>
        </w:rPr>
        <w:t>44</w:t>
      </w:r>
      <w:r w:rsidR="00074774" w:rsidRPr="000330F7">
        <w:rPr>
          <w:rFonts w:ascii="Lato" w:hAnsi="Lato"/>
          <w:i/>
          <w:iCs/>
          <w:sz w:val="18"/>
          <w:szCs w:val="18"/>
        </w:rPr>
        <w:t xml:space="preserve"> Zeichen (mit Leerzeichen)</w:t>
      </w:r>
      <w:r w:rsidR="00074774" w:rsidRPr="00A55CA4">
        <w:rPr>
          <w:rFonts w:ascii="Lato" w:hAnsi="Lato"/>
          <w:sz w:val="18"/>
          <w:szCs w:val="18"/>
        </w:rPr>
        <w:br/>
      </w:r>
      <w:r w:rsidR="00F74614">
        <w:rPr>
          <w:rFonts w:ascii="Lato" w:hAnsi="Lato"/>
          <w:sz w:val="19"/>
          <w:szCs w:val="19"/>
        </w:rPr>
        <w:br/>
      </w:r>
      <w:r w:rsidR="00074774" w:rsidRPr="002F12D2">
        <w:rPr>
          <w:rFonts w:ascii="Lato" w:hAnsi="Lato"/>
          <w:sz w:val="19"/>
          <w:szCs w:val="19"/>
        </w:rPr>
        <w:br/>
      </w:r>
      <w:r w:rsidR="00074774" w:rsidRPr="000330F7">
        <w:rPr>
          <w:rFonts w:ascii="Lato" w:hAnsi="Lato"/>
          <w:sz w:val="18"/>
          <w:szCs w:val="18"/>
        </w:rPr>
        <w:t xml:space="preserve">Bildunterschrift: </w:t>
      </w:r>
      <w:r w:rsidR="00E86C7A" w:rsidRPr="000330F7">
        <w:rPr>
          <w:rFonts w:ascii="Lato" w:hAnsi="Lato"/>
          <w:sz w:val="18"/>
          <w:szCs w:val="18"/>
        </w:rPr>
        <w:t xml:space="preserve">Mit </w:t>
      </w:r>
      <w:r w:rsidR="003F5A0C">
        <w:rPr>
          <w:rFonts w:ascii="Lato" w:hAnsi="Lato"/>
          <w:sz w:val="18"/>
          <w:szCs w:val="18"/>
        </w:rPr>
        <w:t>unterhaltsamen</w:t>
      </w:r>
      <w:r w:rsidR="00E86C7A" w:rsidRPr="000330F7">
        <w:rPr>
          <w:rFonts w:ascii="Lato" w:hAnsi="Lato"/>
          <w:sz w:val="18"/>
          <w:szCs w:val="18"/>
        </w:rPr>
        <w:t xml:space="preserve"> </w:t>
      </w:r>
      <w:r w:rsidR="00A55CA4" w:rsidRPr="000330F7">
        <w:rPr>
          <w:rFonts w:ascii="Lato" w:hAnsi="Lato"/>
          <w:sz w:val="18"/>
          <w:szCs w:val="18"/>
        </w:rPr>
        <w:t>Hintergrundg</w:t>
      </w:r>
      <w:r w:rsidR="00E86C7A" w:rsidRPr="000330F7">
        <w:rPr>
          <w:rFonts w:ascii="Lato" w:hAnsi="Lato"/>
          <w:sz w:val="18"/>
          <w:szCs w:val="18"/>
        </w:rPr>
        <w:t>eschichten</w:t>
      </w:r>
      <w:r w:rsidR="00A55CA4" w:rsidRPr="000330F7">
        <w:rPr>
          <w:rFonts w:ascii="Lato" w:hAnsi="Lato"/>
          <w:sz w:val="18"/>
          <w:szCs w:val="18"/>
        </w:rPr>
        <w:t xml:space="preserve"> und</w:t>
      </w:r>
      <w:r w:rsidR="00E86C7A" w:rsidRPr="000330F7">
        <w:rPr>
          <w:rFonts w:ascii="Lato" w:hAnsi="Lato"/>
          <w:sz w:val="18"/>
          <w:szCs w:val="18"/>
        </w:rPr>
        <w:t xml:space="preserve"> </w:t>
      </w:r>
      <w:r w:rsidR="00A55CA4" w:rsidRPr="000330F7">
        <w:rPr>
          <w:rFonts w:ascii="Lato" w:hAnsi="Lato"/>
          <w:sz w:val="18"/>
          <w:szCs w:val="18"/>
        </w:rPr>
        <w:t>Reiseberichten</w:t>
      </w:r>
      <w:r w:rsidR="00E86C7A" w:rsidRPr="000330F7">
        <w:rPr>
          <w:rFonts w:ascii="Lato" w:hAnsi="Lato"/>
          <w:sz w:val="18"/>
          <w:szCs w:val="18"/>
        </w:rPr>
        <w:t xml:space="preserve"> weckt TARUK Fernweh und Reiselust – das Cover des neuen Reisemagazins </w:t>
      </w:r>
      <w:r w:rsidR="00E86C7A" w:rsidRPr="000330F7">
        <w:rPr>
          <w:rFonts w:ascii="Lato" w:hAnsi="Lato"/>
          <w:i/>
          <w:iCs/>
          <w:sz w:val="18"/>
          <w:szCs w:val="18"/>
        </w:rPr>
        <w:t>Sehnsucht</w:t>
      </w:r>
      <w:r w:rsidR="00074774" w:rsidRPr="000330F7">
        <w:rPr>
          <w:rFonts w:ascii="Lato" w:hAnsi="Lato"/>
          <w:i/>
          <w:iCs/>
          <w:sz w:val="18"/>
          <w:szCs w:val="18"/>
        </w:rPr>
        <w:t xml:space="preserve"> </w:t>
      </w:r>
      <w:r w:rsidR="00074774" w:rsidRPr="000330F7">
        <w:rPr>
          <w:rFonts w:ascii="Lato" w:hAnsi="Lato"/>
          <w:i/>
          <w:iCs/>
          <w:sz w:val="18"/>
          <w:szCs w:val="18"/>
        </w:rPr>
        <w:br/>
      </w:r>
    </w:p>
    <w:p w14:paraId="3A3FCB4A" w14:textId="1B02F47B" w:rsidR="00C44821" w:rsidRDefault="00432201" w:rsidP="00A30CBE">
      <w:pPr>
        <w:rPr>
          <w:sz w:val="19"/>
          <w:szCs w:val="19"/>
        </w:rPr>
      </w:pPr>
      <w:r>
        <w:rPr>
          <w:sz w:val="19"/>
          <w:szCs w:val="19"/>
        </w:rPr>
        <w:t xml:space="preserve">Zum neuen TARUK-Reisemagazin </w:t>
      </w:r>
      <w:r w:rsidRPr="00432201">
        <w:rPr>
          <w:i/>
          <w:iCs/>
          <w:sz w:val="19"/>
          <w:szCs w:val="19"/>
        </w:rPr>
        <w:t>Sehnsucht</w:t>
      </w:r>
      <w:r>
        <w:rPr>
          <w:sz w:val="19"/>
          <w:szCs w:val="19"/>
        </w:rPr>
        <w:t xml:space="preserve"> (mit Blätterfunktion): </w:t>
      </w:r>
      <w:r>
        <w:rPr>
          <w:sz w:val="19"/>
          <w:szCs w:val="19"/>
        </w:rPr>
        <w:br/>
      </w:r>
      <w:hyperlink r:id="rId11" w:history="1">
        <w:r w:rsidR="00A30CBE" w:rsidRPr="00F05710">
          <w:rPr>
            <w:rStyle w:val="Hyperlink"/>
            <w:sz w:val="19"/>
            <w:szCs w:val="19"/>
          </w:rPr>
          <w:t>htt</w:t>
        </w:r>
        <w:r w:rsidR="00A30CBE" w:rsidRPr="00F05710">
          <w:rPr>
            <w:rStyle w:val="Hyperlink"/>
            <w:sz w:val="19"/>
            <w:szCs w:val="19"/>
          </w:rPr>
          <w:t>p</w:t>
        </w:r>
        <w:r w:rsidR="00A30CBE" w:rsidRPr="00F05710">
          <w:rPr>
            <w:rStyle w:val="Hyperlink"/>
            <w:sz w:val="19"/>
            <w:szCs w:val="19"/>
          </w:rPr>
          <w:t>s://www.taruk.com/fil</w:t>
        </w:r>
        <w:r w:rsidR="00A30CBE" w:rsidRPr="00F05710">
          <w:rPr>
            <w:rStyle w:val="Hyperlink"/>
            <w:sz w:val="19"/>
            <w:szCs w:val="19"/>
          </w:rPr>
          <w:t>e</w:t>
        </w:r>
        <w:r w:rsidR="00A30CBE" w:rsidRPr="00F05710">
          <w:rPr>
            <w:rStyle w:val="Hyperlink"/>
            <w:sz w:val="19"/>
            <w:szCs w:val="19"/>
          </w:rPr>
          <w:t>admin/epaper/reisemagazin_2023/#0</w:t>
        </w:r>
      </w:hyperlink>
    </w:p>
    <w:p w14:paraId="58D408A4" w14:textId="77777777" w:rsidR="00A30CBE" w:rsidRDefault="00A30CBE" w:rsidP="00A30CBE">
      <w:pPr>
        <w:rPr>
          <w:rFonts w:ascii="Lato" w:hAnsi="Lato"/>
          <w:sz w:val="12"/>
          <w:szCs w:val="12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A30CBE" w:rsidRPr="00A30CBE" w14:paraId="7BD0C4C9" w14:textId="77777777" w:rsidTr="00A30CBE">
        <w:trPr>
          <w:trHeight w:val="3576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74B36CAF" w14:textId="77777777" w:rsidR="00A30CBE" w:rsidRPr="00A30CBE" w:rsidRDefault="00A30CBE" w:rsidP="00A30CBE">
            <w:pPr>
              <w:keepNext/>
              <w:keepLines/>
              <w:spacing w:before="240" w:after="240"/>
              <w:outlineLvl w:val="0"/>
              <w:rPr>
                <w:rFonts w:ascii="Lato" w:eastAsia="Times New Roman" w:hAnsi="Lato"/>
                <w:noProof/>
                <w:sz w:val="24"/>
                <w:szCs w:val="24"/>
              </w:rPr>
            </w:pPr>
            <w:r w:rsidRPr="00A30CBE">
              <w:rPr>
                <w:rFonts w:ascii="Lato" w:eastAsia="Times New Roman" w:hAnsi="Lato"/>
                <w:noProof/>
                <w:sz w:val="24"/>
                <w:szCs w:val="24"/>
              </w:rPr>
              <w:t xml:space="preserve">Über TARUK </w:t>
            </w:r>
          </w:p>
          <w:p w14:paraId="225D6272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 xml:space="preserve">Einzigartige Rundreisen in Klein- und Kleinstgruppen </w:t>
            </w:r>
          </w:p>
          <w:p w14:paraId="73968667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>Intensiv persönlich konzipierte oder getestete Reise-routen und -programme</w:t>
            </w:r>
          </w:p>
          <w:p w14:paraId="70AF1932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>Persönliche Betreuung der Reisegäste durch deutschsprachige Reiseleiter/-innen aus der Zieldestination</w:t>
            </w:r>
          </w:p>
          <w:p w14:paraId="08669611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 xml:space="preserve">Ausgesuchte landestypische Unterkünfte </w:t>
            </w:r>
          </w:p>
          <w:p w14:paraId="6297CA3D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>Intensive, authentische Begegnungen mit Natur, Kultur und Menschen</w:t>
            </w:r>
          </w:p>
          <w:p w14:paraId="74366B9C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>Alle Katalogreisen auch als Privatreisen buchbar</w:t>
            </w:r>
          </w:p>
          <w:p w14:paraId="66CB3DA0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  <w:sz w:val="18"/>
                <w:szCs w:val="18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 xml:space="preserve">Außergewöhnliche Rundreisen auf fünf Kontinenten </w:t>
            </w:r>
          </w:p>
          <w:p w14:paraId="1E080A01" w14:textId="77777777" w:rsidR="00A30CBE" w:rsidRPr="00A30CBE" w:rsidRDefault="00A30CBE" w:rsidP="00A30CBE">
            <w:pPr>
              <w:numPr>
                <w:ilvl w:val="0"/>
                <w:numId w:val="3"/>
              </w:numPr>
              <w:ind w:right="174"/>
              <w:contextualSpacing/>
              <w:rPr>
                <w:rFonts w:ascii="Lato" w:hAnsi="Lato"/>
              </w:rPr>
            </w:pPr>
            <w:r w:rsidRPr="00A30CBE">
              <w:rPr>
                <w:rFonts w:ascii="Lato" w:hAnsi="Lato"/>
                <w:sz w:val="18"/>
                <w:szCs w:val="18"/>
              </w:rPr>
              <w:t>Mehr Infos unter www.taruk.com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5748AE7" w14:textId="77777777" w:rsidR="00A30CBE" w:rsidRPr="00A30CBE" w:rsidRDefault="00A30CBE" w:rsidP="00A30CBE">
            <w:pPr>
              <w:spacing w:before="12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3017EC8" w14:textId="77777777" w:rsidR="00A30CBE" w:rsidRPr="00A30CBE" w:rsidRDefault="00A30CBE" w:rsidP="00A30CB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Lato" w:hAnsi="Lato" w:cs="Corbel"/>
                <w:b/>
                <w:color w:val="000000"/>
                <w:sz w:val="24"/>
                <w:szCs w:val="24"/>
              </w:rPr>
            </w:pPr>
            <w:r w:rsidRPr="00A30CBE">
              <w:rPr>
                <w:rFonts w:ascii="Lato" w:hAnsi="Lato" w:cs="Corbel"/>
                <w:color w:val="000000"/>
                <w:sz w:val="24"/>
                <w:szCs w:val="24"/>
              </w:rPr>
              <w:t xml:space="preserve"> </w:t>
            </w:r>
            <w:r w:rsidRPr="00A30CBE">
              <w:rPr>
                <w:rFonts w:ascii="Lato" w:hAnsi="Lato" w:cs="Corbe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B50F7B" wp14:editId="3E1FD66C">
                  <wp:extent cx="1290181" cy="1134597"/>
                  <wp:effectExtent l="0" t="0" r="5715" b="8890"/>
                  <wp:docPr id="1959958939" name="Grafik 1959958939" descr="Ein Bild, das Menschliches Gesicht, Person, Lächel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958939" name="Grafik 1959958939" descr="Ein Bild, das Menschliches Gesicht, Person, Lächeln, Kleid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9A7B4" w14:textId="77777777" w:rsidR="00A30CBE" w:rsidRPr="00A30CBE" w:rsidRDefault="00A30CBE" w:rsidP="00A3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Corbel"/>
                <w:b/>
                <w:color w:val="000000"/>
                <w:sz w:val="12"/>
                <w:szCs w:val="12"/>
              </w:rPr>
            </w:pPr>
            <w:r w:rsidRPr="00A30CBE">
              <w:rPr>
                <w:rFonts w:ascii="Lato" w:hAnsi="Lato" w:cs="Corbel"/>
                <w:b/>
                <w:color w:val="000000"/>
                <w:sz w:val="16"/>
                <w:szCs w:val="16"/>
              </w:rPr>
              <w:t>Ihr Pressekontakt bei TARUK</w:t>
            </w:r>
            <w:r w:rsidRPr="00A30CBE">
              <w:rPr>
                <w:rFonts w:ascii="Lato" w:hAnsi="Lato" w:cs="Corbel"/>
                <w:b/>
                <w:color w:val="000000"/>
                <w:sz w:val="8"/>
                <w:szCs w:val="8"/>
              </w:rPr>
              <w:br/>
            </w:r>
          </w:p>
          <w:p w14:paraId="1F53978F" w14:textId="77777777" w:rsidR="00A30CBE" w:rsidRPr="00A30CBE" w:rsidRDefault="00A30CBE" w:rsidP="00A3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Corbel"/>
                <w:b/>
                <w:bCs/>
                <w:iCs/>
                <w:color w:val="000000"/>
                <w:sz w:val="10"/>
                <w:szCs w:val="10"/>
              </w:rPr>
            </w:pPr>
            <w:r w:rsidRPr="00A30CBE">
              <w:rPr>
                <w:rFonts w:ascii="Lato" w:hAnsi="Lato" w:cs="Corbel"/>
                <w:b/>
                <w:bCs/>
                <w:iCs/>
                <w:color w:val="000000"/>
                <w:sz w:val="16"/>
                <w:szCs w:val="16"/>
              </w:rPr>
              <w:t>Jens Harder</w:t>
            </w:r>
            <w:r w:rsidRPr="00A30CBE">
              <w:rPr>
                <w:rFonts w:ascii="Lato" w:hAnsi="Lato" w:cs="Corbel"/>
                <w:b/>
                <w:bCs/>
                <w:iCs/>
                <w:color w:val="000000"/>
                <w:sz w:val="8"/>
                <w:szCs w:val="8"/>
              </w:rPr>
              <w:t xml:space="preserve">     </w:t>
            </w:r>
          </w:p>
          <w:p w14:paraId="64EA0377" w14:textId="77777777" w:rsidR="00A30CBE" w:rsidRPr="00A30CBE" w:rsidRDefault="00A30CBE" w:rsidP="00A3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Corbel"/>
                <w:b/>
                <w:bCs/>
                <w:iCs/>
                <w:color w:val="000000"/>
                <w:sz w:val="12"/>
                <w:szCs w:val="12"/>
              </w:rPr>
            </w:pPr>
            <w:r w:rsidRPr="00A30CBE">
              <w:rPr>
                <w:rFonts w:ascii="Lato" w:hAnsi="Lato" w:cs="Corbel"/>
                <w:b/>
                <w:bCs/>
                <w:iCs/>
                <w:color w:val="000000"/>
                <w:sz w:val="12"/>
                <w:szCs w:val="12"/>
              </w:rPr>
              <w:t xml:space="preserve">                </w:t>
            </w:r>
          </w:p>
          <w:p w14:paraId="0093E71E" w14:textId="77777777" w:rsidR="00A30CBE" w:rsidRPr="00A30CBE" w:rsidRDefault="00A30CBE" w:rsidP="00A3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Corbel"/>
                <w:color w:val="000000"/>
                <w:sz w:val="16"/>
                <w:szCs w:val="16"/>
              </w:rPr>
            </w:pPr>
            <w:r w:rsidRPr="00A30CBE">
              <w:rPr>
                <w:rFonts w:ascii="Lato" w:hAnsi="Lato" w:cs="Corbel"/>
                <w:iCs/>
                <w:color w:val="000000"/>
                <w:sz w:val="16"/>
                <w:szCs w:val="16"/>
              </w:rPr>
              <w:t>Telefon: +49-(0)33209-2174145</w:t>
            </w:r>
          </w:p>
          <w:p w14:paraId="4516192E" w14:textId="77777777" w:rsidR="00A30CBE" w:rsidRPr="00A30CBE" w:rsidRDefault="00A30CBE" w:rsidP="00A30CBE">
            <w:pPr>
              <w:spacing w:after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A30CBE">
              <w:rPr>
                <w:rFonts w:ascii="Lato" w:hAnsi="Lato"/>
                <w:sz w:val="16"/>
                <w:szCs w:val="16"/>
              </w:rPr>
              <w:t>j.harder@taruk.com</w:t>
            </w:r>
          </w:p>
        </w:tc>
      </w:tr>
    </w:tbl>
    <w:p w14:paraId="131A5ED7" w14:textId="77777777" w:rsidR="00A30CBE" w:rsidRPr="00A30CBE" w:rsidRDefault="00A30CBE" w:rsidP="00A30CBE">
      <w:pPr>
        <w:autoSpaceDE w:val="0"/>
        <w:autoSpaceDN w:val="0"/>
        <w:adjustRightInd w:val="0"/>
        <w:spacing w:after="120" w:line="240" w:lineRule="auto"/>
        <w:rPr>
          <w:rFonts w:ascii="Lato" w:hAnsi="Lato" w:cs="Corbel"/>
          <w:color w:val="000000"/>
          <w:sz w:val="12"/>
          <w:szCs w:val="12"/>
        </w:rPr>
      </w:pPr>
    </w:p>
    <w:p w14:paraId="0D7FA396" w14:textId="77777777" w:rsidR="00A30CBE" w:rsidRPr="00CF69F6" w:rsidRDefault="00A30CBE" w:rsidP="00BB3F3B">
      <w:pPr>
        <w:pStyle w:val="Default"/>
        <w:spacing w:after="120"/>
        <w:rPr>
          <w:rFonts w:ascii="Lato" w:hAnsi="Lato"/>
          <w:sz w:val="12"/>
          <w:szCs w:val="12"/>
        </w:rPr>
      </w:pPr>
    </w:p>
    <w:sectPr w:rsidR="00A30CBE" w:rsidRPr="00CF69F6" w:rsidSect="00092214">
      <w:headerReference w:type="default" r:id="rId13"/>
      <w:footerReference w:type="default" r:id="rId14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933D79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933D79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bH+AEAANQDAAAOAAAAZHJzL2Uyb0RvYy54bWysU01v2zAMvQ/YfxB0X5xk6dIacYouRYYB&#10;3QfQbndZlm1hsqhRSuzs15eSsyRob8N0EESReuR7pFa3Q2fYXqHXYAs+m0w5U1ZCpW1T8B9P23fX&#10;nPkgbCUMWFXwg/L8dv32zap3uZpDC6ZSyAjE+rx3BW9DcHmWedmqTvgJOGXJWQN2IpCJTVah6Am9&#10;M9l8Ov2Q9YCVQ5DKe7q9H518nfDrWsnwra69CswUnGoLace0l3HP1iuRNyhcq+WxDPEPVXRCW0p6&#10;groXQbAd6ldQnZYIHuowkdBlUNdaqsSB2MymL9g8tsKpxIXE8e4kk/9/sPLr/tF9RxaGjzBQAxMJ&#10;7x5A/vLMwqYVtlF3iNC3SlSUeBYly3rn8+PTKLXPfQQp+y9QUZPFLkACGmrsWG20+/kXmhgzykOt&#10;OJzkV0Ngki6vFovl9D25JPnmN8vZdepPJvKIE9V16MMnBR2Lh4IjtTflEfsHH2Jd55AY7sHoaquN&#10;SQY25cYg2wsahW1aicqLMGNjsIX4bESMN4lw5DiyDUM5kDMSL6E6EHWEcbToK9ChBfzDWU9jVXD/&#10;eydQcWY+W5LvZrZYxDlMxuJqOScDLz3lpUdYSVAFD5yNx00YZ3fnUDctZRobZuGOJK910uBc1bFu&#10;Gp0kzXHM42xe2inq/BnXzwAAAP//AwBQSwMEFAAGAAgAAAAhABN7bWTfAAAACAEAAA8AAABkcnMv&#10;ZG93bnJldi54bWxMj09Pg0AUxO8mfofNM/Fi2gVCsSKPxhjrvWj8c9uyTyCyb5HdUuyndz3pcTKT&#10;md8Um9n0YqLRdZYR4mUEgri2uuMG4flpu1iDcF6xVr1lQvgmB5vy/KxQubZH3tFU+UaEEna5Qmi9&#10;H3IpXd2SUW5pB+LgfdjRKB/k2Eg9qmMoN71MoiiTRnUcFlo10H1L9Wd1MAin16n6envfJS9X2xs/&#10;r+xjdnowiJcX890tCE+z/wvDL35AhzIw7e2BtRM9wiKN0xBFuE5ABH8dZ0HvEVZpBLIs5P8D5Q8A&#10;AAD//wMAUEsBAi0AFAAGAAgAAAAhALaDOJL+AAAA4QEAABMAAAAAAAAAAAAAAAAAAAAAAFtDb250&#10;ZW50X1R5cGVzXS54bWxQSwECLQAUAAYACAAAACEAOP0h/9YAAACUAQAACwAAAAAAAAAAAAAAAAAv&#10;AQAAX3JlbHMvLnJlbHNQSwECLQAUAAYACAAAACEAIVlWx/gBAADUAwAADgAAAAAAAAAAAAAAAAAu&#10;AgAAZHJzL2Uyb0RvYy54bWxQSwECLQAUAAYACAAAACEAE3ttZN8AAAAIAQAADwAAAAAAAAAAAAAA&#10;AABSBAAAZHJzL2Rvd25yZXYueG1sUEsFBgAAAAAEAAQA8wAAAF4FAAAAAA=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065C"/>
    <w:multiLevelType w:val="hybridMultilevel"/>
    <w:tmpl w:val="2D8010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37437">
    <w:abstractNumId w:val="5"/>
  </w:num>
  <w:num w:numId="2" w16cid:durableId="1231305963">
    <w:abstractNumId w:val="0"/>
  </w:num>
  <w:num w:numId="3" w16cid:durableId="466169702">
    <w:abstractNumId w:val="3"/>
  </w:num>
  <w:num w:numId="4" w16cid:durableId="552355053">
    <w:abstractNumId w:val="2"/>
  </w:num>
  <w:num w:numId="5" w16cid:durableId="1377585094">
    <w:abstractNumId w:val="4"/>
  </w:num>
  <w:num w:numId="6" w16cid:durableId="935097180">
    <w:abstractNumId w:val="1"/>
  </w:num>
  <w:num w:numId="7" w16cid:durableId="1629506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1782E"/>
    <w:rsid w:val="00020796"/>
    <w:rsid w:val="00023FE6"/>
    <w:rsid w:val="00027FB0"/>
    <w:rsid w:val="00031DFE"/>
    <w:rsid w:val="000330F7"/>
    <w:rsid w:val="000357B6"/>
    <w:rsid w:val="000416D1"/>
    <w:rsid w:val="000416F7"/>
    <w:rsid w:val="00043024"/>
    <w:rsid w:val="00043B55"/>
    <w:rsid w:val="00043EB2"/>
    <w:rsid w:val="00055205"/>
    <w:rsid w:val="00055E5E"/>
    <w:rsid w:val="00060C0B"/>
    <w:rsid w:val="0006162D"/>
    <w:rsid w:val="0006308E"/>
    <w:rsid w:val="00066FF2"/>
    <w:rsid w:val="000672CF"/>
    <w:rsid w:val="000676CB"/>
    <w:rsid w:val="00071AFB"/>
    <w:rsid w:val="0007348D"/>
    <w:rsid w:val="00074774"/>
    <w:rsid w:val="00075910"/>
    <w:rsid w:val="00080D4A"/>
    <w:rsid w:val="0009158F"/>
    <w:rsid w:val="00092214"/>
    <w:rsid w:val="00094D22"/>
    <w:rsid w:val="00095896"/>
    <w:rsid w:val="000A3929"/>
    <w:rsid w:val="000B0B65"/>
    <w:rsid w:val="000C0D80"/>
    <w:rsid w:val="000D3091"/>
    <w:rsid w:val="000D7982"/>
    <w:rsid w:val="000E0042"/>
    <w:rsid w:val="000E1808"/>
    <w:rsid w:val="000E1B63"/>
    <w:rsid w:val="000E2CDC"/>
    <w:rsid w:val="000E2DF1"/>
    <w:rsid w:val="000E4BC4"/>
    <w:rsid w:val="00100EC6"/>
    <w:rsid w:val="001035BC"/>
    <w:rsid w:val="00103F4C"/>
    <w:rsid w:val="00104364"/>
    <w:rsid w:val="00106587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5A2C"/>
    <w:rsid w:val="00136905"/>
    <w:rsid w:val="0014562E"/>
    <w:rsid w:val="00147F49"/>
    <w:rsid w:val="00163E38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2E4"/>
    <w:rsid w:val="001E1A6D"/>
    <w:rsid w:val="001E3F5E"/>
    <w:rsid w:val="001F0043"/>
    <w:rsid w:val="001F0393"/>
    <w:rsid w:val="00205EFC"/>
    <w:rsid w:val="0021313E"/>
    <w:rsid w:val="00213C9F"/>
    <w:rsid w:val="002161EC"/>
    <w:rsid w:val="002205E5"/>
    <w:rsid w:val="00223B67"/>
    <w:rsid w:val="00235D2D"/>
    <w:rsid w:val="0023693C"/>
    <w:rsid w:val="00236F3E"/>
    <w:rsid w:val="00237F8B"/>
    <w:rsid w:val="002457CC"/>
    <w:rsid w:val="00246134"/>
    <w:rsid w:val="0025131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227"/>
    <w:rsid w:val="00271D9E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316B"/>
    <w:rsid w:val="002A656E"/>
    <w:rsid w:val="002A67DD"/>
    <w:rsid w:val="002A7078"/>
    <w:rsid w:val="002B102A"/>
    <w:rsid w:val="002B7091"/>
    <w:rsid w:val="002C075B"/>
    <w:rsid w:val="002C08E3"/>
    <w:rsid w:val="002C1357"/>
    <w:rsid w:val="002C3F8C"/>
    <w:rsid w:val="002D03B3"/>
    <w:rsid w:val="002D7A6A"/>
    <w:rsid w:val="002D7F84"/>
    <w:rsid w:val="002F12D2"/>
    <w:rsid w:val="002F2A89"/>
    <w:rsid w:val="002F2F4B"/>
    <w:rsid w:val="002F362A"/>
    <w:rsid w:val="002F57D6"/>
    <w:rsid w:val="00300B4D"/>
    <w:rsid w:val="00301143"/>
    <w:rsid w:val="00307F76"/>
    <w:rsid w:val="003105F8"/>
    <w:rsid w:val="003120A3"/>
    <w:rsid w:val="0031252E"/>
    <w:rsid w:val="00314A54"/>
    <w:rsid w:val="003213B2"/>
    <w:rsid w:val="003215F4"/>
    <w:rsid w:val="00322407"/>
    <w:rsid w:val="003236DF"/>
    <w:rsid w:val="0032682D"/>
    <w:rsid w:val="00331144"/>
    <w:rsid w:val="00334982"/>
    <w:rsid w:val="00335D70"/>
    <w:rsid w:val="0033627B"/>
    <w:rsid w:val="00337AB3"/>
    <w:rsid w:val="00341C9A"/>
    <w:rsid w:val="00342EB4"/>
    <w:rsid w:val="003441A5"/>
    <w:rsid w:val="003453C8"/>
    <w:rsid w:val="0034592F"/>
    <w:rsid w:val="00351E9A"/>
    <w:rsid w:val="00352703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3168"/>
    <w:rsid w:val="00384418"/>
    <w:rsid w:val="0038515F"/>
    <w:rsid w:val="00385435"/>
    <w:rsid w:val="0038571E"/>
    <w:rsid w:val="00391714"/>
    <w:rsid w:val="00393013"/>
    <w:rsid w:val="00395137"/>
    <w:rsid w:val="003A129A"/>
    <w:rsid w:val="003A3318"/>
    <w:rsid w:val="003A3504"/>
    <w:rsid w:val="003A5B13"/>
    <w:rsid w:val="003B177B"/>
    <w:rsid w:val="003B2659"/>
    <w:rsid w:val="003B6BF5"/>
    <w:rsid w:val="003C0729"/>
    <w:rsid w:val="003C2ECB"/>
    <w:rsid w:val="003C35DE"/>
    <w:rsid w:val="003C5135"/>
    <w:rsid w:val="003C583D"/>
    <w:rsid w:val="003D1608"/>
    <w:rsid w:val="003D257B"/>
    <w:rsid w:val="003D453E"/>
    <w:rsid w:val="003D5445"/>
    <w:rsid w:val="003D5497"/>
    <w:rsid w:val="003E0135"/>
    <w:rsid w:val="003E2FFF"/>
    <w:rsid w:val="003E3CE7"/>
    <w:rsid w:val="003F227E"/>
    <w:rsid w:val="003F5A0C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13BD"/>
    <w:rsid w:val="0042450A"/>
    <w:rsid w:val="00425C41"/>
    <w:rsid w:val="0043051F"/>
    <w:rsid w:val="00432201"/>
    <w:rsid w:val="0043347D"/>
    <w:rsid w:val="00437159"/>
    <w:rsid w:val="00437204"/>
    <w:rsid w:val="00437294"/>
    <w:rsid w:val="0043736B"/>
    <w:rsid w:val="0044335F"/>
    <w:rsid w:val="00443B54"/>
    <w:rsid w:val="00444F4D"/>
    <w:rsid w:val="00445EF6"/>
    <w:rsid w:val="00446D02"/>
    <w:rsid w:val="004474BD"/>
    <w:rsid w:val="00450363"/>
    <w:rsid w:val="00451B5C"/>
    <w:rsid w:val="00451FD5"/>
    <w:rsid w:val="00452202"/>
    <w:rsid w:val="0045383E"/>
    <w:rsid w:val="00454996"/>
    <w:rsid w:val="004636D1"/>
    <w:rsid w:val="00465FCD"/>
    <w:rsid w:val="00466908"/>
    <w:rsid w:val="00470B91"/>
    <w:rsid w:val="00472C76"/>
    <w:rsid w:val="0048250D"/>
    <w:rsid w:val="00484365"/>
    <w:rsid w:val="00490B66"/>
    <w:rsid w:val="0049258F"/>
    <w:rsid w:val="00492E16"/>
    <w:rsid w:val="004A7DB4"/>
    <w:rsid w:val="004B1275"/>
    <w:rsid w:val="004B2242"/>
    <w:rsid w:val="004B3EA7"/>
    <w:rsid w:val="004B5C0A"/>
    <w:rsid w:val="004B6370"/>
    <w:rsid w:val="004B7BDF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E56A3"/>
    <w:rsid w:val="004F1E48"/>
    <w:rsid w:val="00503286"/>
    <w:rsid w:val="00503535"/>
    <w:rsid w:val="00503CF6"/>
    <w:rsid w:val="0051154E"/>
    <w:rsid w:val="005174FC"/>
    <w:rsid w:val="00524A32"/>
    <w:rsid w:val="0052601B"/>
    <w:rsid w:val="005274C3"/>
    <w:rsid w:val="005278DF"/>
    <w:rsid w:val="00531EE4"/>
    <w:rsid w:val="0054238B"/>
    <w:rsid w:val="00542A4C"/>
    <w:rsid w:val="00544AB7"/>
    <w:rsid w:val="00550E94"/>
    <w:rsid w:val="0055403A"/>
    <w:rsid w:val="00560807"/>
    <w:rsid w:val="0056086E"/>
    <w:rsid w:val="00562347"/>
    <w:rsid w:val="005649B5"/>
    <w:rsid w:val="00565774"/>
    <w:rsid w:val="005662B9"/>
    <w:rsid w:val="00575342"/>
    <w:rsid w:val="005763A7"/>
    <w:rsid w:val="0058023E"/>
    <w:rsid w:val="0058173F"/>
    <w:rsid w:val="00582901"/>
    <w:rsid w:val="0058464E"/>
    <w:rsid w:val="00587AEC"/>
    <w:rsid w:val="005927F2"/>
    <w:rsid w:val="00592D70"/>
    <w:rsid w:val="00593678"/>
    <w:rsid w:val="005A0807"/>
    <w:rsid w:val="005A173B"/>
    <w:rsid w:val="005A68AF"/>
    <w:rsid w:val="005A7F2C"/>
    <w:rsid w:val="005B027C"/>
    <w:rsid w:val="005B267C"/>
    <w:rsid w:val="005B7DF5"/>
    <w:rsid w:val="005C15DD"/>
    <w:rsid w:val="005C1748"/>
    <w:rsid w:val="005C3B00"/>
    <w:rsid w:val="005C40F6"/>
    <w:rsid w:val="005C456C"/>
    <w:rsid w:val="005C6896"/>
    <w:rsid w:val="005D19F6"/>
    <w:rsid w:val="005D480D"/>
    <w:rsid w:val="005E7C91"/>
    <w:rsid w:val="005E7E18"/>
    <w:rsid w:val="005E7F42"/>
    <w:rsid w:val="005F17D7"/>
    <w:rsid w:val="005F2E90"/>
    <w:rsid w:val="005F7C7A"/>
    <w:rsid w:val="00602492"/>
    <w:rsid w:val="0060256C"/>
    <w:rsid w:val="006036E4"/>
    <w:rsid w:val="00603F8D"/>
    <w:rsid w:val="00604A1D"/>
    <w:rsid w:val="00604AC0"/>
    <w:rsid w:val="00606A92"/>
    <w:rsid w:val="00606EC5"/>
    <w:rsid w:val="00606F0C"/>
    <w:rsid w:val="00607631"/>
    <w:rsid w:val="00607F5B"/>
    <w:rsid w:val="0061456C"/>
    <w:rsid w:val="006157B5"/>
    <w:rsid w:val="00617DD7"/>
    <w:rsid w:val="0063396E"/>
    <w:rsid w:val="006362FA"/>
    <w:rsid w:val="0064001E"/>
    <w:rsid w:val="0064416C"/>
    <w:rsid w:val="00645320"/>
    <w:rsid w:val="0064590B"/>
    <w:rsid w:val="0064672E"/>
    <w:rsid w:val="00653597"/>
    <w:rsid w:val="006547C0"/>
    <w:rsid w:val="006562D9"/>
    <w:rsid w:val="00664C42"/>
    <w:rsid w:val="00664DB5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B0C11"/>
    <w:rsid w:val="006B54EE"/>
    <w:rsid w:val="006B73B2"/>
    <w:rsid w:val="006D2CD7"/>
    <w:rsid w:val="006E04C0"/>
    <w:rsid w:val="006E100D"/>
    <w:rsid w:val="006E3500"/>
    <w:rsid w:val="006E46A3"/>
    <w:rsid w:val="006E6E4B"/>
    <w:rsid w:val="006F063F"/>
    <w:rsid w:val="006F1237"/>
    <w:rsid w:val="006F1AF6"/>
    <w:rsid w:val="006F6248"/>
    <w:rsid w:val="006F6C76"/>
    <w:rsid w:val="007002F8"/>
    <w:rsid w:val="0070075B"/>
    <w:rsid w:val="00704BA2"/>
    <w:rsid w:val="007054C0"/>
    <w:rsid w:val="00706AC9"/>
    <w:rsid w:val="00706BC5"/>
    <w:rsid w:val="00707E45"/>
    <w:rsid w:val="00710ECA"/>
    <w:rsid w:val="00713EF8"/>
    <w:rsid w:val="0071492F"/>
    <w:rsid w:val="00715B9B"/>
    <w:rsid w:val="00716F3B"/>
    <w:rsid w:val="0072383E"/>
    <w:rsid w:val="007274D1"/>
    <w:rsid w:val="0073022F"/>
    <w:rsid w:val="00732A4F"/>
    <w:rsid w:val="0074254F"/>
    <w:rsid w:val="00750264"/>
    <w:rsid w:val="007523E3"/>
    <w:rsid w:val="00752C63"/>
    <w:rsid w:val="00754530"/>
    <w:rsid w:val="0076311A"/>
    <w:rsid w:val="00764D56"/>
    <w:rsid w:val="007650DD"/>
    <w:rsid w:val="007730CE"/>
    <w:rsid w:val="0077679B"/>
    <w:rsid w:val="007840C7"/>
    <w:rsid w:val="00784928"/>
    <w:rsid w:val="00787410"/>
    <w:rsid w:val="007937A2"/>
    <w:rsid w:val="0079563A"/>
    <w:rsid w:val="0079574E"/>
    <w:rsid w:val="007A3117"/>
    <w:rsid w:val="007A540C"/>
    <w:rsid w:val="007A6906"/>
    <w:rsid w:val="007A6CA8"/>
    <w:rsid w:val="007B1289"/>
    <w:rsid w:val="007B619A"/>
    <w:rsid w:val="007B6926"/>
    <w:rsid w:val="007B72E2"/>
    <w:rsid w:val="007C257F"/>
    <w:rsid w:val="007C38F3"/>
    <w:rsid w:val="007C3C55"/>
    <w:rsid w:val="007C682C"/>
    <w:rsid w:val="007C7A9A"/>
    <w:rsid w:val="007D05CD"/>
    <w:rsid w:val="007D08BD"/>
    <w:rsid w:val="007D2D27"/>
    <w:rsid w:val="007E43AD"/>
    <w:rsid w:val="007F2372"/>
    <w:rsid w:val="007F3A79"/>
    <w:rsid w:val="007F53EB"/>
    <w:rsid w:val="007F5734"/>
    <w:rsid w:val="007F7B3F"/>
    <w:rsid w:val="007F7F92"/>
    <w:rsid w:val="00800030"/>
    <w:rsid w:val="00800497"/>
    <w:rsid w:val="00801E82"/>
    <w:rsid w:val="00806489"/>
    <w:rsid w:val="00806645"/>
    <w:rsid w:val="008074BA"/>
    <w:rsid w:val="0081021A"/>
    <w:rsid w:val="00816938"/>
    <w:rsid w:val="008177E4"/>
    <w:rsid w:val="00817E46"/>
    <w:rsid w:val="00830F68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133B"/>
    <w:rsid w:val="0088284C"/>
    <w:rsid w:val="008832B1"/>
    <w:rsid w:val="008852C7"/>
    <w:rsid w:val="00890ACA"/>
    <w:rsid w:val="008911E6"/>
    <w:rsid w:val="00892440"/>
    <w:rsid w:val="008A5AE6"/>
    <w:rsid w:val="008A6638"/>
    <w:rsid w:val="008B27BE"/>
    <w:rsid w:val="008C21D3"/>
    <w:rsid w:val="008C28BA"/>
    <w:rsid w:val="008C3CBA"/>
    <w:rsid w:val="008C582F"/>
    <w:rsid w:val="008C78BB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06C6"/>
    <w:rsid w:val="0091299C"/>
    <w:rsid w:val="00913624"/>
    <w:rsid w:val="00915EAA"/>
    <w:rsid w:val="00917152"/>
    <w:rsid w:val="009179D0"/>
    <w:rsid w:val="00917B51"/>
    <w:rsid w:val="00927D80"/>
    <w:rsid w:val="00931439"/>
    <w:rsid w:val="009323A3"/>
    <w:rsid w:val="00933B24"/>
    <w:rsid w:val="00933D79"/>
    <w:rsid w:val="00935BF5"/>
    <w:rsid w:val="009413E9"/>
    <w:rsid w:val="009424A5"/>
    <w:rsid w:val="009428C0"/>
    <w:rsid w:val="0094322B"/>
    <w:rsid w:val="00951B6E"/>
    <w:rsid w:val="00954FDF"/>
    <w:rsid w:val="009559F2"/>
    <w:rsid w:val="00955C50"/>
    <w:rsid w:val="00956C8E"/>
    <w:rsid w:val="009620F3"/>
    <w:rsid w:val="0096339B"/>
    <w:rsid w:val="0096411D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A536F"/>
    <w:rsid w:val="009A7150"/>
    <w:rsid w:val="009B309F"/>
    <w:rsid w:val="009B4B51"/>
    <w:rsid w:val="009C0E8E"/>
    <w:rsid w:val="009C2068"/>
    <w:rsid w:val="009C2FFB"/>
    <w:rsid w:val="009C3D41"/>
    <w:rsid w:val="009D1D99"/>
    <w:rsid w:val="009D48E3"/>
    <w:rsid w:val="009D512C"/>
    <w:rsid w:val="009D61DC"/>
    <w:rsid w:val="009D7248"/>
    <w:rsid w:val="009E2F3E"/>
    <w:rsid w:val="009E3CD4"/>
    <w:rsid w:val="009E4BFB"/>
    <w:rsid w:val="009F0FB2"/>
    <w:rsid w:val="009F199A"/>
    <w:rsid w:val="009F502E"/>
    <w:rsid w:val="00A04CAE"/>
    <w:rsid w:val="00A0646C"/>
    <w:rsid w:val="00A06757"/>
    <w:rsid w:val="00A150BF"/>
    <w:rsid w:val="00A24832"/>
    <w:rsid w:val="00A30CBE"/>
    <w:rsid w:val="00A3245D"/>
    <w:rsid w:val="00A3297F"/>
    <w:rsid w:val="00A352F9"/>
    <w:rsid w:val="00A375BF"/>
    <w:rsid w:val="00A4208F"/>
    <w:rsid w:val="00A432FD"/>
    <w:rsid w:val="00A507C1"/>
    <w:rsid w:val="00A55CA4"/>
    <w:rsid w:val="00A56365"/>
    <w:rsid w:val="00A56C34"/>
    <w:rsid w:val="00A66B8F"/>
    <w:rsid w:val="00A70531"/>
    <w:rsid w:val="00A70E2B"/>
    <w:rsid w:val="00A77125"/>
    <w:rsid w:val="00A77D62"/>
    <w:rsid w:val="00A860C3"/>
    <w:rsid w:val="00A9225F"/>
    <w:rsid w:val="00A94F2E"/>
    <w:rsid w:val="00AA1310"/>
    <w:rsid w:val="00AA322B"/>
    <w:rsid w:val="00AA5ACA"/>
    <w:rsid w:val="00AA749C"/>
    <w:rsid w:val="00AA7B84"/>
    <w:rsid w:val="00AB24F4"/>
    <w:rsid w:val="00AB37CB"/>
    <w:rsid w:val="00AB3BA8"/>
    <w:rsid w:val="00AB53D1"/>
    <w:rsid w:val="00AB5A72"/>
    <w:rsid w:val="00AB771F"/>
    <w:rsid w:val="00AC21E0"/>
    <w:rsid w:val="00AC569E"/>
    <w:rsid w:val="00AC75FC"/>
    <w:rsid w:val="00AD2724"/>
    <w:rsid w:val="00AD2AC8"/>
    <w:rsid w:val="00AD5025"/>
    <w:rsid w:val="00AD7A61"/>
    <w:rsid w:val="00AF335C"/>
    <w:rsid w:val="00AF38A5"/>
    <w:rsid w:val="00AF6291"/>
    <w:rsid w:val="00AF6376"/>
    <w:rsid w:val="00AF67F3"/>
    <w:rsid w:val="00AF7B48"/>
    <w:rsid w:val="00B047D1"/>
    <w:rsid w:val="00B1115F"/>
    <w:rsid w:val="00B15DE5"/>
    <w:rsid w:val="00B16C0F"/>
    <w:rsid w:val="00B176B7"/>
    <w:rsid w:val="00B21706"/>
    <w:rsid w:val="00B219CF"/>
    <w:rsid w:val="00B23285"/>
    <w:rsid w:val="00B23456"/>
    <w:rsid w:val="00B26380"/>
    <w:rsid w:val="00B27965"/>
    <w:rsid w:val="00B314C1"/>
    <w:rsid w:val="00B40F66"/>
    <w:rsid w:val="00B42DEE"/>
    <w:rsid w:val="00B43963"/>
    <w:rsid w:val="00B455F0"/>
    <w:rsid w:val="00B5025D"/>
    <w:rsid w:val="00B507F0"/>
    <w:rsid w:val="00B52408"/>
    <w:rsid w:val="00B53D04"/>
    <w:rsid w:val="00B54FC6"/>
    <w:rsid w:val="00B5762D"/>
    <w:rsid w:val="00B57E9A"/>
    <w:rsid w:val="00B63F52"/>
    <w:rsid w:val="00B64765"/>
    <w:rsid w:val="00B649B5"/>
    <w:rsid w:val="00B64E59"/>
    <w:rsid w:val="00B80C89"/>
    <w:rsid w:val="00B864DC"/>
    <w:rsid w:val="00B871C3"/>
    <w:rsid w:val="00B90951"/>
    <w:rsid w:val="00B916FA"/>
    <w:rsid w:val="00B9200A"/>
    <w:rsid w:val="00BB043D"/>
    <w:rsid w:val="00BB19AA"/>
    <w:rsid w:val="00BB34E6"/>
    <w:rsid w:val="00BB3F3B"/>
    <w:rsid w:val="00BB41AB"/>
    <w:rsid w:val="00BB48A3"/>
    <w:rsid w:val="00BC0256"/>
    <w:rsid w:val="00BC05B4"/>
    <w:rsid w:val="00BC0953"/>
    <w:rsid w:val="00BC3180"/>
    <w:rsid w:val="00BC3505"/>
    <w:rsid w:val="00BC6DB8"/>
    <w:rsid w:val="00BE1316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616D"/>
    <w:rsid w:val="00C06ED3"/>
    <w:rsid w:val="00C0703E"/>
    <w:rsid w:val="00C07E9D"/>
    <w:rsid w:val="00C1093F"/>
    <w:rsid w:val="00C10A5F"/>
    <w:rsid w:val="00C122EE"/>
    <w:rsid w:val="00C13E32"/>
    <w:rsid w:val="00C14F8A"/>
    <w:rsid w:val="00C15BF3"/>
    <w:rsid w:val="00C20549"/>
    <w:rsid w:val="00C20D0B"/>
    <w:rsid w:val="00C21492"/>
    <w:rsid w:val="00C30CD3"/>
    <w:rsid w:val="00C3307E"/>
    <w:rsid w:val="00C34491"/>
    <w:rsid w:val="00C36131"/>
    <w:rsid w:val="00C37DF6"/>
    <w:rsid w:val="00C409AF"/>
    <w:rsid w:val="00C41691"/>
    <w:rsid w:val="00C426B4"/>
    <w:rsid w:val="00C43657"/>
    <w:rsid w:val="00C437F9"/>
    <w:rsid w:val="00C44821"/>
    <w:rsid w:val="00C45249"/>
    <w:rsid w:val="00C60589"/>
    <w:rsid w:val="00C6690D"/>
    <w:rsid w:val="00C66FA0"/>
    <w:rsid w:val="00C70363"/>
    <w:rsid w:val="00C70E28"/>
    <w:rsid w:val="00C80628"/>
    <w:rsid w:val="00C818BD"/>
    <w:rsid w:val="00C832D2"/>
    <w:rsid w:val="00C911BF"/>
    <w:rsid w:val="00C93F13"/>
    <w:rsid w:val="00C96081"/>
    <w:rsid w:val="00CA0699"/>
    <w:rsid w:val="00CA1671"/>
    <w:rsid w:val="00CA1A5C"/>
    <w:rsid w:val="00CA5108"/>
    <w:rsid w:val="00CA67CD"/>
    <w:rsid w:val="00CA769F"/>
    <w:rsid w:val="00CB3366"/>
    <w:rsid w:val="00CB3BEA"/>
    <w:rsid w:val="00CB4516"/>
    <w:rsid w:val="00CB71E7"/>
    <w:rsid w:val="00CB7521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E7887"/>
    <w:rsid w:val="00CF04B9"/>
    <w:rsid w:val="00CF4221"/>
    <w:rsid w:val="00CF69F6"/>
    <w:rsid w:val="00D01ECF"/>
    <w:rsid w:val="00D02386"/>
    <w:rsid w:val="00D02EDA"/>
    <w:rsid w:val="00D047F7"/>
    <w:rsid w:val="00D04DA8"/>
    <w:rsid w:val="00D0575B"/>
    <w:rsid w:val="00D1469D"/>
    <w:rsid w:val="00D153A8"/>
    <w:rsid w:val="00D211AA"/>
    <w:rsid w:val="00D22240"/>
    <w:rsid w:val="00D22709"/>
    <w:rsid w:val="00D269F3"/>
    <w:rsid w:val="00D273B1"/>
    <w:rsid w:val="00D27849"/>
    <w:rsid w:val="00D27F7E"/>
    <w:rsid w:val="00D316E2"/>
    <w:rsid w:val="00D31EE9"/>
    <w:rsid w:val="00D4056C"/>
    <w:rsid w:val="00D40636"/>
    <w:rsid w:val="00D41728"/>
    <w:rsid w:val="00D51811"/>
    <w:rsid w:val="00D5283B"/>
    <w:rsid w:val="00D54539"/>
    <w:rsid w:val="00D5479D"/>
    <w:rsid w:val="00D568A2"/>
    <w:rsid w:val="00D61648"/>
    <w:rsid w:val="00D63EFB"/>
    <w:rsid w:val="00D65E7D"/>
    <w:rsid w:val="00D66AFE"/>
    <w:rsid w:val="00D67C93"/>
    <w:rsid w:val="00D70E61"/>
    <w:rsid w:val="00D71E06"/>
    <w:rsid w:val="00D726BC"/>
    <w:rsid w:val="00D76AD3"/>
    <w:rsid w:val="00D81D76"/>
    <w:rsid w:val="00D874F5"/>
    <w:rsid w:val="00D87C35"/>
    <w:rsid w:val="00D91D66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E571E"/>
    <w:rsid w:val="00DF09A7"/>
    <w:rsid w:val="00DF0FA3"/>
    <w:rsid w:val="00DF2A40"/>
    <w:rsid w:val="00DF2DDB"/>
    <w:rsid w:val="00DF395C"/>
    <w:rsid w:val="00DF64A9"/>
    <w:rsid w:val="00DF72DC"/>
    <w:rsid w:val="00E014C2"/>
    <w:rsid w:val="00E029ED"/>
    <w:rsid w:val="00E04E00"/>
    <w:rsid w:val="00E07F77"/>
    <w:rsid w:val="00E10110"/>
    <w:rsid w:val="00E15A61"/>
    <w:rsid w:val="00E172FB"/>
    <w:rsid w:val="00E174ED"/>
    <w:rsid w:val="00E1787F"/>
    <w:rsid w:val="00E24EAA"/>
    <w:rsid w:val="00E3442E"/>
    <w:rsid w:val="00E435A0"/>
    <w:rsid w:val="00E45234"/>
    <w:rsid w:val="00E45723"/>
    <w:rsid w:val="00E45E34"/>
    <w:rsid w:val="00E50CE9"/>
    <w:rsid w:val="00E67D08"/>
    <w:rsid w:val="00E712D5"/>
    <w:rsid w:val="00E72501"/>
    <w:rsid w:val="00E7318E"/>
    <w:rsid w:val="00E732AB"/>
    <w:rsid w:val="00E749CE"/>
    <w:rsid w:val="00E75809"/>
    <w:rsid w:val="00E776D0"/>
    <w:rsid w:val="00E86C7A"/>
    <w:rsid w:val="00E9591D"/>
    <w:rsid w:val="00EA19D2"/>
    <w:rsid w:val="00EA3C4D"/>
    <w:rsid w:val="00EA6275"/>
    <w:rsid w:val="00EA72FA"/>
    <w:rsid w:val="00EB5C63"/>
    <w:rsid w:val="00EB797B"/>
    <w:rsid w:val="00EC473A"/>
    <w:rsid w:val="00EC73A9"/>
    <w:rsid w:val="00EC791D"/>
    <w:rsid w:val="00ED77C8"/>
    <w:rsid w:val="00EE03BB"/>
    <w:rsid w:val="00EE0783"/>
    <w:rsid w:val="00EE39DC"/>
    <w:rsid w:val="00EE6D2E"/>
    <w:rsid w:val="00EF0BDD"/>
    <w:rsid w:val="00EF37FF"/>
    <w:rsid w:val="00EF38A2"/>
    <w:rsid w:val="00EF4C74"/>
    <w:rsid w:val="00F001C9"/>
    <w:rsid w:val="00F023E2"/>
    <w:rsid w:val="00F02BDE"/>
    <w:rsid w:val="00F03353"/>
    <w:rsid w:val="00F03644"/>
    <w:rsid w:val="00F10124"/>
    <w:rsid w:val="00F12AC0"/>
    <w:rsid w:val="00F1361C"/>
    <w:rsid w:val="00F17088"/>
    <w:rsid w:val="00F205F4"/>
    <w:rsid w:val="00F3530B"/>
    <w:rsid w:val="00F44DCD"/>
    <w:rsid w:val="00F479AF"/>
    <w:rsid w:val="00F5288E"/>
    <w:rsid w:val="00F540DC"/>
    <w:rsid w:val="00F56655"/>
    <w:rsid w:val="00F57B2B"/>
    <w:rsid w:val="00F60963"/>
    <w:rsid w:val="00F616B8"/>
    <w:rsid w:val="00F61D4B"/>
    <w:rsid w:val="00F61ED7"/>
    <w:rsid w:val="00F62E73"/>
    <w:rsid w:val="00F635CF"/>
    <w:rsid w:val="00F66C8C"/>
    <w:rsid w:val="00F740ED"/>
    <w:rsid w:val="00F74614"/>
    <w:rsid w:val="00F746C8"/>
    <w:rsid w:val="00F80504"/>
    <w:rsid w:val="00F82DD2"/>
    <w:rsid w:val="00F83E5C"/>
    <w:rsid w:val="00F86750"/>
    <w:rsid w:val="00F87A5B"/>
    <w:rsid w:val="00F90BFC"/>
    <w:rsid w:val="00F93889"/>
    <w:rsid w:val="00F946BE"/>
    <w:rsid w:val="00FA7925"/>
    <w:rsid w:val="00FB3161"/>
    <w:rsid w:val="00FB56DB"/>
    <w:rsid w:val="00FB57CF"/>
    <w:rsid w:val="00FB6084"/>
    <w:rsid w:val="00FB6377"/>
    <w:rsid w:val="00FB6820"/>
    <w:rsid w:val="00FB7DCA"/>
    <w:rsid w:val="00FC23BC"/>
    <w:rsid w:val="00FC2F65"/>
    <w:rsid w:val="00FC3556"/>
    <w:rsid w:val="00FC4B5D"/>
    <w:rsid w:val="00FC6D42"/>
    <w:rsid w:val="00FE4F20"/>
    <w:rsid w:val="00FE657C"/>
    <w:rsid w:val="00FE6A67"/>
    <w:rsid w:val="00FF2D15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96411D"/>
    <w:pPr>
      <w:spacing w:after="240"/>
    </w:pPr>
    <w:rPr>
      <w:rFonts w:ascii="Lato" w:hAnsi="Lato"/>
      <w:b/>
      <w:bCs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96411D"/>
    <w:rPr>
      <w:rFonts w:ascii="Lato" w:eastAsia="Times New Roman" w:hAnsi="Lato"/>
      <w:b/>
      <w:bCs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A7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ruk.com/fileadmin/epaper/reisemagazin_2023/#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ruk.com/weihnachtstombo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ruk.com/katalo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10</cp:revision>
  <cp:lastPrinted>2023-12-06T16:06:00Z</cp:lastPrinted>
  <dcterms:created xsi:type="dcterms:W3CDTF">2023-12-05T15:16:00Z</dcterms:created>
  <dcterms:modified xsi:type="dcterms:W3CDTF">2023-12-07T08:33:00Z</dcterms:modified>
</cp:coreProperties>
</file>