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EB63" w14:textId="77777777" w:rsidR="00FE3BF6" w:rsidRDefault="007F1E5D">
      <w:pPr>
        <w:spacing w:after="0" w:line="259" w:lineRule="auto"/>
        <w:ind w:left="6351" w:right="0" w:firstLine="0"/>
        <w:jc w:val="left"/>
      </w:pPr>
      <w:r>
        <w:rPr>
          <w:noProof/>
        </w:rPr>
        <w:drawing>
          <wp:inline distT="0" distB="0" distL="0" distR="0" wp14:anchorId="06C86D9C" wp14:editId="52219BC3">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377CFDB9" w14:textId="77777777" w:rsidR="00FE3BF6" w:rsidRDefault="007F1E5D">
      <w:pPr>
        <w:spacing w:after="105" w:line="259" w:lineRule="auto"/>
        <w:ind w:left="0" w:right="230" w:firstLine="0"/>
        <w:jc w:val="left"/>
      </w:pPr>
      <w:r>
        <w:rPr>
          <w:b/>
          <w:sz w:val="22"/>
        </w:rPr>
        <w:t xml:space="preserve"> </w:t>
      </w:r>
    </w:p>
    <w:p w14:paraId="511E63FE" w14:textId="77777777" w:rsidR="00FE3BF6" w:rsidRDefault="007F1E5D">
      <w:pPr>
        <w:spacing w:after="105" w:line="259" w:lineRule="auto"/>
        <w:ind w:left="0" w:right="0" w:firstLine="0"/>
        <w:jc w:val="left"/>
      </w:pPr>
      <w:r>
        <w:rPr>
          <w:b/>
          <w:sz w:val="22"/>
        </w:rPr>
        <w:t xml:space="preserve">Pressemitteilung </w:t>
      </w:r>
    </w:p>
    <w:p w14:paraId="15EEF38C" w14:textId="77777777" w:rsidR="00FE3BF6" w:rsidRDefault="007F1E5D">
      <w:pPr>
        <w:spacing w:after="199" w:line="259" w:lineRule="auto"/>
        <w:ind w:left="0" w:right="0" w:firstLine="0"/>
        <w:jc w:val="left"/>
      </w:pPr>
      <w:r>
        <w:rPr>
          <w:b/>
          <w:sz w:val="22"/>
        </w:rPr>
        <w:t xml:space="preserve"> </w:t>
      </w:r>
      <w:bookmarkStart w:id="0" w:name="_Hlk26953000"/>
    </w:p>
    <w:bookmarkEnd w:id="0"/>
    <w:p w14:paraId="7AF26F4D" w14:textId="2CE9D751" w:rsidR="00493723" w:rsidRPr="00493723" w:rsidRDefault="002B290F" w:rsidP="00493723">
      <w:pPr>
        <w:rPr>
          <w:b/>
          <w:bCs/>
          <w:sz w:val="32"/>
          <w:szCs w:val="32"/>
        </w:rPr>
      </w:pPr>
      <w:r>
        <w:rPr>
          <w:rFonts w:eastAsia="Times New Roman"/>
          <w:b/>
          <w:sz w:val="32"/>
          <w:szCs w:val="32"/>
        </w:rPr>
        <w:t>Umlagefähigkeit der Kabelgebühren</w:t>
      </w:r>
      <w:r w:rsidR="00DD0CDC">
        <w:rPr>
          <w:rFonts w:eastAsia="Times New Roman"/>
          <w:b/>
          <w:sz w:val="32"/>
          <w:szCs w:val="32"/>
        </w:rPr>
        <w:t xml:space="preserve">: ZIA </w:t>
      </w:r>
      <w:r>
        <w:rPr>
          <w:rFonts w:eastAsia="Times New Roman"/>
          <w:b/>
          <w:sz w:val="32"/>
          <w:szCs w:val="32"/>
        </w:rPr>
        <w:t>warnt vor Kostensteigerung für Mieterinnen und Mieter</w:t>
      </w:r>
    </w:p>
    <w:p w14:paraId="67E276BF" w14:textId="77777777" w:rsidR="00D520D4" w:rsidRPr="00D520D4" w:rsidRDefault="00D520D4" w:rsidP="00D520D4">
      <w:pPr>
        <w:ind w:left="0" w:firstLine="0"/>
      </w:pPr>
    </w:p>
    <w:p w14:paraId="3557F688" w14:textId="6BD456F4" w:rsidR="000E683D" w:rsidRDefault="00565A8D" w:rsidP="004F533B">
      <w:pPr>
        <w:rPr>
          <w:rStyle w:val="s10"/>
          <w:bCs/>
          <w:szCs w:val="24"/>
        </w:rPr>
      </w:pPr>
      <w:r>
        <w:rPr>
          <w:rStyle w:val="s10"/>
          <w:b/>
          <w:bCs/>
          <w:szCs w:val="24"/>
        </w:rPr>
        <w:t>Berlin, </w:t>
      </w:r>
      <w:r w:rsidR="00CB0B2A">
        <w:rPr>
          <w:rStyle w:val="s10"/>
          <w:b/>
          <w:bCs/>
          <w:szCs w:val="24"/>
        </w:rPr>
        <w:t>19</w:t>
      </w:r>
      <w:r w:rsidR="00736FB5">
        <w:rPr>
          <w:rStyle w:val="s10"/>
          <w:b/>
          <w:bCs/>
          <w:szCs w:val="24"/>
        </w:rPr>
        <w:t>.0</w:t>
      </w:r>
      <w:r w:rsidR="0093546D">
        <w:rPr>
          <w:rStyle w:val="s10"/>
          <w:b/>
          <w:bCs/>
          <w:szCs w:val="24"/>
        </w:rPr>
        <w:t>8</w:t>
      </w:r>
      <w:r w:rsidR="00763F36">
        <w:rPr>
          <w:rStyle w:val="s10"/>
          <w:b/>
          <w:bCs/>
          <w:szCs w:val="24"/>
        </w:rPr>
        <w:t xml:space="preserve">.2020 </w:t>
      </w:r>
      <w:r w:rsidR="003A7E9B">
        <w:rPr>
          <w:rStyle w:val="s10"/>
          <w:b/>
          <w:bCs/>
          <w:szCs w:val="24"/>
        </w:rPr>
        <w:t xml:space="preserve">– </w:t>
      </w:r>
      <w:r w:rsidR="003A7E9B">
        <w:rPr>
          <w:rStyle w:val="s10"/>
          <w:bCs/>
          <w:szCs w:val="24"/>
        </w:rPr>
        <w:t>Der Zentrale</w:t>
      </w:r>
      <w:r w:rsidR="003A7E9B" w:rsidRPr="003A7E9B">
        <w:rPr>
          <w:rStyle w:val="s10"/>
          <w:bCs/>
          <w:szCs w:val="24"/>
        </w:rPr>
        <w:t xml:space="preserve"> Immobilien Ausschusses ZIA, Spitzenv</w:t>
      </w:r>
      <w:r w:rsidR="003A7E9B">
        <w:rPr>
          <w:rStyle w:val="s10"/>
          <w:bCs/>
          <w:szCs w:val="24"/>
        </w:rPr>
        <w:t xml:space="preserve">erband der Immobilienwirtschaft, </w:t>
      </w:r>
      <w:r w:rsidR="000D2DCC">
        <w:rPr>
          <w:rStyle w:val="s10"/>
          <w:bCs/>
          <w:szCs w:val="24"/>
        </w:rPr>
        <w:t xml:space="preserve">kritisiert die Überlegung, </w:t>
      </w:r>
      <w:bookmarkStart w:id="1" w:name="_GoBack"/>
      <w:bookmarkEnd w:id="1"/>
      <w:r w:rsidR="00F2286C">
        <w:rPr>
          <w:rStyle w:val="s10"/>
          <w:bCs/>
          <w:szCs w:val="24"/>
        </w:rPr>
        <w:t xml:space="preserve">bei der anstehenden </w:t>
      </w:r>
      <w:r w:rsidR="00F2286C" w:rsidRPr="00F2286C">
        <w:rPr>
          <w:rStyle w:val="s10"/>
          <w:bCs/>
          <w:szCs w:val="24"/>
        </w:rPr>
        <w:t>Reform des Telekommunikationsgesetzes (TKG)</w:t>
      </w:r>
      <w:r w:rsidR="00F2286C">
        <w:rPr>
          <w:rStyle w:val="s10"/>
          <w:bCs/>
          <w:szCs w:val="24"/>
        </w:rPr>
        <w:t>, d</w:t>
      </w:r>
      <w:r w:rsidR="004F533B">
        <w:rPr>
          <w:rStyle w:val="s10"/>
          <w:bCs/>
          <w:szCs w:val="24"/>
        </w:rPr>
        <w:t xml:space="preserve">ie Umlagefähigkeit der Kabelgebühren abzuschaffen. Aktuell zahlen </w:t>
      </w:r>
      <w:r w:rsidR="00F2286C">
        <w:rPr>
          <w:rStyle w:val="s10"/>
          <w:bCs/>
          <w:szCs w:val="24"/>
        </w:rPr>
        <w:t xml:space="preserve">zahlreiche Mieterinnen und Mieter über ihre Wohnnebenkosten die monatlichen Grundgebühren für ihren Kabel-TV-Anschluss – und kommen hierbei </w:t>
      </w:r>
      <w:r w:rsidR="00DD0CDC">
        <w:rPr>
          <w:rStyle w:val="s10"/>
          <w:bCs/>
          <w:szCs w:val="24"/>
        </w:rPr>
        <w:t xml:space="preserve">weitaus </w:t>
      </w:r>
      <w:r w:rsidR="00F2286C">
        <w:rPr>
          <w:rStyle w:val="s10"/>
          <w:bCs/>
          <w:szCs w:val="24"/>
        </w:rPr>
        <w:t>günstiger weg als wenn sie auf die Angebote anderer Kabel-TV-</w:t>
      </w:r>
      <w:r w:rsidR="004F533B">
        <w:rPr>
          <w:rStyle w:val="s10"/>
          <w:bCs/>
          <w:szCs w:val="24"/>
        </w:rPr>
        <w:t>Anbieter zurückgreifen müssten.</w:t>
      </w:r>
    </w:p>
    <w:p w14:paraId="420332C6" w14:textId="77777777" w:rsidR="000E683D" w:rsidRDefault="000E683D" w:rsidP="00D97D62">
      <w:pPr>
        <w:rPr>
          <w:rStyle w:val="s10"/>
          <w:bCs/>
          <w:szCs w:val="24"/>
        </w:rPr>
      </w:pPr>
    </w:p>
    <w:p w14:paraId="52683A8A" w14:textId="49FDD240" w:rsidR="00AA227D" w:rsidRDefault="00DD0CDC" w:rsidP="00D97D62">
      <w:pPr>
        <w:rPr>
          <w:rStyle w:val="s10"/>
          <w:bCs/>
          <w:szCs w:val="24"/>
        </w:rPr>
      </w:pPr>
      <w:r>
        <w:rPr>
          <w:rStyle w:val="s10"/>
          <w:bCs/>
          <w:szCs w:val="24"/>
        </w:rPr>
        <w:t xml:space="preserve">„Die Wohnungsunternehmen </w:t>
      </w:r>
      <w:r w:rsidR="002B290F">
        <w:rPr>
          <w:rStyle w:val="s10"/>
          <w:bCs/>
          <w:szCs w:val="24"/>
        </w:rPr>
        <w:t>sind in der Lage, für ihre Bestände kostengünstige Fernsehanschlüsse auszuhandeln“, s</w:t>
      </w:r>
      <w:r>
        <w:rPr>
          <w:rStyle w:val="s10"/>
          <w:bCs/>
          <w:szCs w:val="24"/>
        </w:rPr>
        <w:t>agt</w:t>
      </w:r>
      <w:r w:rsidR="00CB0B2A">
        <w:rPr>
          <w:rStyle w:val="s10"/>
          <w:bCs/>
          <w:szCs w:val="24"/>
        </w:rPr>
        <w:t xml:space="preserve"> ZIA-Präsident Dr. Andreas Mattner</w:t>
      </w:r>
      <w:r w:rsidR="00A8585B">
        <w:rPr>
          <w:rStyle w:val="s10"/>
          <w:bCs/>
          <w:szCs w:val="24"/>
        </w:rPr>
        <w:t xml:space="preserve">. </w:t>
      </w:r>
      <w:r>
        <w:rPr>
          <w:rStyle w:val="s10"/>
          <w:bCs/>
          <w:szCs w:val="24"/>
        </w:rPr>
        <w:t>„Diese Kostenersparnisse werden an die Mieterinnen und Mi</w:t>
      </w:r>
      <w:r w:rsidR="00AA227D">
        <w:rPr>
          <w:rStyle w:val="s10"/>
          <w:bCs/>
          <w:szCs w:val="24"/>
        </w:rPr>
        <w:t>eter weitergereicht. Fällt die Umlagefähigkeit</w:t>
      </w:r>
      <w:r>
        <w:rPr>
          <w:rStyle w:val="s10"/>
          <w:bCs/>
          <w:szCs w:val="24"/>
        </w:rPr>
        <w:t xml:space="preserve"> weg, so steigen die Lebenshaltungskosten der Menschen. Angesichts der ohnehin schon negativen Folgen für die Wirtschaft und hohen Kurzarbeit-Zahlen infolge von Corona ist dies eine Maßnahme, die</w:t>
      </w:r>
      <w:r w:rsidR="000E683D">
        <w:rPr>
          <w:rStyle w:val="s10"/>
          <w:bCs/>
          <w:szCs w:val="24"/>
        </w:rPr>
        <w:t xml:space="preserve"> von </w:t>
      </w:r>
      <w:r>
        <w:rPr>
          <w:rStyle w:val="s10"/>
          <w:bCs/>
          <w:szCs w:val="24"/>
        </w:rPr>
        <w:t xml:space="preserve">den Reformüberlegungen </w:t>
      </w:r>
      <w:r w:rsidR="000E683D">
        <w:rPr>
          <w:rStyle w:val="s10"/>
          <w:bCs/>
          <w:szCs w:val="24"/>
        </w:rPr>
        <w:t>unberührt bleiben sollte</w:t>
      </w:r>
      <w:r>
        <w:rPr>
          <w:rStyle w:val="s10"/>
          <w:bCs/>
          <w:szCs w:val="24"/>
        </w:rPr>
        <w:t>.“</w:t>
      </w:r>
    </w:p>
    <w:p w14:paraId="5CCF9A1A" w14:textId="77777777" w:rsidR="00AA227D" w:rsidRDefault="00AA227D" w:rsidP="00D97D62">
      <w:pPr>
        <w:rPr>
          <w:rStyle w:val="s10"/>
          <w:bCs/>
          <w:szCs w:val="24"/>
        </w:rPr>
      </w:pPr>
    </w:p>
    <w:p w14:paraId="2357C2E5" w14:textId="00264B87" w:rsidR="00AA227D" w:rsidRDefault="00AA227D" w:rsidP="00AA227D">
      <w:pPr>
        <w:rPr>
          <w:rStyle w:val="s10"/>
          <w:bCs/>
          <w:szCs w:val="24"/>
        </w:rPr>
      </w:pPr>
      <w:r>
        <w:rPr>
          <w:rStyle w:val="s10"/>
          <w:bCs/>
          <w:szCs w:val="24"/>
        </w:rPr>
        <w:t>Zudem hätte die Abschaffung der Umlagefähigkeit für Sozialhilfeempfänger dramatische Folgen, da die Kabelgebühren als Teil der Nebenkosten dann nicht mehr vom Amt übernommen werden würden. „Man müsste sich dann entscheiden: Informationsverzicht oder höhere Lebenshaltungskosten? Letzteres kann oftmals nicht ohne Probl</w:t>
      </w:r>
      <w:r w:rsidR="00CB0B2A">
        <w:rPr>
          <w:rStyle w:val="s10"/>
          <w:bCs/>
          <w:szCs w:val="24"/>
        </w:rPr>
        <w:t>eme gestemmt werden“, so Mattner</w:t>
      </w:r>
      <w:r>
        <w:rPr>
          <w:rStyle w:val="s10"/>
          <w:bCs/>
          <w:szCs w:val="24"/>
        </w:rPr>
        <w:t xml:space="preserve">.  </w:t>
      </w:r>
    </w:p>
    <w:p w14:paraId="701ADB9D" w14:textId="039A9841" w:rsidR="00DD0CDC" w:rsidRDefault="000E683D" w:rsidP="00D97D62">
      <w:pPr>
        <w:rPr>
          <w:rStyle w:val="s10"/>
          <w:bCs/>
          <w:szCs w:val="24"/>
        </w:rPr>
      </w:pPr>
      <w:r>
        <w:rPr>
          <w:rStyle w:val="s10"/>
          <w:bCs/>
          <w:szCs w:val="24"/>
        </w:rPr>
        <w:t xml:space="preserve"> </w:t>
      </w:r>
    </w:p>
    <w:p w14:paraId="14DEA98D" w14:textId="26FA101B" w:rsidR="002B290F" w:rsidRDefault="002B290F" w:rsidP="00D97D62">
      <w:pPr>
        <w:rPr>
          <w:rStyle w:val="s10"/>
          <w:bCs/>
          <w:szCs w:val="24"/>
        </w:rPr>
      </w:pPr>
    </w:p>
    <w:p w14:paraId="624891E8" w14:textId="38FEC432" w:rsidR="00AA227D" w:rsidRPr="00AA227D" w:rsidRDefault="00AA227D" w:rsidP="00D97D62">
      <w:pPr>
        <w:rPr>
          <w:rStyle w:val="s10"/>
          <w:b/>
          <w:bCs/>
          <w:szCs w:val="24"/>
        </w:rPr>
      </w:pPr>
      <w:r w:rsidRPr="00AA227D">
        <w:rPr>
          <w:rStyle w:val="s10"/>
          <w:b/>
          <w:bCs/>
          <w:szCs w:val="24"/>
        </w:rPr>
        <w:lastRenderedPageBreak/>
        <w:t>Umlagefähigkeit sichert den Netzausbau</w:t>
      </w:r>
    </w:p>
    <w:p w14:paraId="5F204F89" w14:textId="0D7A4D2F" w:rsidR="002B290F" w:rsidRDefault="002B290F" w:rsidP="002B290F">
      <w:pPr>
        <w:rPr>
          <w:rStyle w:val="s10"/>
          <w:bCs/>
          <w:szCs w:val="24"/>
        </w:rPr>
      </w:pPr>
      <w:r>
        <w:rPr>
          <w:rStyle w:val="s10"/>
          <w:bCs/>
          <w:szCs w:val="24"/>
        </w:rPr>
        <w:t>Darüber hinaus bildet die Umlagefähigkeit der Gebühren für den Breitbandanschluss das Fundament für die geplanten Investitionen in den Netzausbau zu und in den Gebäuden, d</w:t>
      </w:r>
      <w:r w:rsidRPr="002B290F">
        <w:rPr>
          <w:rStyle w:val="s10"/>
          <w:bCs/>
          <w:szCs w:val="24"/>
        </w:rPr>
        <w:t xml:space="preserve">a nur durch die damit verbundene Abnahmesicherheit eine verlässliche Investitionsplanung möglich ist. Der Anschluss von Gebäuden an Glasfasernetze und die Errichtung von FTTH-Glasfasernetzen in den Gebäuden als dritte Bestands-Infrastruktur neben Kupferdoppelader und Koaxialkabel ist flächendeckend nur möglich, wenn der jeweilige Investor auch eine belastbare Grundlage hat, dass sich die erforderlichen hohen Investitionen auch langfristig amortisieren werden. Die angedachte Streichung der Umlagefähigkeit nimmt Investoren diese Planungssicherheit und hemmt damit den Glasfaserausbau. </w:t>
      </w:r>
    </w:p>
    <w:p w14:paraId="67E264C1" w14:textId="77777777" w:rsidR="002B290F" w:rsidRDefault="002B290F" w:rsidP="00D97D62">
      <w:pPr>
        <w:rPr>
          <w:rStyle w:val="s10"/>
          <w:bCs/>
          <w:szCs w:val="24"/>
        </w:rPr>
      </w:pPr>
    </w:p>
    <w:p w14:paraId="466A7D41" w14:textId="77777777" w:rsidR="006C6E1F" w:rsidRDefault="006C6E1F" w:rsidP="006C6E1F">
      <w:pPr>
        <w:ind w:left="0" w:firstLine="0"/>
        <w:rPr>
          <w:rStyle w:val="s10"/>
          <w:szCs w:val="24"/>
        </w:rPr>
      </w:pPr>
    </w:p>
    <w:p w14:paraId="68235C05"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F8E1C5C"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9E2C884"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0C335AA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9298552"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38EC6DA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137C23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21847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7E327E4"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507E0FD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0F31DBC2"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1CA8"/>
    <w:rsid w:val="00012B83"/>
    <w:rsid w:val="000221CD"/>
    <w:rsid w:val="00055E86"/>
    <w:rsid w:val="00070FFE"/>
    <w:rsid w:val="00094923"/>
    <w:rsid w:val="000A05DD"/>
    <w:rsid w:val="000B0500"/>
    <w:rsid w:val="000C54F1"/>
    <w:rsid w:val="000D2DCC"/>
    <w:rsid w:val="000E02D9"/>
    <w:rsid w:val="000E683D"/>
    <w:rsid w:val="000E74E0"/>
    <w:rsid w:val="00103818"/>
    <w:rsid w:val="0010589B"/>
    <w:rsid w:val="00113F51"/>
    <w:rsid w:val="00135874"/>
    <w:rsid w:val="0014045C"/>
    <w:rsid w:val="00145537"/>
    <w:rsid w:val="00150AC9"/>
    <w:rsid w:val="001575BD"/>
    <w:rsid w:val="00165EA6"/>
    <w:rsid w:val="00167E86"/>
    <w:rsid w:val="0018064A"/>
    <w:rsid w:val="001879BF"/>
    <w:rsid w:val="001A445E"/>
    <w:rsid w:val="001B5226"/>
    <w:rsid w:val="001C31C3"/>
    <w:rsid w:val="001C4909"/>
    <w:rsid w:val="001E2B25"/>
    <w:rsid w:val="001E2C37"/>
    <w:rsid w:val="001E319F"/>
    <w:rsid w:val="001F0766"/>
    <w:rsid w:val="001F6989"/>
    <w:rsid w:val="00223626"/>
    <w:rsid w:val="00224E46"/>
    <w:rsid w:val="00232776"/>
    <w:rsid w:val="00246B4F"/>
    <w:rsid w:val="002527CB"/>
    <w:rsid w:val="00277010"/>
    <w:rsid w:val="00283F80"/>
    <w:rsid w:val="002856CD"/>
    <w:rsid w:val="00291C78"/>
    <w:rsid w:val="002B290F"/>
    <w:rsid w:val="002C6EC1"/>
    <w:rsid w:val="002D52F9"/>
    <w:rsid w:val="002D5696"/>
    <w:rsid w:val="002E525C"/>
    <w:rsid w:val="002F168B"/>
    <w:rsid w:val="002F7633"/>
    <w:rsid w:val="00323A04"/>
    <w:rsid w:val="003275B4"/>
    <w:rsid w:val="00332AF2"/>
    <w:rsid w:val="00334316"/>
    <w:rsid w:val="0034030C"/>
    <w:rsid w:val="00342D5C"/>
    <w:rsid w:val="00344750"/>
    <w:rsid w:val="00374BC7"/>
    <w:rsid w:val="00377EE2"/>
    <w:rsid w:val="00386777"/>
    <w:rsid w:val="003A1867"/>
    <w:rsid w:val="003A7E9B"/>
    <w:rsid w:val="003B52D4"/>
    <w:rsid w:val="003B6CAA"/>
    <w:rsid w:val="003C3486"/>
    <w:rsid w:val="003E03AB"/>
    <w:rsid w:val="003E1867"/>
    <w:rsid w:val="003F662A"/>
    <w:rsid w:val="003F68EF"/>
    <w:rsid w:val="00410C4C"/>
    <w:rsid w:val="00412448"/>
    <w:rsid w:val="004211CE"/>
    <w:rsid w:val="00424372"/>
    <w:rsid w:val="00436A77"/>
    <w:rsid w:val="004422C4"/>
    <w:rsid w:val="00442A17"/>
    <w:rsid w:val="00444BAD"/>
    <w:rsid w:val="00454663"/>
    <w:rsid w:val="00471713"/>
    <w:rsid w:val="00472E37"/>
    <w:rsid w:val="00480DEC"/>
    <w:rsid w:val="00484453"/>
    <w:rsid w:val="00493723"/>
    <w:rsid w:val="00495EE0"/>
    <w:rsid w:val="004A1A3B"/>
    <w:rsid w:val="004A316A"/>
    <w:rsid w:val="004B5130"/>
    <w:rsid w:val="004C08F8"/>
    <w:rsid w:val="004E3E8B"/>
    <w:rsid w:val="004F533B"/>
    <w:rsid w:val="00504C34"/>
    <w:rsid w:val="00517920"/>
    <w:rsid w:val="00521A30"/>
    <w:rsid w:val="00530257"/>
    <w:rsid w:val="005319A7"/>
    <w:rsid w:val="00533087"/>
    <w:rsid w:val="00540ADA"/>
    <w:rsid w:val="00555F86"/>
    <w:rsid w:val="005638E5"/>
    <w:rsid w:val="00565A8D"/>
    <w:rsid w:val="0057091F"/>
    <w:rsid w:val="00573D18"/>
    <w:rsid w:val="00576EE5"/>
    <w:rsid w:val="00590E6B"/>
    <w:rsid w:val="005B6B05"/>
    <w:rsid w:val="005C0AA8"/>
    <w:rsid w:val="005C1C60"/>
    <w:rsid w:val="005C4C2C"/>
    <w:rsid w:val="005D1D62"/>
    <w:rsid w:val="005F328A"/>
    <w:rsid w:val="005F5107"/>
    <w:rsid w:val="006004FC"/>
    <w:rsid w:val="00606617"/>
    <w:rsid w:val="00612751"/>
    <w:rsid w:val="0062793F"/>
    <w:rsid w:val="006421C2"/>
    <w:rsid w:val="006526AC"/>
    <w:rsid w:val="00657078"/>
    <w:rsid w:val="0067077E"/>
    <w:rsid w:val="0067347D"/>
    <w:rsid w:val="0067735A"/>
    <w:rsid w:val="00685176"/>
    <w:rsid w:val="00691010"/>
    <w:rsid w:val="006956A1"/>
    <w:rsid w:val="006A0D67"/>
    <w:rsid w:val="006A6B04"/>
    <w:rsid w:val="006A72E0"/>
    <w:rsid w:val="006B72B5"/>
    <w:rsid w:val="006C190B"/>
    <w:rsid w:val="006C6E1F"/>
    <w:rsid w:val="006D4345"/>
    <w:rsid w:val="006D49E9"/>
    <w:rsid w:val="006E334B"/>
    <w:rsid w:val="006F319E"/>
    <w:rsid w:val="00702622"/>
    <w:rsid w:val="007119C7"/>
    <w:rsid w:val="00714400"/>
    <w:rsid w:val="00715598"/>
    <w:rsid w:val="00736FB5"/>
    <w:rsid w:val="00755C37"/>
    <w:rsid w:val="00763F36"/>
    <w:rsid w:val="0077275D"/>
    <w:rsid w:val="00772E49"/>
    <w:rsid w:val="00777452"/>
    <w:rsid w:val="00777E1F"/>
    <w:rsid w:val="007A1200"/>
    <w:rsid w:val="007B0F14"/>
    <w:rsid w:val="007B181E"/>
    <w:rsid w:val="007C0CC3"/>
    <w:rsid w:val="007C6D70"/>
    <w:rsid w:val="007D0529"/>
    <w:rsid w:val="007D47AD"/>
    <w:rsid w:val="007E384D"/>
    <w:rsid w:val="007E5745"/>
    <w:rsid w:val="007F0257"/>
    <w:rsid w:val="007F1E5D"/>
    <w:rsid w:val="007F727E"/>
    <w:rsid w:val="00802FE2"/>
    <w:rsid w:val="00810751"/>
    <w:rsid w:val="00825C09"/>
    <w:rsid w:val="00834C70"/>
    <w:rsid w:val="00836D35"/>
    <w:rsid w:val="008457E8"/>
    <w:rsid w:val="00857A39"/>
    <w:rsid w:val="00870E71"/>
    <w:rsid w:val="00874302"/>
    <w:rsid w:val="0087507C"/>
    <w:rsid w:val="00883AF8"/>
    <w:rsid w:val="00887721"/>
    <w:rsid w:val="008B22DB"/>
    <w:rsid w:val="008C0C03"/>
    <w:rsid w:val="008C32F8"/>
    <w:rsid w:val="008C6857"/>
    <w:rsid w:val="008D366D"/>
    <w:rsid w:val="008E0704"/>
    <w:rsid w:val="008E2821"/>
    <w:rsid w:val="008E30D6"/>
    <w:rsid w:val="008E3175"/>
    <w:rsid w:val="008E4B0A"/>
    <w:rsid w:val="008E65A4"/>
    <w:rsid w:val="008F363E"/>
    <w:rsid w:val="009108A1"/>
    <w:rsid w:val="00921818"/>
    <w:rsid w:val="00931721"/>
    <w:rsid w:val="0093546D"/>
    <w:rsid w:val="00942424"/>
    <w:rsid w:val="0094512A"/>
    <w:rsid w:val="009511F2"/>
    <w:rsid w:val="00965A4D"/>
    <w:rsid w:val="00970592"/>
    <w:rsid w:val="00973BCE"/>
    <w:rsid w:val="00973D04"/>
    <w:rsid w:val="00984E76"/>
    <w:rsid w:val="009A57C7"/>
    <w:rsid w:val="009B318F"/>
    <w:rsid w:val="009E070B"/>
    <w:rsid w:val="00A006FA"/>
    <w:rsid w:val="00A04224"/>
    <w:rsid w:val="00A04D21"/>
    <w:rsid w:val="00A13D86"/>
    <w:rsid w:val="00A35D9C"/>
    <w:rsid w:val="00A6187E"/>
    <w:rsid w:val="00A70560"/>
    <w:rsid w:val="00A761C5"/>
    <w:rsid w:val="00A76BD6"/>
    <w:rsid w:val="00A843AA"/>
    <w:rsid w:val="00A8585B"/>
    <w:rsid w:val="00A9011B"/>
    <w:rsid w:val="00AA227D"/>
    <w:rsid w:val="00AB167E"/>
    <w:rsid w:val="00AB6292"/>
    <w:rsid w:val="00AC2130"/>
    <w:rsid w:val="00AC21F6"/>
    <w:rsid w:val="00AD20BE"/>
    <w:rsid w:val="00AF455A"/>
    <w:rsid w:val="00AF4D78"/>
    <w:rsid w:val="00AF67B3"/>
    <w:rsid w:val="00B07C1C"/>
    <w:rsid w:val="00B139FA"/>
    <w:rsid w:val="00B221D2"/>
    <w:rsid w:val="00B246E8"/>
    <w:rsid w:val="00B24A4A"/>
    <w:rsid w:val="00B25286"/>
    <w:rsid w:val="00B269DB"/>
    <w:rsid w:val="00B3535D"/>
    <w:rsid w:val="00B40933"/>
    <w:rsid w:val="00B42DC1"/>
    <w:rsid w:val="00B45908"/>
    <w:rsid w:val="00B640A5"/>
    <w:rsid w:val="00B65E91"/>
    <w:rsid w:val="00B77F03"/>
    <w:rsid w:val="00B927F0"/>
    <w:rsid w:val="00B936C1"/>
    <w:rsid w:val="00BB7FA4"/>
    <w:rsid w:val="00BD274B"/>
    <w:rsid w:val="00BE3F74"/>
    <w:rsid w:val="00C03B3B"/>
    <w:rsid w:val="00C03B56"/>
    <w:rsid w:val="00C066A3"/>
    <w:rsid w:val="00C222BC"/>
    <w:rsid w:val="00C32CB4"/>
    <w:rsid w:val="00C32E87"/>
    <w:rsid w:val="00C36662"/>
    <w:rsid w:val="00C448CE"/>
    <w:rsid w:val="00C673DE"/>
    <w:rsid w:val="00C75254"/>
    <w:rsid w:val="00C822AA"/>
    <w:rsid w:val="00CA68A8"/>
    <w:rsid w:val="00CB0059"/>
    <w:rsid w:val="00CB0B2A"/>
    <w:rsid w:val="00CB648E"/>
    <w:rsid w:val="00CC1DF4"/>
    <w:rsid w:val="00CC4688"/>
    <w:rsid w:val="00CD007F"/>
    <w:rsid w:val="00D07B08"/>
    <w:rsid w:val="00D36A51"/>
    <w:rsid w:val="00D43CEF"/>
    <w:rsid w:val="00D520D4"/>
    <w:rsid w:val="00D72697"/>
    <w:rsid w:val="00D77DF3"/>
    <w:rsid w:val="00D97D62"/>
    <w:rsid w:val="00DB42E2"/>
    <w:rsid w:val="00DB76B1"/>
    <w:rsid w:val="00DC0CA9"/>
    <w:rsid w:val="00DC4911"/>
    <w:rsid w:val="00DD0CDC"/>
    <w:rsid w:val="00DF6191"/>
    <w:rsid w:val="00DF67B8"/>
    <w:rsid w:val="00E5711C"/>
    <w:rsid w:val="00E6705A"/>
    <w:rsid w:val="00E73215"/>
    <w:rsid w:val="00E774EC"/>
    <w:rsid w:val="00E85A1F"/>
    <w:rsid w:val="00E86BB2"/>
    <w:rsid w:val="00E900B2"/>
    <w:rsid w:val="00EB09E8"/>
    <w:rsid w:val="00EB5262"/>
    <w:rsid w:val="00EB74C6"/>
    <w:rsid w:val="00ED7B51"/>
    <w:rsid w:val="00EE2EAB"/>
    <w:rsid w:val="00EE5B2F"/>
    <w:rsid w:val="00EF0B8A"/>
    <w:rsid w:val="00EF2844"/>
    <w:rsid w:val="00F01BBD"/>
    <w:rsid w:val="00F06436"/>
    <w:rsid w:val="00F20B83"/>
    <w:rsid w:val="00F2286C"/>
    <w:rsid w:val="00F3501A"/>
    <w:rsid w:val="00F63CEC"/>
    <w:rsid w:val="00F67E7A"/>
    <w:rsid w:val="00F73DBF"/>
    <w:rsid w:val="00F80908"/>
    <w:rsid w:val="00F82AAF"/>
    <w:rsid w:val="00F941CB"/>
    <w:rsid w:val="00FC1506"/>
    <w:rsid w:val="00FC6472"/>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9714"/>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39900449">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2020-08-19T08:17:00Z</cp:lastPrinted>
  <dcterms:created xsi:type="dcterms:W3CDTF">2020-08-19T08:17:00Z</dcterms:created>
  <dcterms:modified xsi:type="dcterms:W3CDTF">2020-08-19T08:24:00Z</dcterms:modified>
</cp:coreProperties>
</file>