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57" w:rsidRPr="00B40109" w:rsidRDefault="00726E57" w:rsidP="00726E57">
      <w:pPr>
        <w:pStyle w:val="Titel"/>
        <w:rPr>
          <w:rFonts w:cs="Arial"/>
          <w:bCs/>
        </w:rPr>
      </w:pPr>
      <w:r>
        <w:t xml:space="preserve">COMMUNIQUÉ DE PRESSE </w:t>
      </w:r>
    </w:p>
    <w:p w:rsidR="00994007" w:rsidRDefault="003E15D3" w:rsidP="00E84BBE">
      <w:pPr>
        <w:pStyle w:val="berschrift1"/>
        <w:rPr>
          <w:rFonts w:ascii="Arial" w:hAnsi="Arial" w:cs="Arial"/>
        </w:rPr>
      </w:pPr>
      <w:r>
        <w:rPr>
          <w:rFonts w:ascii="Arial" w:hAnsi="Arial"/>
        </w:rPr>
        <w:t>Forum Employeurs Banques </w:t>
      </w:r>
      <w:proofErr w:type="gramStart"/>
      <w:r>
        <w:rPr>
          <w:rFonts w:ascii="Arial" w:hAnsi="Arial"/>
        </w:rPr>
        <w:t>2019:</w:t>
      </w:r>
      <w:proofErr w:type="gramEnd"/>
    </w:p>
    <w:p w:rsidR="006725CF" w:rsidRDefault="001E6D7B" w:rsidP="00E84BBE">
      <w:pPr>
        <w:pStyle w:val="berschrift1"/>
        <w:rPr>
          <w:rFonts w:ascii="Arial" w:hAnsi="Arial" w:cs="Arial"/>
        </w:rPr>
      </w:pPr>
      <w:r>
        <w:rPr>
          <w:rFonts w:ascii="Arial" w:hAnsi="Arial"/>
        </w:rPr>
        <w:t>Réagir avec flexibilité et agilité au monde du travail de demain</w:t>
      </w:r>
    </w:p>
    <w:p w:rsidR="00B9363F" w:rsidRPr="00306D35" w:rsidRDefault="002D2C94" w:rsidP="002D2C94">
      <w:pPr>
        <w:pStyle w:val="Lead"/>
        <w:spacing w:after="240"/>
        <w:rPr>
          <w:rFonts w:ascii="Arial" w:hAnsi="Arial" w:cs="Arial"/>
          <w:b/>
          <w:sz w:val="22"/>
        </w:rPr>
      </w:pPr>
      <w:r>
        <w:rPr>
          <w:rFonts w:ascii="Arial" w:hAnsi="Arial"/>
          <w:i/>
          <w:sz w:val="22"/>
        </w:rPr>
        <w:t>Bâle/Zurich, le 18.06.2019</w:t>
      </w:r>
      <w:r>
        <w:rPr>
          <w:rFonts w:ascii="Arial" w:hAnsi="Arial"/>
          <w:b/>
          <w:sz w:val="22"/>
        </w:rPr>
        <w:t xml:space="preserve"> Lors du Forum Employeurs Banques qui s’est déroulé le 18 juin 2019 au </w:t>
      </w:r>
      <w:proofErr w:type="spellStart"/>
      <w:r>
        <w:rPr>
          <w:rFonts w:ascii="Arial" w:hAnsi="Arial"/>
          <w:b/>
          <w:sz w:val="22"/>
        </w:rPr>
        <w:t>Kaufleuten</w:t>
      </w:r>
      <w:proofErr w:type="spellEnd"/>
      <w:r>
        <w:rPr>
          <w:rFonts w:ascii="Arial" w:hAnsi="Arial"/>
          <w:b/>
          <w:sz w:val="22"/>
        </w:rPr>
        <w:t xml:space="preserve"> de Zurich, Lukas </w:t>
      </w:r>
      <w:proofErr w:type="spellStart"/>
      <w:r>
        <w:rPr>
          <w:rFonts w:ascii="Arial" w:hAnsi="Arial"/>
          <w:b/>
          <w:sz w:val="22"/>
        </w:rPr>
        <w:t>Gähwiler</w:t>
      </w:r>
      <w:proofErr w:type="spellEnd"/>
      <w:r>
        <w:rPr>
          <w:rFonts w:ascii="Arial" w:hAnsi="Arial"/>
          <w:b/>
          <w:sz w:val="22"/>
        </w:rPr>
        <w:t xml:space="preserve">, président d’Employeurs Banques et Dr. David </w:t>
      </w:r>
      <w:proofErr w:type="spellStart"/>
      <w:r>
        <w:rPr>
          <w:rFonts w:ascii="Arial" w:hAnsi="Arial"/>
          <w:b/>
          <w:sz w:val="22"/>
        </w:rPr>
        <w:t>Bosshart</w:t>
      </w:r>
      <w:proofErr w:type="spellEnd"/>
      <w:r>
        <w:rPr>
          <w:rFonts w:ascii="Arial" w:hAnsi="Arial"/>
          <w:b/>
          <w:sz w:val="22"/>
        </w:rPr>
        <w:t>, analyste de tendances, ont évoqué le sujet du</w:t>
      </w:r>
      <w:proofErr w:type="gramStart"/>
      <w:r>
        <w:rPr>
          <w:rFonts w:ascii="Arial" w:hAnsi="Arial"/>
          <w:b/>
          <w:sz w:val="22"/>
        </w:rPr>
        <w:t xml:space="preserve"> «Monde</w:t>
      </w:r>
      <w:proofErr w:type="gramEnd"/>
      <w:r>
        <w:rPr>
          <w:rFonts w:ascii="Arial" w:hAnsi="Arial"/>
          <w:b/>
          <w:sz w:val="22"/>
        </w:rPr>
        <w:t xml:space="preserve"> du travail futur». La 10</w:t>
      </w:r>
      <w:r>
        <w:rPr>
          <w:rFonts w:ascii="Arial" w:hAnsi="Arial"/>
          <w:b/>
          <w:sz w:val="22"/>
          <w:vertAlign w:val="superscript"/>
        </w:rPr>
        <w:t>e</w:t>
      </w:r>
      <w:r>
        <w:rPr>
          <w:rFonts w:ascii="Arial" w:hAnsi="Arial"/>
          <w:b/>
          <w:sz w:val="22"/>
        </w:rPr>
        <w:t> assemblée générale d’Employeur Banques a également eu</w:t>
      </w:r>
      <w:r w:rsidR="00D36EE9">
        <w:rPr>
          <w:rFonts w:ascii="Arial" w:hAnsi="Arial"/>
          <w:b/>
          <w:sz w:val="22"/>
        </w:rPr>
        <w:t xml:space="preserve"> lieu dans le cadre du Forum.</w:t>
      </w:r>
    </w:p>
    <w:p w:rsidR="0005541A" w:rsidRPr="0005541A" w:rsidRDefault="00A2129D" w:rsidP="0005541A">
      <w:pPr>
        <w:spacing w:after="240"/>
        <w:rPr>
          <w:rFonts w:ascii="Arial" w:hAnsi="Arial" w:cs="Arial"/>
          <w:noProof/>
          <w:sz w:val="22"/>
        </w:rPr>
      </w:pPr>
      <w:r>
        <w:rPr>
          <w:rFonts w:ascii="Arial" w:hAnsi="Arial"/>
          <w:color w:val="000000"/>
          <w:sz w:val="22"/>
        </w:rPr>
        <w:t>Le monde du travail suit principalement le rythme du développement économique, de l’évolution démographique et des changements technologiques.</w:t>
      </w:r>
      <w:r>
        <w:rPr>
          <w:rFonts w:ascii="Arial" w:hAnsi="Arial"/>
          <w:sz w:val="22"/>
        </w:rPr>
        <w:t xml:space="preserve"> </w:t>
      </w:r>
      <w:proofErr w:type="gramStart"/>
      <w:r>
        <w:rPr>
          <w:rFonts w:ascii="Arial" w:hAnsi="Arial"/>
          <w:sz w:val="22"/>
        </w:rPr>
        <w:t>«</w:t>
      </w:r>
      <w:r>
        <w:rPr>
          <w:rFonts w:ascii="Arial" w:hAnsi="Arial"/>
          <w:color w:val="000000"/>
          <w:sz w:val="22"/>
        </w:rPr>
        <w:t>Les</w:t>
      </w:r>
      <w:proofErr w:type="gramEnd"/>
      <w:r>
        <w:rPr>
          <w:rFonts w:ascii="Arial" w:hAnsi="Arial"/>
          <w:color w:val="000000"/>
          <w:sz w:val="22"/>
        </w:rPr>
        <w:t xml:space="preserve"> retombées précises de ces changements sont imprévisibles, raison pour laquelle le succès d’une stratégie d’avenir dépend surtout d’une bonne préparation à toutes les éventualités. L’heure est donc à la flexibilité et à l’agilité</w:t>
      </w:r>
      <w:proofErr w:type="gramStart"/>
      <w:r>
        <w:rPr>
          <w:rFonts w:ascii="Arial" w:hAnsi="Arial"/>
          <w:color w:val="000000"/>
          <w:sz w:val="22"/>
        </w:rPr>
        <w:t>.»</w:t>
      </w:r>
      <w:proofErr w:type="gramEnd"/>
      <w:r>
        <w:rPr>
          <w:rFonts w:ascii="Arial" w:hAnsi="Arial"/>
          <w:color w:val="000000"/>
          <w:sz w:val="22"/>
        </w:rPr>
        <w:t xml:space="preserve">, a souligné le président d’Employeurs Banques, Lukas </w:t>
      </w:r>
      <w:proofErr w:type="spellStart"/>
      <w:r>
        <w:rPr>
          <w:rFonts w:ascii="Arial" w:hAnsi="Arial"/>
          <w:color w:val="000000"/>
          <w:sz w:val="22"/>
        </w:rPr>
        <w:t>Gähwiler</w:t>
      </w:r>
      <w:proofErr w:type="spellEnd"/>
      <w:r>
        <w:rPr>
          <w:rFonts w:ascii="Arial" w:hAnsi="Arial"/>
          <w:color w:val="000000"/>
          <w:sz w:val="22"/>
        </w:rPr>
        <w:t xml:space="preserve"> dans son allocution lors du Forum Employeurs Banques 2019.</w:t>
      </w:r>
      <w:r>
        <w:rPr>
          <w:rFonts w:ascii="Arial" w:hAnsi="Arial"/>
          <w:sz w:val="22"/>
        </w:rPr>
        <w:t xml:space="preserve"> </w:t>
      </w:r>
      <w:r>
        <w:rPr>
          <w:rFonts w:ascii="Arial" w:hAnsi="Arial"/>
          <w:color w:val="000000"/>
          <w:sz w:val="22"/>
        </w:rPr>
        <w:t xml:space="preserve">Et de </w:t>
      </w:r>
      <w:proofErr w:type="gramStart"/>
      <w:r>
        <w:rPr>
          <w:rFonts w:ascii="Arial" w:hAnsi="Arial"/>
          <w:color w:val="000000"/>
          <w:sz w:val="22"/>
        </w:rPr>
        <w:t>poursuivre:</w:t>
      </w:r>
      <w:proofErr w:type="gramEnd"/>
      <w:r>
        <w:rPr>
          <w:rFonts w:ascii="Arial" w:hAnsi="Arial"/>
          <w:color w:val="000000"/>
          <w:sz w:val="22"/>
        </w:rPr>
        <w:t xml:space="preserve"> «il convient cependant de préserver la flexibilité des compétences propres».</w:t>
      </w:r>
      <w:r>
        <w:rPr>
          <w:rFonts w:ascii="Arial" w:hAnsi="Arial"/>
          <w:sz w:val="22"/>
        </w:rPr>
        <w:t xml:space="preserve"> </w:t>
      </w:r>
      <w:r>
        <w:rPr>
          <w:rFonts w:ascii="Arial" w:hAnsi="Arial"/>
          <w:color w:val="000000"/>
          <w:sz w:val="22"/>
        </w:rPr>
        <w:t xml:space="preserve">Le développement personnel dans les questions techniques, mais aussi dans le domaine des compétences de base, telles que l’interdisciplinarité et l’adaptabilité, sont les principales conditions au maintien et au développement de l’employabilité. Par employabilité, on entend aujourd’hui la capacité de s’adapter en permanence à de nouveaux développements et à un marché du travail en constante évolution. Lukas </w:t>
      </w:r>
      <w:proofErr w:type="spellStart"/>
      <w:r>
        <w:rPr>
          <w:rFonts w:ascii="Arial" w:hAnsi="Arial"/>
          <w:color w:val="000000"/>
          <w:sz w:val="22"/>
        </w:rPr>
        <w:t>Gähwiler</w:t>
      </w:r>
      <w:proofErr w:type="spellEnd"/>
      <w:r>
        <w:rPr>
          <w:rFonts w:ascii="Arial" w:hAnsi="Arial"/>
          <w:color w:val="000000"/>
          <w:sz w:val="22"/>
        </w:rPr>
        <w:t xml:space="preserve"> a résu</w:t>
      </w:r>
      <w:r w:rsidR="00F17B89">
        <w:rPr>
          <w:rFonts w:ascii="Arial" w:hAnsi="Arial"/>
          <w:color w:val="000000"/>
          <w:sz w:val="22"/>
        </w:rPr>
        <w:t>mé la situation avec la formule suivante:</w:t>
      </w:r>
      <w:r>
        <w:rPr>
          <w:rFonts w:ascii="Arial" w:hAnsi="Arial"/>
          <w:color w:val="000000"/>
          <w:sz w:val="22"/>
        </w:rPr>
        <w:t xml:space="preserve"> </w:t>
      </w:r>
      <w:bookmarkStart w:id="0" w:name="_GoBack"/>
      <w:bookmarkEnd w:id="0"/>
      <w:r>
        <w:rPr>
          <w:rFonts w:ascii="Arial" w:hAnsi="Arial"/>
          <w:sz w:val="22"/>
        </w:rPr>
        <w:t>«l’employabilité représente la nouvelle sécurité de l’emploi»</w:t>
      </w:r>
      <w:r>
        <w:rPr>
          <w:rFonts w:ascii="Arial" w:hAnsi="Arial"/>
          <w:color w:val="000000"/>
          <w:sz w:val="22"/>
        </w:rPr>
        <w:t xml:space="preserve">. </w:t>
      </w:r>
    </w:p>
    <w:p w:rsidR="0005541A" w:rsidRDefault="0005541A" w:rsidP="00454A45">
      <w:pPr>
        <w:rPr>
          <w:rFonts w:ascii="Arial" w:hAnsi="Arial" w:cs="Arial"/>
          <w:color w:val="000000"/>
          <w:sz w:val="22"/>
        </w:rPr>
      </w:pPr>
      <w:r>
        <w:rPr>
          <w:rFonts w:ascii="Arial" w:hAnsi="Arial"/>
          <w:color w:val="000000"/>
          <w:sz w:val="22"/>
        </w:rPr>
        <w:t>Dans ce contexte, les partenaires sociaux du secteur bancaire lanceront à l’automne 2019 une campagne commune axée sur la définition et le développement des compétences de base de la place bancaire suisse, sur une évaluation des compétences anonyme et librement accessible à tous les employés de banque, ainsi que sur une campagne de sensibilisation ciblant les banques et les employés de banque.</w:t>
      </w:r>
    </w:p>
    <w:p w:rsidR="00454A45" w:rsidRPr="00D36EE9" w:rsidRDefault="00454A45" w:rsidP="00454A45">
      <w:pPr>
        <w:rPr>
          <w:rFonts w:ascii="Arial" w:hAnsi="Arial" w:cs="Arial"/>
          <w:color w:val="000000"/>
          <w:sz w:val="22"/>
        </w:rPr>
      </w:pPr>
    </w:p>
    <w:p w:rsidR="00AC7BB8" w:rsidRDefault="00BE5B50" w:rsidP="00AC7BB8">
      <w:pPr>
        <w:rPr>
          <w:rFonts w:ascii="Arial" w:hAnsi="Arial" w:cs="Arial"/>
          <w:noProof/>
          <w:sz w:val="22"/>
        </w:rPr>
      </w:pPr>
      <w:r>
        <w:rPr>
          <w:rFonts w:ascii="Arial" w:hAnsi="Arial"/>
          <w:sz w:val="22"/>
        </w:rPr>
        <w:t xml:space="preserve">David </w:t>
      </w:r>
      <w:proofErr w:type="spellStart"/>
      <w:r>
        <w:rPr>
          <w:rFonts w:ascii="Arial" w:hAnsi="Arial"/>
          <w:sz w:val="22"/>
        </w:rPr>
        <w:t>Bosshart</w:t>
      </w:r>
      <w:proofErr w:type="spellEnd"/>
      <w:r>
        <w:rPr>
          <w:rFonts w:ascii="Arial" w:hAnsi="Arial"/>
          <w:sz w:val="22"/>
        </w:rPr>
        <w:t xml:space="preserve">, analyste des tendances et CEO de l’Institut Gottlieb </w:t>
      </w:r>
      <w:proofErr w:type="spellStart"/>
      <w:r>
        <w:rPr>
          <w:rFonts w:ascii="Arial" w:hAnsi="Arial"/>
          <w:sz w:val="22"/>
        </w:rPr>
        <w:t>Duttweiler</w:t>
      </w:r>
      <w:proofErr w:type="spellEnd"/>
      <w:r>
        <w:rPr>
          <w:rFonts w:ascii="Arial" w:hAnsi="Arial"/>
          <w:sz w:val="22"/>
        </w:rPr>
        <w:t>, a donné dans son exposé introductif intitulé</w:t>
      </w:r>
      <w:proofErr w:type="gramStart"/>
      <w:r>
        <w:rPr>
          <w:rFonts w:ascii="Arial" w:hAnsi="Arial"/>
          <w:sz w:val="22"/>
        </w:rPr>
        <w:t xml:space="preserve"> «L’avenir</w:t>
      </w:r>
      <w:proofErr w:type="gramEnd"/>
      <w:r>
        <w:rPr>
          <w:rFonts w:ascii="Arial" w:hAnsi="Arial"/>
          <w:sz w:val="22"/>
        </w:rPr>
        <w:t xml:space="preserve"> du travail – personne, technique et profession» un aperçu intéressant et informatif sur son travail de recherche. Il a notamment expliqué que si la formation initiale et la formation continue sont nécessaires, elles ne suffisent pas pour assurer le succès de demain. La sécurité et la résilience émotionnelles dans un environnement incertain assorti de nouvelles conditions-cadres sont des qualités de plus en plus importantes pour les cadres dirigeants. La formule est la </w:t>
      </w:r>
      <w:proofErr w:type="gramStart"/>
      <w:r>
        <w:rPr>
          <w:rFonts w:ascii="Arial" w:hAnsi="Arial"/>
          <w:sz w:val="22"/>
        </w:rPr>
        <w:t>suivante:</w:t>
      </w:r>
      <w:proofErr w:type="gramEnd"/>
      <w:r>
        <w:rPr>
          <w:rFonts w:ascii="Arial" w:hAnsi="Arial"/>
          <w:sz w:val="22"/>
        </w:rPr>
        <w:t xml:space="preserve"> Connaissances, plus utilisation intelligente des technologies, plus force émotionnelle dans les relations humaines (IQ+AIQ+EIQ).</w:t>
      </w:r>
    </w:p>
    <w:p w:rsidR="00BE5B50" w:rsidRDefault="00BE5B50" w:rsidP="00AC7BB8">
      <w:pPr>
        <w:rPr>
          <w:rFonts w:ascii="Arial" w:hAnsi="Arial" w:cs="Arial"/>
          <w:noProof/>
          <w:sz w:val="22"/>
        </w:rPr>
      </w:pPr>
    </w:p>
    <w:p w:rsidR="00307D6C" w:rsidRPr="00306D35" w:rsidRDefault="00307D6C" w:rsidP="002D2C94">
      <w:pPr>
        <w:spacing w:after="240"/>
        <w:rPr>
          <w:rFonts w:ascii="Arial" w:hAnsi="Arial" w:cs="Arial"/>
          <w:noProof/>
          <w:sz w:val="22"/>
        </w:rPr>
      </w:pPr>
      <w:r>
        <w:rPr>
          <w:rFonts w:ascii="Arial" w:hAnsi="Arial"/>
          <w:sz w:val="22"/>
        </w:rPr>
        <w:lastRenderedPageBreak/>
        <w:t xml:space="preserve">Après les exposés, David </w:t>
      </w:r>
      <w:proofErr w:type="spellStart"/>
      <w:r>
        <w:rPr>
          <w:rFonts w:ascii="Arial" w:hAnsi="Arial"/>
          <w:sz w:val="22"/>
        </w:rPr>
        <w:t>Bosshart</w:t>
      </w:r>
      <w:proofErr w:type="spellEnd"/>
      <w:r>
        <w:rPr>
          <w:rFonts w:ascii="Arial" w:hAnsi="Arial"/>
          <w:sz w:val="22"/>
        </w:rPr>
        <w:t xml:space="preserve">, Lukas </w:t>
      </w:r>
      <w:proofErr w:type="spellStart"/>
      <w:r>
        <w:rPr>
          <w:rFonts w:ascii="Arial" w:hAnsi="Arial"/>
          <w:sz w:val="22"/>
        </w:rPr>
        <w:t>Gähwiler</w:t>
      </w:r>
      <w:proofErr w:type="spellEnd"/>
      <w:r>
        <w:rPr>
          <w:rFonts w:ascii="Arial" w:hAnsi="Arial"/>
          <w:sz w:val="22"/>
        </w:rPr>
        <w:t xml:space="preserve"> et Prof. Martina </w:t>
      </w:r>
      <w:proofErr w:type="spellStart"/>
      <w:r>
        <w:rPr>
          <w:rFonts w:ascii="Arial" w:hAnsi="Arial"/>
          <w:sz w:val="22"/>
        </w:rPr>
        <w:t>Zölch</w:t>
      </w:r>
      <w:proofErr w:type="spellEnd"/>
      <w:r>
        <w:rPr>
          <w:rFonts w:ascii="Arial" w:hAnsi="Arial"/>
          <w:sz w:val="22"/>
        </w:rPr>
        <w:t xml:space="preserve">, directrice de l’Institut de gestion et d’organisation du personnel à la Haute école spécialisée du Nord-Ouest de la Suisse, se sont engagés dans un débat conduit par la modératrice Christine Maier sur les défis actuels et futurs posés à notre place financière dans le contexte du monde du travail du futur. </w:t>
      </w:r>
    </w:p>
    <w:p w:rsidR="00307D6C" w:rsidRPr="00306D35" w:rsidRDefault="00A234C9" w:rsidP="00307D6C">
      <w:pPr>
        <w:spacing w:after="240"/>
        <w:rPr>
          <w:rFonts w:ascii="Arial" w:hAnsi="Arial" w:cs="Arial"/>
          <w:noProof/>
          <w:sz w:val="22"/>
        </w:rPr>
      </w:pPr>
      <w:r>
        <w:rPr>
          <w:rFonts w:ascii="Arial" w:hAnsi="Arial"/>
          <w:sz w:val="22"/>
        </w:rPr>
        <w:t>La brève partie statutaire de la 10</w:t>
      </w:r>
      <w:r>
        <w:rPr>
          <w:rFonts w:ascii="Arial" w:hAnsi="Arial"/>
          <w:sz w:val="22"/>
          <w:vertAlign w:val="superscript"/>
        </w:rPr>
        <w:t>e</w:t>
      </w:r>
      <w:r>
        <w:rPr>
          <w:rFonts w:ascii="Arial" w:hAnsi="Arial"/>
          <w:sz w:val="22"/>
        </w:rPr>
        <w:t> assemblée générale d’Employeurs Banques a été menée par son directeur Balz Stückelberger. Après l’approbation du rapport annuel, des comptes annuels et du rapport de révision, l’assemblée générale a élu Daniel </w:t>
      </w:r>
      <w:proofErr w:type="spellStart"/>
      <w:r>
        <w:rPr>
          <w:rFonts w:ascii="Arial" w:hAnsi="Arial"/>
          <w:sz w:val="22"/>
        </w:rPr>
        <w:t>Morf</w:t>
      </w:r>
      <w:proofErr w:type="spellEnd"/>
      <w:r>
        <w:rPr>
          <w:rFonts w:ascii="Arial" w:hAnsi="Arial"/>
          <w:sz w:val="22"/>
        </w:rPr>
        <w:t xml:space="preserve">, responsable Human </w:t>
      </w:r>
      <w:proofErr w:type="spellStart"/>
      <w:r>
        <w:rPr>
          <w:rFonts w:ascii="Arial" w:hAnsi="Arial"/>
          <w:sz w:val="22"/>
        </w:rPr>
        <w:t>Resources</w:t>
      </w:r>
      <w:proofErr w:type="spellEnd"/>
      <w:r>
        <w:rPr>
          <w:rFonts w:ascii="Arial" w:hAnsi="Arial"/>
          <w:sz w:val="22"/>
        </w:rPr>
        <w:t xml:space="preserve"> chez Raiffeisen, au comité directeur d’Employeurs Banques. </w:t>
      </w:r>
    </w:p>
    <w:p w:rsidR="00A234C9" w:rsidRDefault="00977EF6" w:rsidP="002D2C94">
      <w:pPr>
        <w:spacing w:after="240"/>
        <w:rPr>
          <w:rFonts w:ascii="Arial" w:hAnsi="Arial" w:cs="Arial"/>
          <w:noProof/>
          <w:sz w:val="22"/>
        </w:rPr>
      </w:pPr>
      <w:r>
        <w:rPr>
          <w:rFonts w:ascii="Arial" w:hAnsi="Arial"/>
          <w:sz w:val="22"/>
        </w:rPr>
        <w:t xml:space="preserve">Après la partie officielle, le Forum Employeurs Banques s’est terminé par un apéritif dînatoire qui a offert l’occasion de participer à des discussions intéressantes dans une ambiance décontractée. </w:t>
      </w:r>
    </w:p>
    <w:p w:rsidR="00306D35" w:rsidRPr="00306D35" w:rsidRDefault="00306D35" w:rsidP="002D2C94">
      <w:pPr>
        <w:spacing w:after="240"/>
        <w:rPr>
          <w:rFonts w:ascii="Arial" w:hAnsi="Arial" w:cs="Arial"/>
          <w:noProof/>
          <w:sz w:val="22"/>
        </w:rPr>
      </w:pPr>
    </w:p>
    <w:p w:rsidR="002D2C94" w:rsidRPr="00306D35" w:rsidRDefault="002D2C94" w:rsidP="002D2C94">
      <w:pPr>
        <w:pStyle w:val="berschrift2"/>
        <w:pBdr>
          <w:top w:val="single" w:sz="4" w:space="1" w:color="auto"/>
          <w:left w:val="single" w:sz="4" w:space="4" w:color="auto"/>
          <w:bottom w:val="single" w:sz="4" w:space="1" w:color="auto"/>
          <w:right w:val="single" w:sz="4" w:space="4" w:color="auto"/>
        </w:pBdr>
        <w:spacing w:after="120"/>
        <w:rPr>
          <w:rFonts w:ascii="Arial" w:hAnsi="Arial" w:cs="Arial"/>
          <w:b/>
          <w:sz w:val="22"/>
        </w:rPr>
      </w:pPr>
      <w:r>
        <w:rPr>
          <w:rFonts w:ascii="Arial" w:hAnsi="Arial"/>
          <w:b/>
          <w:sz w:val="22"/>
        </w:rPr>
        <w:t>À propos d’Employeurs Banques</w:t>
      </w:r>
    </w:p>
    <w:p w:rsidR="002D2C94" w:rsidRPr="00306D35" w:rsidRDefault="002D2C94" w:rsidP="002D2C94">
      <w:pPr>
        <w:pBdr>
          <w:top w:val="single" w:sz="4" w:space="1" w:color="auto"/>
          <w:left w:val="single" w:sz="4" w:space="4" w:color="auto"/>
          <w:bottom w:val="single" w:sz="4" w:space="1" w:color="auto"/>
          <w:right w:val="single" w:sz="4" w:space="4" w:color="auto"/>
        </w:pBdr>
        <w:spacing w:after="120"/>
        <w:rPr>
          <w:rFonts w:ascii="Arial" w:hAnsi="Arial" w:cs="Arial"/>
          <w:bCs/>
          <w:iCs/>
          <w:noProof/>
          <w:sz w:val="22"/>
        </w:rPr>
      </w:pPr>
      <w:r>
        <w:rPr>
          <w:rFonts w:ascii="Arial" w:hAnsi="Arial"/>
          <w:bCs/>
          <w:iCs/>
          <w:sz w:val="22"/>
        </w:rPr>
        <w:t>Employeurs Banques représente tous les groupes bancaires dans l’ensemble des régions linguistiques du pays, défend leurs intérêts patronaux et s’engage en faveur de conditions-cadres attrayantes et compétitives sur la place financière suisse. En tant que responsable de la convention collective du secteur bancaire, l’association est garante de la paix sociale au travail. Employeurs Banques est membre de l’Union patronale suisse (UPS).</w:t>
      </w:r>
    </w:p>
    <w:p w:rsidR="002D2C94" w:rsidRPr="00306D35" w:rsidRDefault="00F17B89" w:rsidP="002D2C94">
      <w:pPr>
        <w:pBdr>
          <w:top w:val="single" w:sz="4" w:space="1" w:color="auto"/>
          <w:left w:val="single" w:sz="4" w:space="4" w:color="auto"/>
          <w:bottom w:val="single" w:sz="4" w:space="1" w:color="auto"/>
          <w:right w:val="single" w:sz="4" w:space="4" w:color="auto"/>
        </w:pBdr>
        <w:spacing w:after="120"/>
        <w:rPr>
          <w:rFonts w:ascii="Arial" w:hAnsi="Arial" w:cs="Arial"/>
          <w:noProof/>
          <w:sz w:val="22"/>
        </w:rPr>
      </w:pPr>
      <w:hyperlink r:id="rId8" w:history="1">
        <w:r w:rsidR="00637A9D">
          <w:rPr>
            <w:rFonts w:ascii="Arial" w:hAnsi="Arial"/>
            <w:sz w:val="22"/>
            <w:u w:val="single"/>
          </w:rPr>
          <w:t>www.employeurs-banques.ch</w:t>
        </w:r>
      </w:hyperlink>
    </w:p>
    <w:p w:rsidR="002D2C94" w:rsidRPr="00306D35" w:rsidRDefault="002D2C94" w:rsidP="002D2C94">
      <w:pPr>
        <w:rPr>
          <w:rFonts w:ascii="Arial" w:hAnsi="Arial" w:cs="Arial"/>
          <w:noProof/>
          <w:sz w:val="22"/>
        </w:rPr>
      </w:pPr>
    </w:p>
    <w:p w:rsidR="002D2C94" w:rsidRPr="00306D35" w:rsidRDefault="002D2C94" w:rsidP="002D2C94">
      <w:pPr>
        <w:pStyle w:val="berschrift2"/>
        <w:spacing w:after="120"/>
        <w:rPr>
          <w:rFonts w:ascii="Arial" w:hAnsi="Arial" w:cs="Arial"/>
          <w:b/>
          <w:sz w:val="22"/>
        </w:rPr>
      </w:pPr>
      <w:proofErr w:type="gramStart"/>
      <w:r>
        <w:rPr>
          <w:rFonts w:ascii="Arial" w:hAnsi="Arial"/>
          <w:b/>
          <w:sz w:val="22"/>
        </w:rPr>
        <w:t>Contact:</w:t>
      </w:r>
      <w:proofErr w:type="gramEnd"/>
    </w:p>
    <w:p w:rsidR="002D2C94" w:rsidRPr="00306D35" w:rsidRDefault="002D2C94" w:rsidP="002D2C94">
      <w:pPr>
        <w:widowControl w:val="0"/>
        <w:autoSpaceDE w:val="0"/>
        <w:autoSpaceDN w:val="0"/>
        <w:adjustRightInd w:val="0"/>
        <w:spacing w:after="120"/>
        <w:rPr>
          <w:rFonts w:ascii="Arial" w:eastAsiaTheme="minorEastAsia" w:hAnsi="Arial" w:cs="Arial"/>
          <w:sz w:val="22"/>
        </w:rPr>
      </w:pPr>
      <w:r>
        <w:rPr>
          <w:rFonts w:ascii="Arial" w:hAnsi="Arial"/>
          <w:sz w:val="22"/>
        </w:rPr>
        <w:t xml:space="preserve">Balz Stückelberger, directeur, responsable Droit et partenariat social, </w:t>
      </w:r>
      <w:hyperlink r:id="rId9" w:history="1">
        <w:r>
          <w:rPr>
            <w:rStyle w:val="Hyperlink"/>
            <w:rFonts w:ascii="Arial" w:hAnsi="Arial"/>
            <w:sz w:val="22"/>
            <w:u w:val="single"/>
          </w:rPr>
          <w:t>balz.stueckelberger@arbeitgeber-banken.ch</w:t>
        </w:r>
      </w:hyperlink>
      <w:r>
        <w:rPr>
          <w:rFonts w:ascii="Arial" w:hAnsi="Arial"/>
          <w:sz w:val="22"/>
        </w:rPr>
        <w:t>, tél. 079 628 20 28</w:t>
      </w:r>
    </w:p>
    <w:p w:rsidR="00994007" w:rsidRPr="00306D35" w:rsidRDefault="00994007" w:rsidP="00994007">
      <w:pPr>
        <w:widowControl w:val="0"/>
        <w:autoSpaceDE w:val="0"/>
        <w:autoSpaceDN w:val="0"/>
        <w:adjustRightInd w:val="0"/>
        <w:rPr>
          <w:rFonts w:ascii="Arial" w:eastAsiaTheme="minorEastAsia" w:hAnsi="Arial" w:cs="Arial"/>
          <w:sz w:val="22"/>
        </w:rPr>
      </w:pPr>
      <w:r>
        <w:rPr>
          <w:rFonts w:ascii="Arial" w:hAnsi="Arial"/>
          <w:sz w:val="22"/>
        </w:rPr>
        <w:t xml:space="preserve">David Frey, responsable Communication et Politique, </w:t>
      </w:r>
    </w:p>
    <w:p w:rsidR="00CC2F24" w:rsidRPr="00306D35" w:rsidRDefault="00F17B89" w:rsidP="00994007">
      <w:pPr>
        <w:widowControl w:val="0"/>
        <w:autoSpaceDE w:val="0"/>
        <w:autoSpaceDN w:val="0"/>
        <w:adjustRightInd w:val="0"/>
        <w:rPr>
          <w:rFonts w:ascii="Arial" w:eastAsiaTheme="minorEastAsia" w:hAnsi="Arial" w:cs="Arial"/>
          <w:sz w:val="22"/>
        </w:rPr>
      </w:pPr>
      <w:hyperlink r:id="rId10" w:history="1">
        <w:r w:rsidR="00637A9D">
          <w:rPr>
            <w:rStyle w:val="Hyperlink"/>
            <w:rFonts w:ascii="Arial" w:hAnsi="Arial"/>
            <w:sz w:val="22"/>
            <w:u w:val="single"/>
          </w:rPr>
          <w:t>david.frey@arbeitgeber-banken.ch</w:t>
        </w:r>
      </w:hyperlink>
      <w:r w:rsidR="00637A9D">
        <w:rPr>
          <w:rFonts w:ascii="Arial" w:hAnsi="Arial"/>
          <w:sz w:val="22"/>
        </w:rPr>
        <w:t>, tél. 076 580 89 76</w:t>
      </w:r>
    </w:p>
    <w:sectPr w:rsidR="00CC2F24" w:rsidRPr="00306D35" w:rsidSect="00E57045">
      <w:headerReference w:type="even" r:id="rId11"/>
      <w:headerReference w:type="default" r:id="rId12"/>
      <w:footerReference w:type="even" r:id="rId13"/>
      <w:footerReference w:type="default" r:id="rId14"/>
      <w:headerReference w:type="first" r:id="rId15"/>
      <w:footerReference w:type="first" r:id="rId16"/>
      <w:pgSz w:w="11906" w:h="16838"/>
      <w:pgMar w:top="1559" w:right="1418" w:bottom="2694" w:left="1418" w:header="425"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C0" w:rsidRDefault="00EC4FC0" w:rsidP="00F91D37">
      <w:pPr>
        <w:spacing w:line="240" w:lineRule="auto"/>
      </w:pPr>
      <w:r>
        <w:separator/>
      </w:r>
    </w:p>
  </w:endnote>
  <w:endnote w:type="continuationSeparator" w:id="0">
    <w:p w:rsidR="00EC4FC0" w:rsidRDefault="00EC4FC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DINPro-Light">
    <w:altName w:val="Segoe Script"/>
    <w:panose1 w:val="00000000000000000000"/>
    <w:charset w:val="00"/>
    <w:family w:val="swiss"/>
    <w:notTrueType/>
    <w:pitch w:val="variable"/>
    <w:sig w:usb0="00000001" w:usb1="4000207B" w:usb2="00000000" w:usb3="00000000" w:csb0="0000009F" w:csb1="00000000"/>
  </w:font>
  <w:font w:name="Arial MT Std Light">
    <w:altName w:val="Times New Roman"/>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Std Medium">
    <w:altName w:val="Arial"/>
    <w:panose1 w:val="00000000000000000000"/>
    <w:charset w:val="00"/>
    <w:family w:val="swiss"/>
    <w:notTrueType/>
    <w:pitch w:val="variable"/>
    <w:sig w:usb0="800000AF" w:usb1="4000204A" w:usb2="00000000" w:usb3="00000000" w:csb0="00000001" w:csb1="00000000"/>
  </w:font>
  <w:font w:name="MinionPro-Regular">
    <w:altName w:val="Gentium Book Bas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365705" w:rsidRDefault="00B54C00" w:rsidP="00E83103">
    <w:pPr>
      <w:pStyle w:val="Fuzeile"/>
      <w:rPr>
        <w:rFonts w:ascii="Arial" w:hAnsi="Arial" w:cs="Arial"/>
      </w:rPr>
    </w:pPr>
    <w:r>
      <w:rPr>
        <w:rFonts w:ascii="Arial" w:hAnsi="Arial"/>
        <w:lang w:val="de-CH"/>
      </w:rPr>
      <w:drawing>
        <wp:anchor distT="0" distB="0" distL="114300" distR="114300" simplePos="0" relativeHeight="251665408" behindDoc="1" locked="0" layoutInCell="1" allowOverlap="1" wp14:anchorId="6D7DACD8" wp14:editId="095CDB80">
          <wp:simplePos x="0" y="0"/>
          <wp:positionH relativeFrom="column">
            <wp:posOffset>103010</wp:posOffset>
          </wp:positionH>
          <wp:positionV relativeFrom="page">
            <wp:posOffset>9671528</wp:posOffset>
          </wp:positionV>
          <wp:extent cx="5387975" cy="42164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606310274"/>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F50BFD">
          <w:rPr>
            <w:rFonts w:ascii="Arial" w:hAnsi="Arial" w:cs="Arial"/>
          </w:rPr>
          <w:instrText>2</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F50BFD">
      <w:rPr>
        <w:rFonts w:ascii="Arial" w:hAnsi="Arial" w:cs="Arial"/>
      </w:rPr>
      <w:instrText>2</w:instrText>
    </w:r>
    <w:r w:rsidRPr="00365705">
      <w:rPr>
        <w:rFonts w:ascii="Arial" w:hAnsi="Arial" w:cs="Arial"/>
      </w:rPr>
      <w:fldChar w:fldCharType="end"/>
    </w:r>
    <w:r w:rsidRPr="00365705">
      <w:rPr>
        <w:rFonts w:ascii="Arial" w:hAnsi="Arial" w:cs="Arial"/>
      </w:rPr>
      <w:instrText> / </w:instrText>
    </w:r>
    <w:sdt>
      <w:sdtPr>
        <w:rPr>
          <w:rFonts w:ascii="Arial" w:hAnsi="Arial" w:cs="Arial"/>
        </w:rPr>
        <w:id w:val="-1087682161"/>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F50BFD">
          <w:rPr>
            <w:rFonts w:ascii="Arial" w:hAnsi="Arial" w:cs="Arial"/>
          </w:rPr>
          <w:instrText>2</w:instrText>
        </w:r>
        <w:r w:rsidRPr="00365705">
          <w:rPr>
            <w:rFonts w:ascii="Arial" w:hAnsi="Arial" w:cs="Arial"/>
          </w:rPr>
          <w:fldChar w:fldCharType="end"/>
        </w:r>
      </w:sdtContent>
    </w:sdt>
    <w:r w:rsidRPr="00365705">
      <w:rPr>
        <w:rFonts w:ascii="Arial" w:hAnsi="Arial" w:cs="Arial"/>
      </w:rPr>
      <w:instrText>"</w:instrText>
    </w:r>
    <w:r w:rsidRPr="00365705">
      <w:rPr>
        <w:rFonts w:ascii="Arial" w:hAnsi="Arial" w:cs="Arial"/>
      </w:rPr>
      <w:fldChar w:fldCharType="separate"/>
    </w:r>
    <w:r w:rsidR="00F50BFD">
      <w:rPr>
        <w:rFonts w:ascii="Arial" w:hAnsi="Arial" w:cs="Arial"/>
      </w:rPr>
      <w:t>2</w:t>
    </w:r>
    <w:r w:rsidR="00F50BFD" w:rsidRPr="00365705">
      <w:rPr>
        <w:rFonts w:ascii="Arial" w:hAnsi="Arial" w:cs="Arial"/>
      </w:rPr>
      <w:t> / </w:t>
    </w:r>
    <w:r w:rsidR="00F50BFD">
      <w:rPr>
        <w:rFonts w:ascii="Arial" w:hAnsi="Arial" w:cs="Arial"/>
      </w:rPr>
      <w:t>2</w:t>
    </w:r>
    <w:r w:rsidRPr="0036570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365705" w:rsidRDefault="00B54C00" w:rsidP="00691913">
    <w:pPr>
      <w:pStyle w:val="Fuzeile"/>
      <w:rPr>
        <w:rFonts w:ascii="Arial" w:hAnsi="Arial" w:cs="Arial"/>
      </w:rPr>
    </w:pPr>
    <w:r>
      <w:rPr>
        <w:rFonts w:ascii="Arial" w:hAnsi="Arial"/>
        <w:lang w:val="de-CH"/>
      </w:rPr>
      <w:drawing>
        <wp:anchor distT="0" distB="0" distL="114300" distR="114300" simplePos="0" relativeHeight="251663360" behindDoc="1" locked="0" layoutInCell="1" allowOverlap="1" wp14:anchorId="5C6C26F8" wp14:editId="3C1FEAA9">
          <wp:simplePos x="0" y="0"/>
          <wp:positionH relativeFrom="column">
            <wp:posOffset>103010</wp:posOffset>
          </wp:positionH>
          <wp:positionV relativeFrom="page">
            <wp:posOffset>9671528</wp:posOffset>
          </wp:positionV>
          <wp:extent cx="5387975" cy="42164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759869717"/>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F17B89">
          <w:rPr>
            <w:rFonts w:ascii="Arial" w:hAnsi="Arial" w:cs="Arial"/>
          </w:rPr>
          <w:instrText>2</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F17B89">
      <w:rPr>
        <w:rFonts w:ascii="Arial" w:hAnsi="Arial" w:cs="Arial"/>
      </w:rPr>
      <w:instrText>1</w:instrText>
    </w:r>
    <w:r w:rsidRPr="00365705">
      <w:rPr>
        <w:rFonts w:ascii="Arial" w:hAnsi="Arial" w:cs="Arial"/>
      </w:rPr>
      <w:fldChar w:fldCharType="end"/>
    </w:r>
    <w:r w:rsidRPr="00365705">
      <w:rPr>
        <w:rFonts w:ascii="Arial" w:hAnsi="Arial" w:cs="Arial"/>
      </w:rPr>
      <w:instrText> / </w:instrText>
    </w:r>
    <w:sdt>
      <w:sdtPr>
        <w:rPr>
          <w:rFonts w:ascii="Arial" w:hAnsi="Arial" w:cs="Arial"/>
        </w:rPr>
        <w:id w:val="-454106330"/>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F17B89">
          <w:rPr>
            <w:rFonts w:ascii="Arial" w:hAnsi="Arial" w:cs="Arial"/>
          </w:rPr>
          <w:instrText>2</w:instrText>
        </w:r>
        <w:r w:rsidRPr="00365705">
          <w:rPr>
            <w:rFonts w:ascii="Arial" w:hAnsi="Arial" w:cs="Arial"/>
          </w:rPr>
          <w:fldChar w:fldCharType="end"/>
        </w:r>
      </w:sdtContent>
    </w:sdt>
    <w:r w:rsidRPr="00365705">
      <w:rPr>
        <w:rFonts w:ascii="Arial" w:hAnsi="Arial" w:cs="Arial"/>
      </w:rPr>
      <w:instrText>"</w:instrText>
    </w:r>
    <w:r w:rsidR="00F50BFD">
      <w:rPr>
        <w:rFonts w:ascii="Arial" w:hAnsi="Arial" w:cs="Arial"/>
      </w:rPr>
      <w:fldChar w:fldCharType="separate"/>
    </w:r>
    <w:r w:rsidR="00F17B89">
      <w:rPr>
        <w:rFonts w:ascii="Arial" w:hAnsi="Arial" w:cs="Arial"/>
      </w:rPr>
      <w:t>1</w:t>
    </w:r>
    <w:r w:rsidR="00F17B89" w:rsidRPr="00365705">
      <w:rPr>
        <w:rFonts w:ascii="Arial" w:hAnsi="Arial" w:cs="Arial"/>
      </w:rPr>
      <w:t> / </w:t>
    </w:r>
    <w:r w:rsidR="00F17B89">
      <w:rPr>
        <w:rFonts w:ascii="Arial" w:hAnsi="Arial" w:cs="Arial"/>
      </w:rPr>
      <w:t>2</w:t>
    </w:r>
    <w:r w:rsidRPr="0036570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C0" w:rsidRDefault="00EC4FC0" w:rsidP="00F91D37">
      <w:pPr>
        <w:spacing w:line="240" w:lineRule="auto"/>
      </w:pPr>
      <w:r>
        <w:separator/>
      </w:r>
    </w:p>
  </w:footnote>
  <w:footnote w:type="continuationSeparator" w:id="0">
    <w:p w:rsidR="00EC4FC0" w:rsidRDefault="00EC4FC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E35367" w:rsidRDefault="00B54C00" w:rsidP="00E35367">
    <w:pPr>
      <w:pStyle w:val="Kopfzeile"/>
    </w:pPr>
    <w:r>
      <w:rPr>
        <w:lang w:val="de-CH"/>
      </w:rPr>
      <w:drawing>
        <wp:inline distT="0" distB="0" distL="0" distR="0" wp14:anchorId="4117E8AA" wp14:editId="4D458FAF">
          <wp:extent cx="1060704" cy="1161288"/>
          <wp:effectExtent l="0" t="0" r="635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1.jpg"/>
                  <pic:cNvPicPr/>
                </pic:nvPicPr>
                <pic:blipFill>
                  <a:blip r:embed="rId1">
                    <a:extLst>
                      <a:ext uri="{28A0092B-C50C-407E-A947-70E740481C1C}">
                        <a14:useLocalDpi xmlns:a14="http://schemas.microsoft.com/office/drawing/2010/main" val="0"/>
                      </a:ext>
                    </a:extLst>
                  </a:blip>
                  <a:stretch>
                    <a:fillRect/>
                  </a:stretch>
                </pic:blipFill>
                <pic:spPr>
                  <a:xfrm>
                    <a:off x="0" y="0"/>
                    <a:ext cx="1060704" cy="116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3C8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6A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5C19"/>
    <w:multiLevelType w:val="hybridMultilevel"/>
    <w:tmpl w:val="370C584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02714DB9"/>
    <w:multiLevelType w:val="hybridMultilevel"/>
    <w:tmpl w:val="CD7C97C0"/>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68504A"/>
    <w:multiLevelType w:val="hybridMultilevel"/>
    <w:tmpl w:val="A47229D2"/>
    <w:lvl w:ilvl="0" w:tplc="08070001">
      <w:start w:val="1"/>
      <w:numFmt w:val="bullet"/>
      <w:lvlText w:val=""/>
      <w:lvlJc w:val="left"/>
      <w:pPr>
        <w:ind w:left="1724" w:hanging="360"/>
      </w:pPr>
      <w:rPr>
        <w:rFonts w:ascii="Symbol" w:hAnsi="Symbol" w:hint="default"/>
      </w:rPr>
    </w:lvl>
    <w:lvl w:ilvl="1" w:tplc="0807000F">
      <w:start w:val="1"/>
      <w:numFmt w:val="decimal"/>
      <w:lvlText w:val="%2."/>
      <w:lvlJc w:val="left"/>
      <w:pPr>
        <w:ind w:left="2444" w:hanging="360"/>
      </w:pPr>
      <w:rPr>
        <w:rFonts w:hint="default"/>
      </w:r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44856"/>
    <w:multiLevelType w:val="hybridMultilevel"/>
    <w:tmpl w:val="BA0E4076"/>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hybridMultilevel"/>
    <w:tmpl w:val="025CE60C"/>
    <w:lvl w:ilvl="0" w:tplc="DAE288AA">
      <w:start w:val="1"/>
      <w:numFmt w:val="bullet"/>
      <w:pStyle w:val="Aufzhlung"/>
      <w:lvlText w:val="–"/>
      <w:lvlJc w:val="left"/>
      <w:pPr>
        <w:ind w:left="360" w:hanging="360"/>
      </w:pPr>
      <w:rPr>
        <w:rFonts w:ascii="DINPro-Light" w:hAnsi="DINPro-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AE287E"/>
    <w:multiLevelType w:val="hybridMultilevel"/>
    <w:tmpl w:val="3E883BE4"/>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20"/>
  </w:num>
  <w:num w:numId="15">
    <w:abstractNumId w:val="18"/>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stylePaneSortMethod w:val="0000"/>
  <w:defaultTabStop w:val="708"/>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57"/>
    <w:rsid w:val="00002978"/>
    <w:rsid w:val="0001010F"/>
    <w:rsid w:val="00024075"/>
    <w:rsid w:val="00024611"/>
    <w:rsid w:val="000266B7"/>
    <w:rsid w:val="000274AB"/>
    <w:rsid w:val="00037491"/>
    <w:rsid w:val="000409C8"/>
    <w:rsid w:val="00041700"/>
    <w:rsid w:val="00046E38"/>
    <w:rsid w:val="00052764"/>
    <w:rsid w:val="0005541A"/>
    <w:rsid w:val="00062DB8"/>
    <w:rsid w:val="00063BC2"/>
    <w:rsid w:val="000932F4"/>
    <w:rsid w:val="000937A6"/>
    <w:rsid w:val="00096E8E"/>
    <w:rsid w:val="000A1C01"/>
    <w:rsid w:val="000B0D4C"/>
    <w:rsid w:val="000B4EB3"/>
    <w:rsid w:val="000B595D"/>
    <w:rsid w:val="000B6670"/>
    <w:rsid w:val="000D316E"/>
    <w:rsid w:val="000D5833"/>
    <w:rsid w:val="000E756F"/>
    <w:rsid w:val="000F7AE8"/>
    <w:rsid w:val="001014E1"/>
    <w:rsid w:val="00106688"/>
    <w:rsid w:val="001100AE"/>
    <w:rsid w:val="001134C7"/>
    <w:rsid w:val="00124476"/>
    <w:rsid w:val="0012585B"/>
    <w:rsid w:val="00142113"/>
    <w:rsid w:val="001440F5"/>
    <w:rsid w:val="00144122"/>
    <w:rsid w:val="00154677"/>
    <w:rsid w:val="00167916"/>
    <w:rsid w:val="001B0A8F"/>
    <w:rsid w:val="001B3C4A"/>
    <w:rsid w:val="001D205D"/>
    <w:rsid w:val="001D4913"/>
    <w:rsid w:val="001E6D7B"/>
    <w:rsid w:val="001F4B8C"/>
    <w:rsid w:val="001F7C0A"/>
    <w:rsid w:val="002075D3"/>
    <w:rsid w:val="0021682A"/>
    <w:rsid w:val="0023205B"/>
    <w:rsid w:val="00236366"/>
    <w:rsid w:val="00251E2F"/>
    <w:rsid w:val="00252ADF"/>
    <w:rsid w:val="00253F9D"/>
    <w:rsid w:val="00267F71"/>
    <w:rsid w:val="00270DB6"/>
    <w:rsid w:val="00274337"/>
    <w:rsid w:val="00280F84"/>
    <w:rsid w:val="00286187"/>
    <w:rsid w:val="00293D94"/>
    <w:rsid w:val="002D2C94"/>
    <w:rsid w:val="002D38AE"/>
    <w:rsid w:val="002E22ED"/>
    <w:rsid w:val="002F06AA"/>
    <w:rsid w:val="002F1CEF"/>
    <w:rsid w:val="00306D35"/>
    <w:rsid w:val="00307D6C"/>
    <w:rsid w:val="0032330D"/>
    <w:rsid w:val="00333A1B"/>
    <w:rsid w:val="0034173C"/>
    <w:rsid w:val="0034576B"/>
    <w:rsid w:val="003537ED"/>
    <w:rsid w:val="00364EE3"/>
    <w:rsid w:val="00365705"/>
    <w:rsid w:val="00381826"/>
    <w:rsid w:val="00393268"/>
    <w:rsid w:val="003B5796"/>
    <w:rsid w:val="003B6DE4"/>
    <w:rsid w:val="003E15D3"/>
    <w:rsid w:val="003E62F4"/>
    <w:rsid w:val="003F1A56"/>
    <w:rsid w:val="003F4DF8"/>
    <w:rsid w:val="00402146"/>
    <w:rsid w:val="004409C3"/>
    <w:rsid w:val="00440F82"/>
    <w:rsid w:val="00454A45"/>
    <w:rsid w:val="004558DB"/>
    <w:rsid w:val="004738E4"/>
    <w:rsid w:val="00475F18"/>
    <w:rsid w:val="004849C9"/>
    <w:rsid w:val="004902BB"/>
    <w:rsid w:val="004908D5"/>
    <w:rsid w:val="004A039B"/>
    <w:rsid w:val="004C6A70"/>
    <w:rsid w:val="004C6E60"/>
    <w:rsid w:val="004D179F"/>
    <w:rsid w:val="004D5295"/>
    <w:rsid w:val="004D6E0E"/>
    <w:rsid w:val="004E683A"/>
    <w:rsid w:val="004F12B4"/>
    <w:rsid w:val="00500294"/>
    <w:rsid w:val="00517696"/>
    <w:rsid w:val="005239BD"/>
    <w:rsid w:val="00526C93"/>
    <w:rsid w:val="00531E7E"/>
    <w:rsid w:val="005452BA"/>
    <w:rsid w:val="00576886"/>
    <w:rsid w:val="00584DF4"/>
    <w:rsid w:val="005862AE"/>
    <w:rsid w:val="00591832"/>
    <w:rsid w:val="00592841"/>
    <w:rsid w:val="00597793"/>
    <w:rsid w:val="005A6A6F"/>
    <w:rsid w:val="005A7A70"/>
    <w:rsid w:val="005E120C"/>
    <w:rsid w:val="005E733E"/>
    <w:rsid w:val="005E7A6A"/>
    <w:rsid w:val="005F009A"/>
    <w:rsid w:val="006044D5"/>
    <w:rsid w:val="00622FDC"/>
    <w:rsid w:val="00627A98"/>
    <w:rsid w:val="00630695"/>
    <w:rsid w:val="00633277"/>
    <w:rsid w:val="00637A9D"/>
    <w:rsid w:val="00641985"/>
    <w:rsid w:val="006725CF"/>
    <w:rsid w:val="006808C2"/>
    <w:rsid w:val="00686D14"/>
    <w:rsid w:val="00687ED7"/>
    <w:rsid w:val="00691913"/>
    <w:rsid w:val="006B14AD"/>
    <w:rsid w:val="006B6E54"/>
    <w:rsid w:val="006B76DF"/>
    <w:rsid w:val="006C5835"/>
    <w:rsid w:val="006E2B77"/>
    <w:rsid w:val="006E2C40"/>
    <w:rsid w:val="006E59C6"/>
    <w:rsid w:val="006F0345"/>
    <w:rsid w:val="006F0469"/>
    <w:rsid w:val="006F22A5"/>
    <w:rsid w:val="006F27FE"/>
    <w:rsid w:val="006F3E71"/>
    <w:rsid w:val="006F7691"/>
    <w:rsid w:val="00702CE9"/>
    <w:rsid w:val="0070709F"/>
    <w:rsid w:val="00711147"/>
    <w:rsid w:val="00717612"/>
    <w:rsid w:val="00721D66"/>
    <w:rsid w:val="00726E57"/>
    <w:rsid w:val="007277E3"/>
    <w:rsid w:val="00732891"/>
    <w:rsid w:val="00734458"/>
    <w:rsid w:val="0073689E"/>
    <w:rsid w:val="00754892"/>
    <w:rsid w:val="007564A9"/>
    <w:rsid w:val="00756952"/>
    <w:rsid w:val="0076129F"/>
    <w:rsid w:val="00761819"/>
    <w:rsid w:val="00774E70"/>
    <w:rsid w:val="00796CEE"/>
    <w:rsid w:val="007C3C07"/>
    <w:rsid w:val="007C7ACF"/>
    <w:rsid w:val="007E1B78"/>
    <w:rsid w:val="00800469"/>
    <w:rsid w:val="008360D5"/>
    <w:rsid w:val="00841B44"/>
    <w:rsid w:val="00841C8C"/>
    <w:rsid w:val="00844422"/>
    <w:rsid w:val="00883CC4"/>
    <w:rsid w:val="0088708D"/>
    <w:rsid w:val="0089196F"/>
    <w:rsid w:val="008C06F4"/>
    <w:rsid w:val="008C3D6E"/>
    <w:rsid w:val="008E6F80"/>
    <w:rsid w:val="008F7982"/>
    <w:rsid w:val="00907BCA"/>
    <w:rsid w:val="0092615F"/>
    <w:rsid w:val="00942127"/>
    <w:rsid w:val="0095267C"/>
    <w:rsid w:val="0095351A"/>
    <w:rsid w:val="00956B9A"/>
    <w:rsid w:val="00960F04"/>
    <w:rsid w:val="009613D8"/>
    <w:rsid w:val="00977EF6"/>
    <w:rsid w:val="00981B71"/>
    <w:rsid w:val="00994007"/>
    <w:rsid w:val="00995CBA"/>
    <w:rsid w:val="0099678C"/>
    <w:rsid w:val="009A59E8"/>
    <w:rsid w:val="009B0C96"/>
    <w:rsid w:val="009B1AFF"/>
    <w:rsid w:val="009C222B"/>
    <w:rsid w:val="009C4E34"/>
    <w:rsid w:val="009C67A8"/>
    <w:rsid w:val="009C7205"/>
    <w:rsid w:val="009D5D9C"/>
    <w:rsid w:val="009E2171"/>
    <w:rsid w:val="009F0AC8"/>
    <w:rsid w:val="009F5F63"/>
    <w:rsid w:val="009F6948"/>
    <w:rsid w:val="009F7534"/>
    <w:rsid w:val="00A032F9"/>
    <w:rsid w:val="00A12D79"/>
    <w:rsid w:val="00A1657E"/>
    <w:rsid w:val="00A2129D"/>
    <w:rsid w:val="00A234C9"/>
    <w:rsid w:val="00A57815"/>
    <w:rsid w:val="00A62F82"/>
    <w:rsid w:val="00AB2A66"/>
    <w:rsid w:val="00AC0BD2"/>
    <w:rsid w:val="00AC0D87"/>
    <w:rsid w:val="00AC1778"/>
    <w:rsid w:val="00AC22CC"/>
    <w:rsid w:val="00AC6650"/>
    <w:rsid w:val="00AC7BB8"/>
    <w:rsid w:val="00AD094E"/>
    <w:rsid w:val="00AD2CBA"/>
    <w:rsid w:val="00AD36B2"/>
    <w:rsid w:val="00AE44D6"/>
    <w:rsid w:val="00AF0753"/>
    <w:rsid w:val="00AF47AE"/>
    <w:rsid w:val="00B027C5"/>
    <w:rsid w:val="00B13A74"/>
    <w:rsid w:val="00B14F78"/>
    <w:rsid w:val="00B32ABB"/>
    <w:rsid w:val="00B40109"/>
    <w:rsid w:val="00B41FD3"/>
    <w:rsid w:val="00B4579E"/>
    <w:rsid w:val="00B54C00"/>
    <w:rsid w:val="00B605EB"/>
    <w:rsid w:val="00B62969"/>
    <w:rsid w:val="00B803E7"/>
    <w:rsid w:val="00B8497D"/>
    <w:rsid w:val="00B86AD8"/>
    <w:rsid w:val="00B86E76"/>
    <w:rsid w:val="00B9363F"/>
    <w:rsid w:val="00BA24C8"/>
    <w:rsid w:val="00BA4DDE"/>
    <w:rsid w:val="00BB6C1E"/>
    <w:rsid w:val="00BC125C"/>
    <w:rsid w:val="00BC38D9"/>
    <w:rsid w:val="00BC655F"/>
    <w:rsid w:val="00BE2EBF"/>
    <w:rsid w:val="00BE5B50"/>
    <w:rsid w:val="00BF3C84"/>
    <w:rsid w:val="00BF53B9"/>
    <w:rsid w:val="00C12B78"/>
    <w:rsid w:val="00C31D7F"/>
    <w:rsid w:val="00C51D2F"/>
    <w:rsid w:val="00C7052E"/>
    <w:rsid w:val="00C84CEC"/>
    <w:rsid w:val="00C9012C"/>
    <w:rsid w:val="00CA348A"/>
    <w:rsid w:val="00CA6ECF"/>
    <w:rsid w:val="00CB2CE6"/>
    <w:rsid w:val="00CB63E0"/>
    <w:rsid w:val="00CC2F24"/>
    <w:rsid w:val="00CD192C"/>
    <w:rsid w:val="00CD64C4"/>
    <w:rsid w:val="00CF7780"/>
    <w:rsid w:val="00D2064A"/>
    <w:rsid w:val="00D36EE9"/>
    <w:rsid w:val="00D51D0C"/>
    <w:rsid w:val="00D57D7D"/>
    <w:rsid w:val="00D70970"/>
    <w:rsid w:val="00D8388A"/>
    <w:rsid w:val="00D86793"/>
    <w:rsid w:val="00D91709"/>
    <w:rsid w:val="00D9415C"/>
    <w:rsid w:val="00D96F2D"/>
    <w:rsid w:val="00DB05EF"/>
    <w:rsid w:val="00DB10E6"/>
    <w:rsid w:val="00DB3C4C"/>
    <w:rsid w:val="00DC07E8"/>
    <w:rsid w:val="00DE154A"/>
    <w:rsid w:val="00DF20D1"/>
    <w:rsid w:val="00DF2598"/>
    <w:rsid w:val="00E25DCD"/>
    <w:rsid w:val="00E269E1"/>
    <w:rsid w:val="00E3006B"/>
    <w:rsid w:val="00E35367"/>
    <w:rsid w:val="00E36ADB"/>
    <w:rsid w:val="00E449BD"/>
    <w:rsid w:val="00E45F13"/>
    <w:rsid w:val="00E50587"/>
    <w:rsid w:val="00E510BC"/>
    <w:rsid w:val="00E57045"/>
    <w:rsid w:val="00E73444"/>
    <w:rsid w:val="00E73CB2"/>
    <w:rsid w:val="00E7745F"/>
    <w:rsid w:val="00E83103"/>
    <w:rsid w:val="00E84BBE"/>
    <w:rsid w:val="00E92AF4"/>
    <w:rsid w:val="00E96B25"/>
    <w:rsid w:val="00EA5311"/>
    <w:rsid w:val="00EA59B8"/>
    <w:rsid w:val="00EC2DF9"/>
    <w:rsid w:val="00EC4FC0"/>
    <w:rsid w:val="00EE0CA5"/>
    <w:rsid w:val="00F016BC"/>
    <w:rsid w:val="00F044D2"/>
    <w:rsid w:val="00F0645F"/>
    <w:rsid w:val="00F0660B"/>
    <w:rsid w:val="00F123AE"/>
    <w:rsid w:val="00F17B89"/>
    <w:rsid w:val="00F24EF9"/>
    <w:rsid w:val="00F2539E"/>
    <w:rsid w:val="00F30C10"/>
    <w:rsid w:val="00F50BFD"/>
    <w:rsid w:val="00F73E3E"/>
    <w:rsid w:val="00F7738F"/>
    <w:rsid w:val="00F82D05"/>
    <w:rsid w:val="00F90DA0"/>
    <w:rsid w:val="00F91D37"/>
    <w:rsid w:val="00FA1572"/>
    <w:rsid w:val="00FA4CF5"/>
    <w:rsid w:val="00FA668C"/>
    <w:rsid w:val="00FC1EBF"/>
    <w:rsid w:val="00FE005A"/>
    <w:rsid w:val="00FE28B6"/>
    <w:rsid w:val="00FE546D"/>
    <w:rsid w:val="00FE7D09"/>
    <w:rsid w:val="00FF3FC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52967A8"/>
  <w15:docId w15:val="{F60EA815-EF8F-4D05-B763-4490AB8F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6E57"/>
    <w:pPr>
      <w:spacing w:after="0" w:line="260" w:lineRule="atLeast"/>
    </w:pPr>
    <w:rPr>
      <w:sz w:val="20"/>
    </w:rPr>
  </w:style>
  <w:style w:type="paragraph" w:styleId="berschrift1">
    <w:name w:val="heading 1"/>
    <w:basedOn w:val="Standard"/>
    <w:next w:val="Standard"/>
    <w:link w:val="berschrift1Zchn"/>
    <w:uiPriority w:val="9"/>
    <w:qFormat/>
    <w:rsid w:val="00052764"/>
    <w:pPr>
      <w:keepNext/>
      <w:keepLines/>
      <w:spacing w:before="320" w:after="280" w:line="380" w:lineRule="atLeast"/>
      <w:contextualSpacing/>
      <w:jc w:val="center"/>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756952"/>
    <w:pPr>
      <w:outlineLvl w:val="1"/>
    </w:pPr>
    <w:rPr>
      <w:rFonts w:ascii="Arial MT Std Medium" w:hAnsi="Arial MT Std Medium"/>
    </w:rPr>
  </w:style>
  <w:style w:type="paragraph" w:styleId="berschrift3">
    <w:name w:val="heading 3"/>
    <w:basedOn w:val="Standard"/>
    <w:next w:val="Standard"/>
    <w:link w:val="berschrift3Zchn"/>
    <w:uiPriority w:val="9"/>
    <w:unhideWhenUsed/>
    <w:qFormat/>
    <w:rsid w:val="000B0D4C"/>
    <w:pPr>
      <w:outlineLvl w:val="2"/>
    </w:pPr>
    <w:rPr>
      <w:u w:val="single"/>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E35367"/>
    <w:pPr>
      <w:tabs>
        <w:tab w:val="center" w:pos="3969"/>
        <w:tab w:val="right" w:pos="8787"/>
      </w:tabs>
      <w:spacing w:after="240" w:line="240" w:lineRule="auto"/>
      <w:jc w:val="center"/>
    </w:pPr>
    <w:rPr>
      <w:noProof/>
      <w:sz w:val="18"/>
      <w:lang w:eastAsia="de-CH"/>
    </w:rPr>
  </w:style>
  <w:style w:type="character" w:customStyle="1" w:styleId="KopfzeileZchn">
    <w:name w:val="Kopfzeile Zchn"/>
    <w:basedOn w:val="Absatz-Standardschriftart"/>
    <w:link w:val="Kopfzeile"/>
    <w:uiPriority w:val="99"/>
    <w:rsid w:val="00E35367"/>
    <w:rPr>
      <w:noProof/>
      <w:sz w:val="18"/>
      <w:lang w:eastAsia="de-CH"/>
    </w:rPr>
  </w:style>
  <w:style w:type="paragraph" w:styleId="Fuzeile">
    <w:name w:val="footer"/>
    <w:basedOn w:val="Standard"/>
    <w:link w:val="FuzeileZchn"/>
    <w:uiPriority w:val="99"/>
    <w:unhideWhenUsed/>
    <w:rsid w:val="00286187"/>
    <w:pPr>
      <w:pBdr>
        <w:top w:val="single" w:sz="2" w:space="30" w:color="3256A3" w:themeColor="accent1"/>
      </w:pBdr>
      <w:tabs>
        <w:tab w:val="center" w:pos="3969"/>
        <w:tab w:val="right" w:pos="8787"/>
      </w:tabs>
      <w:spacing w:line="260" w:lineRule="exact"/>
      <w:jc w:val="right"/>
    </w:pPr>
    <w:rPr>
      <w:noProof/>
      <w:color w:val="3256A3" w:themeColor="accent1"/>
      <w:sz w:val="16"/>
      <w:szCs w:val="16"/>
      <w:lang w:eastAsia="de-CH"/>
    </w:rPr>
  </w:style>
  <w:style w:type="character" w:customStyle="1" w:styleId="FuzeileZchn">
    <w:name w:val="Fußzeile Zchn"/>
    <w:basedOn w:val="Absatz-Standardschriftart"/>
    <w:link w:val="Fuzeile"/>
    <w:uiPriority w:val="99"/>
    <w:rsid w:val="00286187"/>
    <w:rPr>
      <w:noProof/>
      <w:color w:val="3256A3"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52764"/>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756952"/>
    <w:rPr>
      <w:rFonts w:ascii="Arial MT Std Medium" w:hAnsi="Arial MT Std Medium"/>
      <w:sz w:val="20"/>
    </w:rPr>
  </w:style>
  <w:style w:type="paragraph" w:styleId="Titel">
    <w:name w:val="Title"/>
    <w:basedOn w:val="Standard"/>
    <w:next w:val="Standard"/>
    <w:link w:val="TitelZchn"/>
    <w:uiPriority w:val="10"/>
    <w:qFormat/>
    <w:rsid w:val="00286187"/>
    <w:pPr>
      <w:pBdr>
        <w:bottom w:val="single" w:sz="2" w:space="5" w:color="3256A3" w:themeColor="accent1"/>
      </w:pBdr>
      <w:spacing w:before="120" w:line="276" w:lineRule="auto"/>
      <w:jc w:val="center"/>
    </w:pPr>
    <w:rPr>
      <w:rFonts w:ascii="Arial" w:hAnsi="Arial"/>
      <w:b/>
      <w:caps/>
      <w:color w:val="3256A3" w:themeColor="accent1"/>
      <w:spacing w:val="10"/>
    </w:rPr>
  </w:style>
  <w:style w:type="character" w:customStyle="1" w:styleId="TitelZchn">
    <w:name w:val="Titel Zchn"/>
    <w:basedOn w:val="Absatz-Standardschriftart"/>
    <w:link w:val="Titel"/>
    <w:uiPriority w:val="10"/>
    <w:rsid w:val="00286187"/>
    <w:rPr>
      <w:rFonts w:ascii="Arial" w:hAnsi="Arial"/>
      <w:b/>
      <w:caps/>
      <w:color w:val="3256A3" w:themeColor="accent1"/>
      <w:spacing w:val="10"/>
      <w:sz w:val="20"/>
    </w:rPr>
  </w:style>
  <w:style w:type="paragraph" w:customStyle="1" w:styleId="Brieftitel">
    <w:name w:val="Brieftitel"/>
    <w:basedOn w:val="Standard"/>
    <w:link w:val="BrieftitelZchn"/>
    <w:uiPriority w:val="1"/>
    <w:rsid w:val="00CA6ECF"/>
    <w:rPr>
      <w:rFonts w:asciiTheme="majorHAnsi" w:hAnsiTheme="majorHAnsi"/>
      <w:b/>
    </w:rPr>
  </w:style>
  <w:style w:type="character" w:customStyle="1" w:styleId="BrieftitelZchn">
    <w:name w:val="Brieftitel Zchn"/>
    <w:basedOn w:val="Absatz-Standardschriftart"/>
    <w:link w:val="Brieftitel"/>
    <w:uiPriority w:val="1"/>
    <w:rsid w:val="00CA6ECF"/>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B0D4C"/>
    <w:rPr>
      <w:sz w:val="20"/>
      <w:u w:val="single"/>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E510BC"/>
    <w:pPr>
      <w:numPr>
        <w:numId w:val="15"/>
      </w:numPr>
      <w:ind w:left="284" w:hanging="284"/>
    </w:pPr>
  </w:style>
  <w:style w:type="paragraph" w:customStyle="1" w:styleId="Traktandum-Text">
    <w:name w:val="Traktandum-Text"/>
    <w:basedOn w:val="Aufzhlung"/>
    <w:uiPriority w:val="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7"/>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rsid w:val="0032330D"/>
    <w:rPr>
      <w:vanish/>
      <w:color w:val="A6A6A6" w:themeColor="background1" w:themeShade="A6"/>
      <w:sz w:val="18"/>
      <w:szCs w:val="18"/>
    </w:rPr>
  </w:style>
  <w:style w:type="paragraph" w:customStyle="1" w:styleId="Zusatztextklein">
    <w:name w:val="Zusatztext klein"/>
    <w:basedOn w:val="Standard"/>
    <w:rsid w:val="00E50587"/>
    <w:pPr>
      <w:spacing w:line="220" w:lineRule="atLeast"/>
    </w:pPr>
    <w:rPr>
      <w:sz w:val="18"/>
      <w:szCs w:val="18"/>
    </w:rPr>
  </w:style>
  <w:style w:type="paragraph" w:customStyle="1" w:styleId="Brieftext">
    <w:name w:val="Brieftext"/>
    <w:basedOn w:val="Standard"/>
    <w:uiPriority w:val="1"/>
    <w:rsid w:val="00CA6ECF"/>
    <w:pPr>
      <w:spacing w:after="120"/>
    </w:pPr>
  </w:style>
  <w:style w:type="paragraph" w:customStyle="1" w:styleId="Lead">
    <w:name w:val="Lead"/>
    <w:basedOn w:val="Standard"/>
    <w:next w:val="Standard"/>
    <w:qFormat/>
    <w:rsid w:val="00756952"/>
    <w:rPr>
      <w:rFonts w:ascii="Arial MT Std Medium" w:hAnsi="Arial MT Std Medium"/>
    </w:rPr>
  </w:style>
  <w:style w:type="paragraph" w:styleId="Funotentext">
    <w:name w:val="footnote text"/>
    <w:basedOn w:val="Standard"/>
    <w:link w:val="FunotentextZchn"/>
    <w:uiPriority w:val="99"/>
    <w:semiHidden/>
    <w:unhideWhenUsed/>
    <w:rsid w:val="00B14F78"/>
    <w:pPr>
      <w:spacing w:line="240" w:lineRule="auto"/>
    </w:pPr>
    <w:rPr>
      <w:sz w:val="16"/>
      <w:szCs w:val="20"/>
    </w:rPr>
  </w:style>
  <w:style w:type="character" w:customStyle="1" w:styleId="FunotentextZchn">
    <w:name w:val="Fußnotentext Zchn"/>
    <w:basedOn w:val="Absatz-Standardschriftart"/>
    <w:link w:val="Funotentext"/>
    <w:uiPriority w:val="99"/>
    <w:semiHidden/>
    <w:rsid w:val="00B14F78"/>
    <w:rPr>
      <w:sz w:val="16"/>
      <w:szCs w:val="20"/>
    </w:rPr>
  </w:style>
  <w:style w:type="character" w:styleId="Funotenzeichen">
    <w:name w:val="footnote reference"/>
    <w:basedOn w:val="Absatz-Standardschriftart"/>
    <w:uiPriority w:val="99"/>
    <w:semiHidden/>
    <w:unhideWhenUsed/>
    <w:rsid w:val="00B14F78"/>
    <w:rPr>
      <w:vertAlign w:val="superscript"/>
    </w:rPr>
  </w:style>
  <w:style w:type="paragraph" w:styleId="Beschriftung">
    <w:name w:val="caption"/>
    <w:basedOn w:val="Standard"/>
    <w:next w:val="Standard"/>
    <w:uiPriority w:val="35"/>
    <w:unhideWhenUsed/>
    <w:qFormat/>
    <w:rsid w:val="00584DF4"/>
    <w:pPr>
      <w:spacing w:line="240" w:lineRule="auto"/>
    </w:pPr>
    <w:rPr>
      <w:rFonts w:ascii="Arial MT Std Medium" w:hAnsi="Arial MT Std Medium"/>
      <w:iCs/>
      <w:szCs w:val="18"/>
    </w:rPr>
  </w:style>
  <w:style w:type="paragraph" w:styleId="Sprechblasentext">
    <w:name w:val="Balloon Text"/>
    <w:basedOn w:val="Standard"/>
    <w:link w:val="SprechblasentextZchn"/>
    <w:uiPriority w:val="99"/>
    <w:semiHidden/>
    <w:unhideWhenUsed/>
    <w:rsid w:val="00726E5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E57"/>
    <w:rPr>
      <w:rFonts w:ascii="Tahoma" w:hAnsi="Tahoma" w:cs="Tahoma"/>
      <w:sz w:val="16"/>
      <w:szCs w:val="16"/>
    </w:rPr>
  </w:style>
  <w:style w:type="paragraph" w:customStyle="1" w:styleId="Copy">
    <w:name w:val="Copy"/>
    <w:basedOn w:val="Standard"/>
    <w:rsid w:val="006B76DF"/>
    <w:pPr>
      <w:tabs>
        <w:tab w:val="left" w:pos="2892"/>
      </w:tabs>
      <w:spacing w:line="250" w:lineRule="exact"/>
    </w:pPr>
    <w:rPr>
      <w:rFonts w:ascii="Arial" w:eastAsia="Times New Roman" w:hAnsi="Arial" w:cs="Times New Roman"/>
      <w:spacing w:val="4"/>
      <w:kern w:val="16"/>
      <w:sz w:val="22"/>
      <w:szCs w:val="20"/>
      <w:lang w:eastAsia="de-CH"/>
    </w:rPr>
  </w:style>
  <w:style w:type="character" w:styleId="Kommentarzeichen">
    <w:name w:val="annotation reference"/>
    <w:basedOn w:val="Absatz-Standardschriftart"/>
    <w:uiPriority w:val="99"/>
    <w:semiHidden/>
    <w:unhideWhenUsed/>
    <w:rsid w:val="006F27FE"/>
    <w:rPr>
      <w:sz w:val="18"/>
      <w:szCs w:val="18"/>
    </w:rPr>
  </w:style>
  <w:style w:type="paragraph" w:styleId="Kommentartext">
    <w:name w:val="annotation text"/>
    <w:basedOn w:val="Standard"/>
    <w:link w:val="KommentartextZchn"/>
    <w:uiPriority w:val="99"/>
    <w:semiHidden/>
    <w:unhideWhenUsed/>
    <w:rsid w:val="006F27F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F27FE"/>
    <w:rPr>
      <w:sz w:val="24"/>
      <w:szCs w:val="24"/>
    </w:rPr>
  </w:style>
  <w:style w:type="paragraph" w:styleId="Kommentarthema">
    <w:name w:val="annotation subject"/>
    <w:basedOn w:val="Kommentartext"/>
    <w:next w:val="Kommentartext"/>
    <w:link w:val="KommentarthemaZchn"/>
    <w:uiPriority w:val="99"/>
    <w:semiHidden/>
    <w:unhideWhenUsed/>
    <w:rsid w:val="006F27FE"/>
    <w:rPr>
      <w:b/>
      <w:bCs/>
      <w:sz w:val="20"/>
      <w:szCs w:val="20"/>
    </w:rPr>
  </w:style>
  <w:style w:type="character" w:customStyle="1" w:styleId="KommentarthemaZchn">
    <w:name w:val="Kommentarthema Zchn"/>
    <w:basedOn w:val="KommentartextZchn"/>
    <w:link w:val="Kommentarthema"/>
    <w:uiPriority w:val="99"/>
    <w:semiHidden/>
    <w:rsid w:val="006F27FE"/>
    <w:rPr>
      <w:b/>
      <w:bCs/>
      <w:sz w:val="20"/>
      <w:szCs w:val="20"/>
    </w:rPr>
  </w:style>
  <w:style w:type="character" w:styleId="BesuchterLink">
    <w:name w:val="FollowedHyperlink"/>
    <w:basedOn w:val="Absatz-Standardschriftart"/>
    <w:uiPriority w:val="99"/>
    <w:semiHidden/>
    <w:unhideWhenUsed/>
    <w:rsid w:val="00994007"/>
    <w:rPr>
      <w:color w:val="3256A3" w:themeColor="followedHyperlink"/>
      <w:u w:val="single"/>
    </w:rPr>
  </w:style>
  <w:style w:type="paragraph" w:styleId="berarbeitung">
    <w:name w:val="Revision"/>
    <w:hidden/>
    <w:uiPriority w:val="99"/>
    <w:semiHidden/>
    <w:rsid w:val="009F753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081">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1439369618">
      <w:bodyDiv w:val="1"/>
      <w:marLeft w:val="0"/>
      <w:marRight w:val="0"/>
      <w:marTop w:val="0"/>
      <w:marBottom w:val="0"/>
      <w:divBdr>
        <w:top w:val="none" w:sz="0" w:space="0" w:color="auto"/>
        <w:left w:val="none" w:sz="0" w:space="0" w:color="auto"/>
        <w:bottom w:val="none" w:sz="0" w:space="0" w:color="auto"/>
        <w:right w:val="none" w:sz="0" w:space="0" w:color="auto"/>
      </w:divBdr>
    </w:div>
    <w:div w:id="1611930730">
      <w:bodyDiv w:val="1"/>
      <w:marLeft w:val="0"/>
      <w:marRight w:val="0"/>
      <w:marTop w:val="0"/>
      <w:marBottom w:val="0"/>
      <w:divBdr>
        <w:top w:val="none" w:sz="0" w:space="0" w:color="auto"/>
        <w:left w:val="none" w:sz="0" w:space="0" w:color="auto"/>
        <w:bottom w:val="none" w:sz="0" w:space="0" w:color="auto"/>
        <w:right w:val="none" w:sz="0" w:space="0" w:color="auto"/>
      </w:divBdr>
    </w:div>
    <w:div w:id="1966540097">
      <w:bodyDiv w:val="1"/>
      <w:marLeft w:val="0"/>
      <w:marRight w:val="0"/>
      <w:marTop w:val="0"/>
      <w:marBottom w:val="0"/>
      <w:divBdr>
        <w:top w:val="none" w:sz="0" w:space="0" w:color="auto"/>
        <w:left w:val="none" w:sz="0" w:space="0" w:color="auto"/>
        <w:bottom w:val="none" w:sz="0" w:space="0" w:color="auto"/>
        <w:right w:val="none" w:sz="0" w:space="0" w:color="auto"/>
      </w:divBdr>
    </w:div>
    <w:div w:id="1989239481">
      <w:bodyDiv w:val="1"/>
      <w:marLeft w:val="0"/>
      <w:marRight w:val="0"/>
      <w:marTop w:val="0"/>
      <w:marBottom w:val="0"/>
      <w:divBdr>
        <w:top w:val="none" w:sz="0" w:space="0" w:color="auto"/>
        <w:left w:val="none" w:sz="0" w:space="0" w:color="auto"/>
        <w:bottom w:val="none" w:sz="0" w:space="0" w:color="auto"/>
        <w:right w:val="none" w:sz="0" w:space="0" w:color="auto"/>
      </w:divBdr>
    </w:div>
    <w:div w:id="21090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beitgeber-banken.ch/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vid.frey@arbeitgeber-banken.ch" TargetMode="External"/><Relationship Id="rId4" Type="http://schemas.openxmlformats.org/officeDocument/2006/relationships/settings" Target="settings.xml"/><Relationship Id="rId9" Type="http://schemas.openxmlformats.org/officeDocument/2006/relationships/hyperlink" Target="mailto:balz.stueckelberger@arbeitgeber-banken.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ggenbP\AppData\Local\Microsoft\Windows\Temporary%20Internet%20Files\Content.Outlook\JYK8YPEG\Medienmitteilung%20D%20V3.dotx" TargetMode="External"/></Relationships>
</file>

<file path=word/theme/theme1.xml><?xml version="1.0" encoding="utf-8"?>
<a:theme xmlns:a="http://schemas.openxmlformats.org/drawingml/2006/main" name="Larissa-Design">
  <a:themeElements>
    <a:clrScheme name="Arbeitgeber Banken">
      <a:dk1>
        <a:sysClr val="windowText" lastClr="000000"/>
      </a:dk1>
      <a:lt1>
        <a:sysClr val="window" lastClr="FFFFFF"/>
      </a:lt1>
      <a:dk2>
        <a:srgbClr val="E3E3F1"/>
      </a:dk2>
      <a:lt2>
        <a:srgbClr val="D8D8D8"/>
      </a:lt2>
      <a:accent1>
        <a:srgbClr val="3256A3"/>
      </a:accent1>
      <a:accent2>
        <a:srgbClr val="878787"/>
      </a:accent2>
      <a:accent3>
        <a:srgbClr val="707FBD"/>
      </a:accent3>
      <a:accent4>
        <a:srgbClr val="B7B7B7"/>
      </a:accent4>
      <a:accent5>
        <a:srgbClr val="A7AED6"/>
      </a:accent5>
      <a:accent6>
        <a:srgbClr val="D8D8D8"/>
      </a:accent6>
      <a:hlink>
        <a:srgbClr val="000000"/>
      </a:hlink>
      <a:folHlink>
        <a:srgbClr val="3256A3"/>
      </a:folHlink>
    </a:clrScheme>
    <a:fontScheme name="AGB">
      <a:majorFont>
        <a:latin typeface="Arial MT Std Light"/>
        <a:ea typeface=""/>
        <a:cs typeface=""/>
      </a:majorFont>
      <a:minorFont>
        <a:latin typeface="Arial MT Std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D6E2-CD3E-4FFF-89D8-0E3411C0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D V3.dotx</Template>
  <TotalTime>0</TotalTime>
  <Pages>2</Pages>
  <Words>627</Words>
  <Characters>3952</Characters>
  <Application>Microsoft Office Word</Application>
  <DocSecurity>0</DocSecurity>
  <PresentationFormat>e1259433-3ca0-4089-bf5c-6d429e9eb663</PresentationFormat>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VORLAGENBAUER.ch</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Guggenbühl Pia</dc:creator>
  <cp:lastModifiedBy>Frey David</cp:lastModifiedBy>
  <cp:revision>3</cp:revision>
  <cp:lastPrinted>2018-06-12T08:16:00Z</cp:lastPrinted>
  <dcterms:created xsi:type="dcterms:W3CDTF">2019-06-18T07:22:00Z</dcterms:created>
  <dcterms:modified xsi:type="dcterms:W3CDTF">2019-06-18T07:22:00Z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/70C2G8mvQzUx9zet7bBZa1MvV0Vl8Gyub30AEhPTHlbs7TLdwVcjyOzcYOd+wjZOHERaJ10rhrGmyhtdzF3Dw==</vt:lpwstr>
  </property>
  <property fmtid="{D5CDD505-2E9C-101B-9397-08002B2CF9AE}" pid="3" name="_SIProp12DataClass+cc5a530f-41a6-45ea-9bc4-32c4db9fb913">
    <vt:lpwstr>v=1.2&gt;I=cc5a530f-41a6-45ea-9bc4-32c4db9fb913&amp;N=NotProtectedAttachment&amp;V=1.3&amp;U=System&amp;D=System&amp;A=Associated&amp;H=False</vt:lpwstr>
  </property>
  <property fmtid="{D5CDD505-2E9C-101B-9397-08002B2CF9AE}" pid="4" name="IQP_Classification">
    <vt:lpwstr>NotProtectedAttachment</vt:lpwstr>
  </property>
</Properties>
</file>