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5486FF90" w14:textId="1C5779EB" w:rsidR="00485D70" w:rsidRDefault="008E6212" w:rsidP="00012CFB">
      <w:pPr>
        <w:pStyle w:val="KeinLeerraum"/>
        <w:spacing w:line="360" w:lineRule="auto"/>
        <w:rPr>
          <w:b/>
          <w:bCs/>
          <w:color w:val="auto"/>
          <w:sz w:val="28"/>
          <w:szCs w:val="28"/>
        </w:rPr>
      </w:pPr>
      <w:r w:rsidRPr="008E6212">
        <w:rPr>
          <w:b/>
          <w:bCs/>
          <w:color w:val="auto"/>
          <w:sz w:val="28"/>
          <w:szCs w:val="28"/>
        </w:rPr>
        <w:t xml:space="preserve">ZIA fordert </w:t>
      </w:r>
      <w:r w:rsidR="00DA76FE">
        <w:rPr>
          <w:b/>
          <w:bCs/>
          <w:color w:val="auto"/>
          <w:sz w:val="28"/>
          <w:szCs w:val="28"/>
        </w:rPr>
        <w:t>jetzt schnell Klarheit</w:t>
      </w:r>
      <w:r w:rsidR="007632C1">
        <w:rPr>
          <w:b/>
          <w:bCs/>
          <w:color w:val="auto"/>
          <w:sz w:val="28"/>
          <w:szCs w:val="28"/>
        </w:rPr>
        <w:t xml:space="preserve"> beim </w:t>
      </w:r>
      <w:r w:rsidR="00094F9E">
        <w:rPr>
          <w:b/>
          <w:bCs/>
          <w:color w:val="auto"/>
          <w:sz w:val="28"/>
          <w:szCs w:val="28"/>
        </w:rPr>
        <w:t>„</w:t>
      </w:r>
      <w:r w:rsidR="007632C1">
        <w:rPr>
          <w:b/>
          <w:bCs/>
          <w:color w:val="auto"/>
          <w:sz w:val="28"/>
          <w:szCs w:val="28"/>
        </w:rPr>
        <w:t>Heizungsgesetz</w:t>
      </w:r>
      <w:r w:rsidR="00094F9E">
        <w:rPr>
          <w:b/>
          <w:bCs/>
          <w:color w:val="auto"/>
          <w:sz w:val="28"/>
          <w:szCs w:val="28"/>
        </w:rPr>
        <w:t>“</w:t>
      </w:r>
      <w:r w:rsidR="007632C1">
        <w:rPr>
          <w:b/>
          <w:bCs/>
          <w:color w:val="auto"/>
          <w:sz w:val="28"/>
          <w:szCs w:val="28"/>
        </w:rPr>
        <w:t xml:space="preserve"> und </w:t>
      </w:r>
      <w:r w:rsidRPr="008E6212">
        <w:rPr>
          <w:b/>
          <w:bCs/>
          <w:color w:val="auto"/>
          <w:sz w:val="28"/>
          <w:szCs w:val="28"/>
        </w:rPr>
        <w:t xml:space="preserve">Klimaschutz mit wirtschaftlichem </w:t>
      </w:r>
      <w:r w:rsidR="00CF3480">
        <w:rPr>
          <w:b/>
          <w:bCs/>
          <w:color w:val="auto"/>
          <w:sz w:val="28"/>
          <w:szCs w:val="28"/>
        </w:rPr>
        <w:t>Augenmaß</w:t>
      </w:r>
    </w:p>
    <w:p w14:paraId="2F2FA60A" w14:textId="77777777" w:rsidR="008E6212" w:rsidRDefault="008E6212" w:rsidP="00012CFB">
      <w:pPr>
        <w:pStyle w:val="KeinLeerraum"/>
        <w:spacing w:line="360" w:lineRule="auto"/>
        <w:rPr>
          <w:b/>
          <w:bCs/>
          <w:color w:val="auto"/>
          <w:sz w:val="28"/>
          <w:szCs w:val="28"/>
        </w:rPr>
      </w:pPr>
    </w:p>
    <w:p w14:paraId="2A749268" w14:textId="792E356E" w:rsidR="001625CB" w:rsidRPr="00DD6DB3" w:rsidRDefault="002B5427" w:rsidP="00C7461B">
      <w:pPr>
        <w:pStyle w:val="KeinLeerraum"/>
        <w:spacing w:line="360" w:lineRule="auto"/>
        <w:rPr>
          <w:sz w:val="22"/>
        </w:rPr>
      </w:pPr>
      <w:r w:rsidRPr="002B5427">
        <w:rPr>
          <w:b/>
          <w:bCs/>
          <w:sz w:val="22"/>
        </w:rPr>
        <w:t xml:space="preserve">Berlin, </w:t>
      </w:r>
      <w:r w:rsidR="00DD6DB3">
        <w:rPr>
          <w:b/>
          <w:bCs/>
          <w:sz w:val="22"/>
        </w:rPr>
        <w:t>2</w:t>
      </w:r>
      <w:r w:rsidR="0085148F">
        <w:rPr>
          <w:b/>
          <w:bCs/>
          <w:sz w:val="22"/>
        </w:rPr>
        <w:t>5</w:t>
      </w:r>
      <w:r w:rsidR="00A30A9B">
        <w:rPr>
          <w:b/>
          <w:bCs/>
          <w:sz w:val="22"/>
        </w:rPr>
        <w:t>.</w:t>
      </w:r>
      <w:r w:rsidR="00D92651">
        <w:rPr>
          <w:b/>
          <w:bCs/>
          <w:sz w:val="22"/>
        </w:rPr>
        <w:t>6</w:t>
      </w:r>
      <w:r w:rsidRPr="002B5427">
        <w:rPr>
          <w:b/>
          <w:bCs/>
          <w:sz w:val="22"/>
        </w:rPr>
        <w:t xml:space="preserve">.2025 – </w:t>
      </w:r>
      <w:r w:rsidR="00DD6DB3" w:rsidRPr="00DD6DB3">
        <w:rPr>
          <w:sz w:val="22"/>
        </w:rPr>
        <w:t>Der Zentrale Immobilien Ausschuss (ZIA), Spitzenverband der Immobilienwirtschaft, fordert</w:t>
      </w:r>
      <w:r w:rsidR="002765F1">
        <w:rPr>
          <w:sz w:val="22"/>
        </w:rPr>
        <w:t xml:space="preserve"> </w:t>
      </w:r>
      <w:r w:rsidR="00051530">
        <w:rPr>
          <w:sz w:val="22"/>
        </w:rPr>
        <w:t>jetzt</w:t>
      </w:r>
      <w:r w:rsidR="00DD6DB3" w:rsidRPr="00DD6DB3">
        <w:rPr>
          <w:sz w:val="22"/>
        </w:rPr>
        <w:t xml:space="preserve"> </w:t>
      </w:r>
      <w:r w:rsidR="00C567EA">
        <w:rPr>
          <w:sz w:val="22"/>
        </w:rPr>
        <w:t>Klarheit beim Gebäudeenergie</w:t>
      </w:r>
      <w:r w:rsidR="00E738B6">
        <w:rPr>
          <w:sz w:val="22"/>
        </w:rPr>
        <w:t>gesetz (GEG)</w:t>
      </w:r>
      <w:r w:rsidR="002C2704">
        <w:rPr>
          <w:sz w:val="22"/>
        </w:rPr>
        <w:t xml:space="preserve">. </w:t>
      </w:r>
      <w:r w:rsidR="00051530">
        <w:rPr>
          <w:sz w:val="22"/>
        </w:rPr>
        <w:t>„</w:t>
      </w:r>
      <w:r w:rsidR="002A663B">
        <w:rPr>
          <w:sz w:val="22"/>
        </w:rPr>
        <w:t xml:space="preserve">Die </w:t>
      </w:r>
      <w:r w:rsidR="00870757">
        <w:rPr>
          <w:sz w:val="22"/>
        </w:rPr>
        <w:t>Bundesregierung</w:t>
      </w:r>
      <w:r w:rsidR="002A663B">
        <w:rPr>
          <w:sz w:val="22"/>
        </w:rPr>
        <w:t xml:space="preserve"> muss </w:t>
      </w:r>
      <w:r w:rsidR="007F5BC2">
        <w:rPr>
          <w:sz w:val="22"/>
        </w:rPr>
        <w:t xml:space="preserve">jetzt für </w:t>
      </w:r>
      <w:r w:rsidR="00F322F1">
        <w:rPr>
          <w:sz w:val="22"/>
        </w:rPr>
        <w:t>sichere</w:t>
      </w:r>
      <w:r w:rsidR="007F5BC2">
        <w:rPr>
          <w:sz w:val="22"/>
        </w:rPr>
        <w:t xml:space="preserve"> Rahmenbedingungen für die Immobilienwirtschaft sorgen“, </w:t>
      </w:r>
      <w:r w:rsidR="00227A15">
        <w:rPr>
          <w:sz w:val="22"/>
        </w:rPr>
        <w:t>fordert</w:t>
      </w:r>
      <w:r w:rsidR="001625CB">
        <w:rPr>
          <w:sz w:val="22"/>
        </w:rPr>
        <w:t xml:space="preserve"> </w:t>
      </w:r>
      <w:r w:rsidR="001625CB" w:rsidRPr="00DD6DB3">
        <w:rPr>
          <w:sz w:val="22"/>
        </w:rPr>
        <w:t xml:space="preserve">ZIA-Präsidentin </w:t>
      </w:r>
      <w:r w:rsidR="001625CB">
        <w:rPr>
          <w:sz w:val="22"/>
        </w:rPr>
        <w:t>Iris Schöberl</w:t>
      </w:r>
      <w:r w:rsidR="001625CB" w:rsidRPr="00DD6DB3">
        <w:rPr>
          <w:sz w:val="22"/>
        </w:rPr>
        <w:t>.</w:t>
      </w:r>
      <w:r w:rsidR="006E6C15">
        <w:rPr>
          <w:sz w:val="22"/>
        </w:rPr>
        <w:t xml:space="preserve"> „Derzeit ist </w:t>
      </w:r>
      <w:r w:rsidR="00ED7832">
        <w:rPr>
          <w:sz w:val="22"/>
        </w:rPr>
        <w:t>ungewiss</w:t>
      </w:r>
      <w:r w:rsidR="006E6C15">
        <w:rPr>
          <w:sz w:val="22"/>
        </w:rPr>
        <w:t>,</w:t>
      </w:r>
      <w:r w:rsidR="006E6C15" w:rsidRPr="006E6C15">
        <w:t xml:space="preserve"> </w:t>
      </w:r>
      <w:r w:rsidR="006E6C15" w:rsidRPr="006E6C15">
        <w:rPr>
          <w:sz w:val="22"/>
        </w:rPr>
        <w:t>was bleibt</w:t>
      </w:r>
      <w:r w:rsidR="006E6C15">
        <w:rPr>
          <w:sz w:val="22"/>
        </w:rPr>
        <w:t xml:space="preserve"> und was nun geändert wird.“</w:t>
      </w:r>
      <w:r w:rsidR="006E6C15" w:rsidRPr="006E6C15">
        <w:rPr>
          <w:sz w:val="22"/>
        </w:rPr>
        <w:t xml:space="preserve"> </w:t>
      </w:r>
      <w:r w:rsidR="00915D7B">
        <w:rPr>
          <w:sz w:val="22"/>
        </w:rPr>
        <w:t xml:space="preserve">Es </w:t>
      </w:r>
      <w:r w:rsidR="00915D7B" w:rsidRPr="006E6C15">
        <w:rPr>
          <w:sz w:val="22"/>
        </w:rPr>
        <w:t>brauche</w:t>
      </w:r>
      <w:r w:rsidR="00104034">
        <w:rPr>
          <w:sz w:val="22"/>
        </w:rPr>
        <w:t xml:space="preserve"> </w:t>
      </w:r>
      <w:r w:rsidR="000D1736">
        <w:rPr>
          <w:sz w:val="22"/>
        </w:rPr>
        <w:t xml:space="preserve">jetzt </w:t>
      </w:r>
      <w:r w:rsidR="000D1736" w:rsidRPr="006E6C15">
        <w:rPr>
          <w:sz w:val="22"/>
        </w:rPr>
        <w:t>Richtungssicherheit</w:t>
      </w:r>
      <w:r w:rsidR="00104034">
        <w:rPr>
          <w:sz w:val="22"/>
        </w:rPr>
        <w:t xml:space="preserve">. </w:t>
      </w:r>
      <w:r w:rsidR="005E57AE">
        <w:rPr>
          <w:sz w:val="22"/>
        </w:rPr>
        <w:t>Die Branche</w:t>
      </w:r>
      <w:r w:rsidR="00C7461B">
        <w:rPr>
          <w:sz w:val="22"/>
        </w:rPr>
        <w:t xml:space="preserve"> befinde sich </w:t>
      </w:r>
      <w:r w:rsidR="00214038">
        <w:rPr>
          <w:sz w:val="22"/>
        </w:rPr>
        <w:t>in einer Art Schwebezustand</w:t>
      </w:r>
      <w:r w:rsidR="006435E4">
        <w:rPr>
          <w:sz w:val="22"/>
        </w:rPr>
        <w:t>, was zu Unsicherheiten in der Immobilienwirtschaft und bei Investoren führe</w:t>
      </w:r>
      <w:r w:rsidR="002048E1">
        <w:rPr>
          <w:sz w:val="22"/>
        </w:rPr>
        <w:t xml:space="preserve">, obwohl </w:t>
      </w:r>
      <w:r w:rsidR="75BCE173" w:rsidRPr="323E5593">
        <w:rPr>
          <w:sz w:val="22"/>
        </w:rPr>
        <w:t xml:space="preserve">Investitionsbudgets </w:t>
      </w:r>
      <w:r w:rsidR="75BCE173" w:rsidRPr="7C2A5EF4">
        <w:rPr>
          <w:sz w:val="22"/>
        </w:rPr>
        <w:t>bereitstünden</w:t>
      </w:r>
      <w:r w:rsidR="006435E4" w:rsidRPr="7C2A5EF4">
        <w:rPr>
          <w:sz w:val="22"/>
        </w:rPr>
        <w:t xml:space="preserve">. </w:t>
      </w:r>
    </w:p>
    <w:p w14:paraId="769266D0" w14:textId="29EC778C" w:rsidR="00DD6DB3" w:rsidRPr="00DD6DB3" w:rsidRDefault="00DD6DB3" w:rsidP="00DD6DB3">
      <w:pPr>
        <w:pStyle w:val="KeinLeerraum"/>
        <w:spacing w:line="360" w:lineRule="auto"/>
        <w:rPr>
          <w:sz w:val="22"/>
        </w:rPr>
      </w:pPr>
      <w:r w:rsidRPr="00DD6DB3">
        <w:rPr>
          <w:sz w:val="22"/>
        </w:rPr>
        <w:t xml:space="preserve"> </w:t>
      </w:r>
    </w:p>
    <w:p w14:paraId="4E0F0606" w14:textId="18DA62B6" w:rsidR="00DD6DB3" w:rsidRPr="00DD6DB3" w:rsidRDefault="00CB76BD" w:rsidP="00A83073">
      <w:pPr>
        <w:pStyle w:val="KeinLeerraum"/>
        <w:spacing w:line="360" w:lineRule="auto"/>
        <w:rPr>
          <w:sz w:val="22"/>
        </w:rPr>
      </w:pPr>
      <w:r>
        <w:rPr>
          <w:sz w:val="22"/>
        </w:rPr>
        <w:t>Gleichzeitig fordert der ZI</w:t>
      </w:r>
      <w:r w:rsidR="00FE64B3">
        <w:rPr>
          <w:sz w:val="22"/>
        </w:rPr>
        <w:t>A</w:t>
      </w:r>
      <w:r w:rsidR="6D599C91" w:rsidRPr="4398F5CF">
        <w:rPr>
          <w:sz w:val="22"/>
        </w:rPr>
        <w:t xml:space="preserve"> </w:t>
      </w:r>
      <w:r w:rsidR="189D4C53" w:rsidRPr="03F4AC82">
        <w:rPr>
          <w:sz w:val="22"/>
        </w:rPr>
        <w:t>geeignete</w:t>
      </w:r>
      <w:r w:rsidR="189D4C53" w:rsidRPr="1E25316B">
        <w:rPr>
          <w:sz w:val="22"/>
        </w:rPr>
        <w:t xml:space="preserve"> </w:t>
      </w:r>
      <w:r w:rsidR="6D599C91" w:rsidRPr="1E25316B">
        <w:rPr>
          <w:sz w:val="22"/>
        </w:rPr>
        <w:t>Rahmenbedingungen</w:t>
      </w:r>
      <w:r w:rsidR="00FE64B3">
        <w:rPr>
          <w:sz w:val="22"/>
        </w:rPr>
        <w:t xml:space="preserve">, </w:t>
      </w:r>
      <w:r w:rsidR="00FE64B3" w:rsidRPr="75188F81">
        <w:rPr>
          <w:sz w:val="22"/>
        </w:rPr>
        <w:t>da</w:t>
      </w:r>
      <w:r w:rsidR="5EABA1E8" w:rsidRPr="75188F81">
        <w:rPr>
          <w:sz w:val="22"/>
        </w:rPr>
        <w:t xml:space="preserve">mit </w:t>
      </w:r>
      <w:r w:rsidR="00FE64B3">
        <w:rPr>
          <w:sz w:val="22"/>
        </w:rPr>
        <w:t>sich Klimaschutzmaßnahmen wirtschaftlich rechnen – für Vermieter</w:t>
      </w:r>
      <w:r w:rsidR="00046F16">
        <w:rPr>
          <w:sz w:val="22"/>
        </w:rPr>
        <w:t xml:space="preserve"> und Mieter gleichermaßen. </w:t>
      </w:r>
      <w:r w:rsidR="00DD6DB3" w:rsidRPr="00DD6DB3">
        <w:rPr>
          <w:sz w:val="22"/>
        </w:rPr>
        <w:t xml:space="preserve">„Klimaschutz gelingt nur, wenn er finanzierbar bleibt. Effizienz ist kein Selbstzweck, sondern muss am Nutzen-Kosten-Verhältnis gemessen werden. Die Energiekosten </w:t>
      </w:r>
      <w:r w:rsidR="460ADA0F" w:rsidRPr="40C00104">
        <w:rPr>
          <w:sz w:val="22"/>
        </w:rPr>
        <w:t xml:space="preserve">werden vielfach </w:t>
      </w:r>
      <w:r w:rsidR="00DD6DB3" w:rsidRPr="40C00104">
        <w:rPr>
          <w:sz w:val="22"/>
        </w:rPr>
        <w:t>steigen</w:t>
      </w:r>
      <w:r w:rsidR="00DD6DB3" w:rsidRPr="00DD6DB3">
        <w:rPr>
          <w:sz w:val="22"/>
        </w:rPr>
        <w:t xml:space="preserve"> – unabhängig davon, ob </w:t>
      </w:r>
      <w:r w:rsidR="3510E146" w:rsidRPr="19D905E8">
        <w:rPr>
          <w:sz w:val="22"/>
        </w:rPr>
        <w:t>die Energie</w:t>
      </w:r>
      <w:r w:rsidR="00DD6DB3" w:rsidRPr="00DD6DB3">
        <w:rPr>
          <w:sz w:val="22"/>
        </w:rPr>
        <w:t xml:space="preserve"> fossil oder erneuerbar erzeugt </w:t>
      </w:r>
      <w:r w:rsidR="244D4D33" w:rsidRPr="3695101D">
        <w:rPr>
          <w:sz w:val="22"/>
        </w:rPr>
        <w:t>wird</w:t>
      </w:r>
      <w:r w:rsidR="00DD6DB3" w:rsidRPr="3695101D">
        <w:rPr>
          <w:sz w:val="22"/>
        </w:rPr>
        <w:t>.</w:t>
      </w:r>
      <w:r w:rsidR="00DD6DB3" w:rsidRPr="00DD6DB3">
        <w:rPr>
          <w:sz w:val="22"/>
        </w:rPr>
        <w:t xml:space="preserve"> Darum muss der Energieverbrauch aus ökologischen und wirtschaftlichen Gründen sinken</w:t>
      </w:r>
      <w:r w:rsidR="21109E27" w:rsidRPr="2BC97DFA">
        <w:rPr>
          <w:sz w:val="22"/>
        </w:rPr>
        <w:t xml:space="preserve">, denn das </w:t>
      </w:r>
      <w:r w:rsidR="21109E27" w:rsidRPr="19BBD688">
        <w:rPr>
          <w:sz w:val="22"/>
        </w:rPr>
        <w:t xml:space="preserve">steigert </w:t>
      </w:r>
      <w:r w:rsidR="21109E27" w:rsidRPr="04182AE0">
        <w:rPr>
          <w:sz w:val="22"/>
        </w:rPr>
        <w:t>die Attraktivität der</w:t>
      </w:r>
      <w:r w:rsidR="21109E27" w:rsidRPr="1DFF3C12">
        <w:rPr>
          <w:sz w:val="22"/>
        </w:rPr>
        <w:t xml:space="preserve"> Immobilie </w:t>
      </w:r>
      <w:r w:rsidR="21109E27" w:rsidRPr="1CB4DB13">
        <w:rPr>
          <w:sz w:val="22"/>
        </w:rPr>
        <w:t xml:space="preserve">und </w:t>
      </w:r>
      <w:r w:rsidR="21109E27" w:rsidRPr="249B6D0C">
        <w:rPr>
          <w:sz w:val="22"/>
        </w:rPr>
        <w:t xml:space="preserve">ist im </w:t>
      </w:r>
      <w:r w:rsidR="21109E27" w:rsidRPr="3FFC044F">
        <w:rPr>
          <w:sz w:val="22"/>
        </w:rPr>
        <w:t xml:space="preserve">gemeinsamen </w:t>
      </w:r>
      <w:r w:rsidR="21109E27" w:rsidRPr="6E599AC4">
        <w:rPr>
          <w:sz w:val="22"/>
        </w:rPr>
        <w:t xml:space="preserve">Interesse von </w:t>
      </w:r>
      <w:r w:rsidR="21109E27" w:rsidRPr="51966D75">
        <w:rPr>
          <w:sz w:val="22"/>
        </w:rPr>
        <w:t>Vermietern</w:t>
      </w:r>
      <w:r w:rsidR="21109E27" w:rsidRPr="0B44DF12">
        <w:rPr>
          <w:sz w:val="22"/>
        </w:rPr>
        <w:t xml:space="preserve"> und </w:t>
      </w:r>
      <w:r w:rsidR="21109E27" w:rsidRPr="51966D75">
        <w:rPr>
          <w:sz w:val="22"/>
        </w:rPr>
        <w:t>Mietern</w:t>
      </w:r>
      <w:r w:rsidR="00DD6DB3" w:rsidRPr="2BC97DFA">
        <w:rPr>
          <w:sz w:val="22"/>
        </w:rPr>
        <w:t>“,</w:t>
      </w:r>
      <w:r w:rsidR="00DD6DB3" w:rsidRPr="00DD6DB3">
        <w:rPr>
          <w:sz w:val="22"/>
        </w:rPr>
        <w:t xml:space="preserve"> betont ZIA-Präsidentin </w:t>
      </w:r>
      <w:r w:rsidR="008E6212">
        <w:rPr>
          <w:sz w:val="22"/>
        </w:rPr>
        <w:t>Iris Schöberl</w:t>
      </w:r>
      <w:r w:rsidR="00DD6DB3" w:rsidRPr="00DD6DB3">
        <w:rPr>
          <w:sz w:val="22"/>
        </w:rPr>
        <w:t>.</w:t>
      </w:r>
    </w:p>
    <w:p w14:paraId="3166E6C0" w14:textId="77777777" w:rsidR="00DD6DB3" w:rsidRPr="00DD6DB3" w:rsidRDefault="00DD6DB3" w:rsidP="00DD6DB3">
      <w:pPr>
        <w:pStyle w:val="KeinLeerraum"/>
        <w:spacing w:line="360" w:lineRule="auto"/>
        <w:rPr>
          <w:sz w:val="22"/>
        </w:rPr>
      </w:pPr>
    </w:p>
    <w:p w14:paraId="53AF3408" w14:textId="2DD420AA" w:rsidR="00DD6DB3" w:rsidRPr="00DD6DB3" w:rsidRDefault="00DD6DB3" w:rsidP="00DD6DB3">
      <w:pPr>
        <w:pStyle w:val="KeinLeerraum"/>
        <w:spacing w:line="360" w:lineRule="auto"/>
        <w:rPr>
          <w:sz w:val="22"/>
        </w:rPr>
      </w:pPr>
      <w:r w:rsidRPr="00DD6DB3">
        <w:rPr>
          <w:sz w:val="22"/>
        </w:rPr>
        <w:t xml:space="preserve">Der ZIA spricht sich für technologieoffene und praxisnahe Lösungen aus: </w:t>
      </w:r>
      <w:r w:rsidR="226FD0E5" w:rsidRPr="3BBD6088">
        <w:rPr>
          <w:sz w:val="22"/>
        </w:rPr>
        <w:t>Immobilienunternehmen haben</w:t>
      </w:r>
      <w:r w:rsidR="226FD0E5" w:rsidRPr="23F03FD1">
        <w:rPr>
          <w:sz w:val="22"/>
        </w:rPr>
        <w:t xml:space="preserve"> </w:t>
      </w:r>
      <w:r w:rsidR="226FD0E5" w:rsidRPr="2476BF93">
        <w:rPr>
          <w:sz w:val="22"/>
        </w:rPr>
        <w:t xml:space="preserve">sich </w:t>
      </w:r>
      <w:r w:rsidRPr="00DD6DB3">
        <w:rPr>
          <w:sz w:val="22"/>
        </w:rPr>
        <w:t>CO</w:t>
      </w:r>
      <w:r w:rsidRPr="00DD6DB3">
        <w:rPr>
          <w:rFonts w:ascii="Cambria Math" w:hAnsi="Cambria Math" w:cs="Cambria Math"/>
          <w:sz w:val="22"/>
        </w:rPr>
        <w:t>₂</w:t>
      </w:r>
      <w:r w:rsidRPr="00DD6DB3">
        <w:rPr>
          <w:sz w:val="22"/>
        </w:rPr>
        <w:t xml:space="preserve">-Ziele </w:t>
      </w:r>
      <w:r w:rsidR="5B58205D" w:rsidRPr="13D62777">
        <w:rPr>
          <w:sz w:val="22"/>
        </w:rPr>
        <w:t xml:space="preserve">gesetzt </w:t>
      </w:r>
      <w:r w:rsidR="5B58205D" w:rsidRPr="3D075076">
        <w:rPr>
          <w:sz w:val="22"/>
        </w:rPr>
        <w:t>bzw.</w:t>
      </w:r>
      <w:r w:rsidR="5B58205D" w:rsidRPr="46DE7F38">
        <w:rPr>
          <w:sz w:val="22"/>
        </w:rPr>
        <w:t xml:space="preserve"> </w:t>
      </w:r>
      <w:r w:rsidR="1704B628" w:rsidRPr="4598F718">
        <w:rPr>
          <w:sz w:val="22"/>
        </w:rPr>
        <w:t xml:space="preserve">unterliegen </w:t>
      </w:r>
      <w:r w:rsidR="1704B628" w:rsidRPr="290F1740">
        <w:rPr>
          <w:sz w:val="22"/>
        </w:rPr>
        <w:t>entsprechenden</w:t>
      </w:r>
      <w:r w:rsidR="5B58205D" w:rsidRPr="4AAB028E">
        <w:rPr>
          <w:sz w:val="22"/>
        </w:rPr>
        <w:t xml:space="preserve"> </w:t>
      </w:r>
      <w:r w:rsidR="5B58205D" w:rsidRPr="651D07FF">
        <w:rPr>
          <w:sz w:val="22"/>
        </w:rPr>
        <w:t>Kapitalmarkt</w:t>
      </w:r>
      <w:r w:rsidR="2D8F8EFE" w:rsidRPr="7E25B870">
        <w:rPr>
          <w:sz w:val="22"/>
        </w:rPr>
        <w:t>-</w:t>
      </w:r>
      <w:r w:rsidR="2D8F8EFE" w:rsidRPr="65853031">
        <w:rPr>
          <w:sz w:val="22"/>
        </w:rPr>
        <w:t>Anforderungen</w:t>
      </w:r>
      <w:r w:rsidRPr="00DD6DB3">
        <w:rPr>
          <w:sz w:val="22"/>
        </w:rPr>
        <w:t xml:space="preserve"> – </w:t>
      </w:r>
      <w:r w:rsidR="2A4400C8" w:rsidRPr="5B98FFF6">
        <w:rPr>
          <w:sz w:val="22"/>
        </w:rPr>
        <w:t xml:space="preserve">diese sollen </w:t>
      </w:r>
      <w:r w:rsidRPr="5B98FFF6">
        <w:rPr>
          <w:sz w:val="22"/>
        </w:rPr>
        <w:t>aber</w:t>
      </w:r>
      <w:r w:rsidRPr="00DD6DB3">
        <w:rPr>
          <w:sz w:val="22"/>
        </w:rPr>
        <w:t xml:space="preserve"> </w:t>
      </w:r>
      <w:r w:rsidR="3568F0AE" w:rsidRPr="50F1B173">
        <w:rPr>
          <w:sz w:val="22"/>
        </w:rPr>
        <w:t xml:space="preserve">je nach </w:t>
      </w:r>
      <w:r w:rsidR="3568F0AE" w:rsidRPr="13B0C32C">
        <w:rPr>
          <w:sz w:val="22"/>
        </w:rPr>
        <w:t xml:space="preserve">konkretem </w:t>
      </w:r>
      <w:r w:rsidR="3568F0AE" w:rsidRPr="48AF307A">
        <w:rPr>
          <w:sz w:val="22"/>
        </w:rPr>
        <w:t xml:space="preserve">Einzelfall </w:t>
      </w:r>
      <w:r w:rsidRPr="48AF307A">
        <w:rPr>
          <w:sz w:val="22"/>
        </w:rPr>
        <w:t>mit</w:t>
      </w:r>
      <w:r w:rsidRPr="00DD6DB3">
        <w:rPr>
          <w:sz w:val="22"/>
        </w:rPr>
        <w:t xml:space="preserve"> maximalen Freiheitsgraden </w:t>
      </w:r>
      <w:r w:rsidR="4BF0DD32" w:rsidRPr="32E6E1F9">
        <w:rPr>
          <w:sz w:val="22"/>
        </w:rPr>
        <w:t xml:space="preserve">erfüllt werden </w:t>
      </w:r>
      <w:r w:rsidR="4BF0DD32" w:rsidRPr="37AADE80">
        <w:rPr>
          <w:sz w:val="22"/>
        </w:rPr>
        <w:t>können</w:t>
      </w:r>
      <w:r w:rsidRPr="4D8B13F9">
        <w:rPr>
          <w:sz w:val="22"/>
        </w:rPr>
        <w:t>.</w:t>
      </w:r>
      <w:r w:rsidRPr="00DD6DB3">
        <w:rPr>
          <w:sz w:val="22"/>
        </w:rPr>
        <w:t xml:space="preserve"> Pauschale Verbote oder theoretisch überladene Vorschriften blockieren Investitionen und verfehlen in der Praxis häufig ihre Wirkung.</w:t>
      </w:r>
    </w:p>
    <w:p w14:paraId="036C0069" w14:textId="77777777" w:rsidR="00DD6DB3" w:rsidRPr="00DD6DB3" w:rsidRDefault="00DD6DB3" w:rsidP="00DD6DB3">
      <w:pPr>
        <w:pStyle w:val="KeinLeerraum"/>
        <w:spacing w:line="360" w:lineRule="auto"/>
        <w:rPr>
          <w:sz w:val="22"/>
        </w:rPr>
      </w:pPr>
    </w:p>
    <w:p w14:paraId="61586607" w14:textId="77777777" w:rsidR="00DD6DB3" w:rsidRPr="008E6212" w:rsidRDefault="00DD6DB3" w:rsidP="00DD6DB3">
      <w:pPr>
        <w:pStyle w:val="KeinLeerraum"/>
        <w:spacing w:line="360" w:lineRule="auto"/>
        <w:rPr>
          <w:b/>
          <w:bCs/>
          <w:sz w:val="22"/>
        </w:rPr>
      </w:pPr>
      <w:r w:rsidRPr="008E6212">
        <w:rPr>
          <w:b/>
          <w:bCs/>
          <w:sz w:val="22"/>
        </w:rPr>
        <w:t>ZIA-Schwerpunkt: Gebäude- und Energiesektor gemeinsam denken</w:t>
      </w:r>
    </w:p>
    <w:p w14:paraId="174F08FD" w14:textId="77777777" w:rsidR="00DD6DB3" w:rsidRPr="00DD6DB3" w:rsidRDefault="00DD6DB3" w:rsidP="00DD6DB3">
      <w:pPr>
        <w:pStyle w:val="KeinLeerraum"/>
        <w:spacing w:line="360" w:lineRule="auto"/>
        <w:rPr>
          <w:sz w:val="22"/>
        </w:rPr>
      </w:pPr>
    </w:p>
    <w:p w14:paraId="4E18A1B5" w14:textId="3DF5E716" w:rsidR="00DD6DB3" w:rsidRPr="00DD6DB3" w:rsidRDefault="00DD6DB3" w:rsidP="00DD6DB3">
      <w:pPr>
        <w:pStyle w:val="KeinLeerraum"/>
        <w:spacing w:line="360" w:lineRule="auto"/>
        <w:rPr>
          <w:sz w:val="22"/>
        </w:rPr>
      </w:pPr>
      <w:r w:rsidRPr="00DD6DB3">
        <w:rPr>
          <w:sz w:val="22"/>
        </w:rPr>
        <w:t>Der Verband schlägt vor, regulatorische Maßnahmen künftig danach zu bewerten, welche tatsächlichen CO</w:t>
      </w:r>
      <w:r w:rsidRPr="00DD6DB3">
        <w:rPr>
          <w:rFonts w:ascii="Cambria Math" w:hAnsi="Cambria Math" w:cs="Cambria Math"/>
          <w:sz w:val="22"/>
        </w:rPr>
        <w:t>₂</w:t>
      </w:r>
      <w:r w:rsidRPr="00DD6DB3">
        <w:rPr>
          <w:sz w:val="22"/>
        </w:rPr>
        <w:t>-</w:t>
      </w:r>
      <w:r w:rsidR="4260DDB6" w:rsidRPr="28A09276">
        <w:rPr>
          <w:sz w:val="22"/>
        </w:rPr>
        <w:t>Reduzierungen</w:t>
      </w:r>
      <w:r w:rsidRPr="00DD6DB3">
        <w:rPr>
          <w:sz w:val="22"/>
        </w:rPr>
        <w:t xml:space="preserve"> sie </w:t>
      </w:r>
      <w:proofErr w:type="gramStart"/>
      <w:r w:rsidRPr="00DD6DB3">
        <w:rPr>
          <w:sz w:val="22"/>
        </w:rPr>
        <w:t>pro investiertem Euro</w:t>
      </w:r>
      <w:proofErr w:type="gramEnd"/>
      <w:r w:rsidRPr="00DD6DB3">
        <w:rPr>
          <w:sz w:val="22"/>
        </w:rPr>
        <w:t xml:space="preserve"> bringen – und zwar über den gesamten Lebenszyklus eines Gebäudes hinweg. Nur so könne die notwendige </w:t>
      </w:r>
      <w:r w:rsidRPr="00DD6DB3">
        <w:rPr>
          <w:sz w:val="22"/>
        </w:rPr>
        <w:lastRenderedPageBreak/>
        <w:t>Transformation gelingen, ohne Wohnraum oder Arbeitsstätten unbezahlbar zu machen</w:t>
      </w:r>
      <w:r w:rsidR="00DF1700">
        <w:rPr>
          <w:sz w:val="22"/>
        </w:rPr>
        <w:t xml:space="preserve">, </w:t>
      </w:r>
      <w:r w:rsidR="00FA45FC">
        <w:rPr>
          <w:sz w:val="22"/>
        </w:rPr>
        <w:t>betont Schöberl</w:t>
      </w:r>
      <w:r w:rsidRPr="00DD6DB3">
        <w:rPr>
          <w:sz w:val="22"/>
        </w:rPr>
        <w:t>.</w:t>
      </w:r>
    </w:p>
    <w:p w14:paraId="220087C1" w14:textId="77777777" w:rsidR="00DD6DB3" w:rsidRPr="00DD6DB3" w:rsidRDefault="00DD6DB3" w:rsidP="00DD6DB3">
      <w:pPr>
        <w:pStyle w:val="KeinLeerraum"/>
        <w:spacing w:line="360" w:lineRule="auto"/>
        <w:rPr>
          <w:sz w:val="22"/>
        </w:rPr>
      </w:pPr>
    </w:p>
    <w:p w14:paraId="0964B947" w14:textId="77777777" w:rsidR="00DD6DB3" w:rsidRPr="008E6212" w:rsidRDefault="00DD6DB3" w:rsidP="00DD6DB3">
      <w:pPr>
        <w:pStyle w:val="KeinLeerraum"/>
        <w:spacing w:line="360" w:lineRule="auto"/>
        <w:rPr>
          <w:sz w:val="22"/>
          <w:u w:val="single"/>
        </w:rPr>
      </w:pPr>
      <w:r w:rsidRPr="008E6212">
        <w:rPr>
          <w:sz w:val="22"/>
          <w:u w:val="single"/>
        </w:rPr>
        <w:t>Zentrale Punkte des ZIA-Vorschlags:</w:t>
      </w:r>
    </w:p>
    <w:p w14:paraId="78249B2D" w14:textId="77777777" w:rsidR="00DD6DB3" w:rsidRPr="00DD6DB3" w:rsidRDefault="00DD6DB3" w:rsidP="00DD6DB3">
      <w:pPr>
        <w:pStyle w:val="KeinLeerraum"/>
        <w:spacing w:line="360" w:lineRule="auto"/>
        <w:rPr>
          <w:sz w:val="22"/>
        </w:rPr>
      </w:pPr>
    </w:p>
    <w:p w14:paraId="2F620B01" w14:textId="13B34947" w:rsidR="00DD6DB3" w:rsidRPr="00DD6DB3" w:rsidRDefault="00DD6DB3" w:rsidP="00DD6DB3">
      <w:pPr>
        <w:pStyle w:val="KeinLeerraum"/>
        <w:numPr>
          <w:ilvl w:val="0"/>
          <w:numId w:val="9"/>
        </w:numPr>
        <w:spacing w:line="360" w:lineRule="auto"/>
        <w:rPr>
          <w:sz w:val="22"/>
        </w:rPr>
      </w:pPr>
      <w:r w:rsidRPr="00DD6DB3">
        <w:rPr>
          <w:sz w:val="22"/>
        </w:rPr>
        <w:t>Nutzen-Kosten-Relation in den Fokus rücken: Klimaschutzmaßnahmen sollen nach ihrer volkswirtschaftlichen Effizienz priorisiert werden.</w:t>
      </w:r>
    </w:p>
    <w:p w14:paraId="25AE192C" w14:textId="600EF37F" w:rsidR="00DD6DB3" w:rsidRPr="00DD6DB3" w:rsidRDefault="00DD6DB3" w:rsidP="00DD6DB3">
      <w:pPr>
        <w:pStyle w:val="KeinLeerraum"/>
        <w:numPr>
          <w:ilvl w:val="0"/>
          <w:numId w:val="9"/>
        </w:numPr>
        <w:spacing w:line="360" w:lineRule="auto"/>
        <w:rPr>
          <w:sz w:val="22"/>
        </w:rPr>
      </w:pPr>
      <w:r w:rsidRPr="00DD6DB3">
        <w:rPr>
          <w:sz w:val="22"/>
        </w:rPr>
        <w:t>Technologieoffenheit ermöglichen: Eigentümer brauchen Handlungsspielräume, um die besten Lösungen vor Ort zu entwickeln.</w:t>
      </w:r>
    </w:p>
    <w:p w14:paraId="14E4CF79" w14:textId="1DAEFBDB" w:rsidR="00DD6DB3" w:rsidRPr="00DD6DB3" w:rsidRDefault="00DD6DB3" w:rsidP="00DD6DB3">
      <w:pPr>
        <w:pStyle w:val="KeinLeerraum"/>
        <w:numPr>
          <w:ilvl w:val="0"/>
          <w:numId w:val="9"/>
        </w:numPr>
        <w:spacing w:line="360" w:lineRule="auto"/>
        <w:rPr>
          <w:sz w:val="22"/>
        </w:rPr>
      </w:pPr>
      <w:r w:rsidRPr="41B727EC">
        <w:rPr>
          <w:sz w:val="22"/>
        </w:rPr>
        <w:t>Zu</w:t>
      </w:r>
      <w:r w:rsidR="09CFDA8D" w:rsidRPr="41B727EC">
        <w:rPr>
          <w:sz w:val="22"/>
        </w:rPr>
        <w:t>künftige Kosten</w:t>
      </w:r>
      <w:r w:rsidRPr="00DD6DB3">
        <w:rPr>
          <w:sz w:val="22"/>
        </w:rPr>
        <w:t xml:space="preserve"> einbeziehen: Netzausbau, Spitzenlastkraftwerke und andere Systemkosten der Energiewende müssen in die Gesamtbilanz integriert werden.</w:t>
      </w:r>
    </w:p>
    <w:p w14:paraId="4D4EA8AB" w14:textId="73DDAA27" w:rsidR="00DD6DB3" w:rsidRPr="00DD6DB3" w:rsidRDefault="00DD6DB3" w:rsidP="00DD6DB3">
      <w:pPr>
        <w:pStyle w:val="KeinLeerraum"/>
        <w:numPr>
          <w:ilvl w:val="0"/>
          <w:numId w:val="9"/>
        </w:numPr>
        <w:spacing w:line="360" w:lineRule="auto"/>
        <w:rPr>
          <w:sz w:val="22"/>
        </w:rPr>
      </w:pPr>
      <w:r w:rsidRPr="00DD6DB3">
        <w:rPr>
          <w:sz w:val="22"/>
        </w:rPr>
        <w:t>Nichtwohngebäude mitdenken: Für Büro-, Handels- und Logistikimmobilien gelten andere Anforderungen als im Wohnbereich – auch das muss Regulierung abbilden.</w:t>
      </w:r>
    </w:p>
    <w:p w14:paraId="5DA995BD" w14:textId="77777777" w:rsidR="00DD6DB3" w:rsidRPr="00DD6DB3" w:rsidRDefault="00DD6DB3" w:rsidP="00DD6DB3">
      <w:pPr>
        <w:pStyle w:val="KeinLeerraum"/>
        <w:spacing w:line="360" w:lineRule="auto"/>
        <w:rPr>
          <w:sz w:val="22"/>
        </w:rPr>
      </w:pPr>
    </w:p>
    <w:p w14:paraId="407DC85C" w14:textId="4CA0E4F7" w:rsidR="00A30A9B" w:rsidRDefault="00DD6DB3" w:rsidP="00DD6DB3">
      <w:pPr>
        <w:pStyle w:val="KeinLeerraum"/>
        <w:spacing w:line="360" w:lineRule="auto"/>
      </w:pPr>
      <w:r w:rsidRPr="00DD6DB3">
        <w:rPr>
          <w:sz w:val="22"/>
        </w:rPr>
        <w:t>„Als Spitzenverband der Immobilienwirtschaft setzen wir uns für gute Rahmenbedingungen ein, die es Unternehmen ermöglichen, ihre Klimaschutzstrategien nach dem volkswirtschaftlich besten Nutzen-Kosten-Verhältnis umzusetzen“, so Schöberl.</w:t>
      </w:r>
    </w:p>
    <w:p w14:paraId="0F6F7EC6" w14:textId="77777777" w:rsidR="008E6212" w:rsidRDefault="008E6212" w:rsidP="00D92651">
      <w:pPr>
        <w:pStyle w:val="KeinLeerraum"/>
        <w:spacing w:line="360" w:lineRule="auto"/>
      </w:pPr>
    </w:p>
    <w:p w14:paraId="3E38BDA5" w14:textId="44A1D4DA"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CD4E" w14:textId="77777777" w:rsidR="009E36DE" w:rsidRDefault="009E36DE" w:rsidP="00BC35E8">
      <w:pPr>
        <w:spacing w:after="0" w:line="240" w:lineRule="auto"/>
      </w:pPr>
      <w:r>
        <w:separator/>
      </w:r>
    </w:p>
  </w:endnote>
  <w:endnote w:type="continuationSeparator" w:id="0">
    <w:p w14:paraId="19A0109C" w14:textId="77777777" w:rsidR="009E36DE" w:rsidRDefault="009E36DE" w:rsidP="00BC35E8">
      <w:pPr>
        <w:spacing w:after="0" w:line="240" w:lineRule="auto"/>
      </w:pPr>
      <w:r>
        <w:continuationSeparator/>
      </w:r>
    </w:p>
  </w:endnote>
  <w:endnote w:type="continuationNotice" w:id="1">
    <w:p w14:paraId="0D46301C" w14:textId="77777777" w:rsidR="009E36DE" w:rsidRDefault="009E3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48BA" w14:textId="77777777" w:rsidR="009E36DE" w:rsidRDefault="009E36DE" w:rsidP="00BC35E8">
      <w:pPr>
        <w:spacing w:after="0" w:line="240" w:lineRule="auto"/>
      </w:pPr>
      <w:r>
        <w:separator/>
      </w:r>
    </w:p>
  </w:footnote>
  <w:footnote w:type="continuationSeparator" w:id="0">
    <w:p w14:paraId="7307D8D6" w14:textId="77777777" w:rsidR="009E36DE" w:rsidRDefault="009E36DE" w:rsidP="00BC35E8">
      <w:pPr>
        <w:spacing w:after="0" w:line="240" w:lineRule="auto"/>
      </w:pPr>
      <w:r>
        <w:continuationSeparator/>
      </w:r>
    </w:p>
  </w:footnote>
  <w:footnote w:type="continuationNotice" w:id="1">
    <w:p w14:paraId="6F0D16C7" w14:textId="77777777" w:rsidR="009E36DE" w:rsidRDefault="009E36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0C14"/>
    <w:rsid w:val="000037E8"/>
    <w:rsid w:val="00003968"/>
    <w:rsid w:val="00004137"/>
    <w:rsid w:val="000052E8"/>
    <w:rsid w:val="00005DD0"/>
    <w:rsid w:val="00006E26"/>
    <w:rsid w:val="00012CFB"/>
    <w:rsid w:val="00014077"/>
    <w:rsid w:val="00016CEA"/>
    <w:rsid w:val="00023C30"/>
    <w:rsid w:val="0002490A"/>
    <w:rsid w:val="00025C1F"/>
    <w:rsid w:val="00026509"/>
    <w:rsid w:val="00026C18"/>
    <w:rsid w:val="0002726C"/>
    <w:rsid w:val="00027419"/>
    <w:rsid w:val="00031EF4"/>
    <w:rsid w:val="00032938"/>
    <w:rsid w:val="00034896"/>
    <w:rsid w:val="000427C4"/>
    <w:rsid w:val="00043530"/>
    <w:rsid w:val="00044EBD"/>
    <w:rsid w:val="00046F16"/>
    <w:rsid w:val="000479CA"/>
    <w:rsid w:val="00051530"/>
    <w:rsid w:val="00055300"/>
    <w:rsid w:val="00065DB7"/>
    <w:rsid w:val="0007047B"/>
    <w:rsid w:val="0007086F"/>
    <w:rsid w:val="000800EF"/>
    <w:rsid w:val="0008131C"/>
    <w:rsid w:val="00086CC0"/>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B23B0"/>
    <w:rsid w:val="000B3B5E"/>
    <w:rsid w:val="000B5548"/>
    <w:rsid w:val="000B5AAA"/>
    <w:rsid w:val="000B6047"/>
    <w:rsid w:val="000B7812"/>
    <w:rsid w:val="000B7D41"/>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856"/>
    <w:rsid w:val="00142D48"/>
    <w:rsid w:val="0014336E"/>
    <w:rsid w:val="00143718"/>
    <w:rsid w:val="00145E77"/>
    <w:rsid w:val="00147A83"/>
    <w:rsid w:val="00154CE5"/>
    <w:rsid w:val="00155DB9"/>
    <w:rsid w:val="00156808"/>
    <w:rsid w:val="001608F0"/>
    <w:rsid w:val="001625CB"/>
    <w:rsid w:val="00164191"/>
    <w:rsid w:val="001669D0"/>
    <w:rsid w:val="00171411"/>
    <w:rsid w:val="00176E49"/>
    <w:rsid w:val="00177247"/>
    <w:rsid w:val="00183617"/>
    <w:rsid w:val="00184A48"/>
    <w:rsid w:val="00184D77"/>
    <w:rsid w:val="001857EB"/>
    <w:rsid w:val="00185BA9"/>
    <w:rsid w:val="00186659"/>
    <w:rsid w:val="00186846"/>
    <w:rsid w:val="00190A8A"/>
    <w:rsid w:val="00190D21"/>
    <w:rsid w:val="0019205F"/>
    <w:rsid w:val="00192ECC"/>
    <w:rsid w:val="00194ACE"/>
    <w:rsid w:val="0019675D"/>
    <w:rsid w:val="00196D01"/>
    <w:rsid w:val="001A03F4"/>
    <w:rsid w:val="001A1283"/>
    <w:rsid w:val="001A35AD"/>
    <w:rsid w:val="001A4527"/>
    <w:rsid w:val="001A465E"/>
    <w:rsid w:val="001A4663"/>
    <w:rsid w:val="001A6F02"/>
    <w:rsid w:val="001B46C9"/>
    <w:rsid w:val="001B49CD"/>
    <w:rsid w:val="001D0ACD"/>
    <w:rsid w:val="001D77A5"/>
    <w:rsid w:val="001E2583"/>
    <w:rsid w:val="001E3D43"/>
    <w:rsid w:val="001F4FDF"/>
    <w:rsid w:val="002001AF"/>
    <w:rsid w:val="00203B6E"/>
    <w:rsid w:val="0020461D"/>
    <w:rsid w:val="002048E1"/>
    <w:rsid w:val="002051F8"/>
    <w:rsid w:val="00211507"/>
    <w:rsid w:val="00214038"/>
    <w:rsid w:val="00214F19"/>
    <w:rsid w:val="00217A96"/>
    <w:rsid w:val="00222614"/>
    <w:rsid w:val="002226FF"/>
    <w:rsid w:val="002231C6"/>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5A1B"/>
    <w:rsid w:val="002D7651"/>
    <w:rsid w:val="002E039B"/>
    <w:rsid w:val="002E0FA9"/>
    <w:rsid w:val="002E1516"/>
    <w:rsid w:val="002E500E"/>
    <w:rsid w:val="002F1ACD"/>
    <w:rsid w:val="002F3D7C"/>
    <w:rsid w:val="002F4550"/>
    <w:rsid w:val="002F514E"/>
    <w:rsid w:val="002F6701"/>
    <w:rsid w:val="002F6C88"/>
    <w:rsid w:val="00302573"/>
    <w:rsid w:val="00303BCF"/>
    <w:rsid w:val="00310EEF"/>
    <w:rsid w:val="003159CB"/>
    <w:rsid w:val="0031759C"/>
    <w:rsid w:val="00320D6D"/>
    <w:rsid w:val="00320EE0"/>
    <w:rsid w:val="00323966"/>
    <w:rsid w:val="00327765"/>
    <w:rsid w:val="00330B77"/>
    <w:rsid w:val="00333238"/>
    <w:rsid w:val="0033570D"/>
    <w:rsid w:val="00335C3D"/>
    <w:rsid w:val="003415B1"/>
    <w:rsid w:val="00342166"/>
    <w:rsid w:val="00346DD3"/>
    <w:rsid w:val="00352BD2"/>
    <w:rsid w:val="00354A54"/>
    <w:rsid w:val="00355FE9"/>
    <w:rsid w:val="00367722"/>
    <w:rsid w:val="003700A2"/>
    <w:rsid w:val="00372151"/>
    <w:rsid w:val="00372632"/>
    <w:rsid w:val="00374037"/>
    <w:rsid w:val="00374BD4"/>
    <w:rsid w:val="00381804"/>
    <w:rsid w:val="0038670A"/>
    <w:rsid w:val="00390A18"/>
    <w:rsid w:val="00390BE9"/>
    <w:rsid w:val="00393663"/>
    <w:rsid w:val="00393A48"/>
    <w:rsid w:val="00394EC0"/>
    <w:rsid w:val="003962F0"/>
    <w:rsid w:val="00396D36"/>
    <w:rsid w:val="00397752"/>
    <w:rsid w:val="003A09D1"/>
    <w:rsid w:val="003A2559"/>
    <w:rsid w:val="003A699C"/>
    <w:rsid w:val="003A7EDA"/>
    <w:rsid w:val="003B0AD6"/>
    <w:rsid w:val="003B1672"/>
    <w:rsid w:val="003B3091"/>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24981"/>
    <w:rsid w:val="00430813"/>
    <w:rsid w:val="004354F2"/>
    <w:rsid w:val="004373FF"/>
    <w:rsid w:val="00441E22"/>
    <w:rsid w:val="00445844"/>
    <w:rsid w:val="00450294"/>
    <w:rsid w:val="00451BDB"/>
    <w:rsid w:val="004541B2"/>
    <w:rsid w:val="00454202"/>
    <w:rsid w:val="00462D6B"/>
    <w:rsid w:val="004657E3"/>
    <w:rsid w:val="00465E41"/>
    <w:rsid w:val="004723B6"/>
    <w:rsid w:val="004769A6"/>
    <w:rsid w:val="00476F1A"/>
    <w:rsid w:val="004777DF"/>
    <w:rsid w:val="00477900"/>
    <w:rsid w:val="00477C8D"/>
    <w:rsid w:val="00480756"/>
    <w:rsid w:val="004820C9"/>
    <w:rsid w:val="00482E9F"/>
    <w:rsid w:val="004853C4"/>
    <w:rsid w:val="00485D70"/>
    <w:rsid w:val="00497E0F"/>
    <w:rsid w:val="004A0674"/>
    <w:rsid w:val="004A291A"/>
    <w:rsid w:val="004A4349"/>
    <w:rsid w:val="004A6F99"/>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6356"/>
    <w:rsid w:val="004F3CDA"/>
    <w:rsid w:val="005011F7"/>
    <w:rsid w:val="005012B4"/>
    <w:rsid w:val="005053D6"/>
    <w:rsid w:val="00507F4C"/>
    <w:rsid w:val="005114DA"/>
    <w:rsid w:val="0051151D"/>
    <w:rsid w:val="0051238C"/>
    <w:rsid w:val="005138C6"/>
    <w:rsid w:val="00513B4B"/>
    <w:rsid w:val="00513B55"/>
    <w:rsid w:val="005140B8"/>
    <w:rsid w:val="005140F1"/>
    <w:rsid w:val="00514C33"/>
    <w:rsid w:val="00520A84"/>
    <w:rsid w:val="00521E88"/>
    <w:rsid w:val="00523108"/>
    <w:rsid w:val="00530D71"/>
    <w:rsid w:val="00530DD3"/>
    <w:rsid w:val="00536DC4"/>
    <w:rsid w:val="00537F7F"/>
    <w:rsid w:val="005428C9"/>
    <w:rsid w:val="005429E1"/>
    <w:rsid w:val="0054456F"/>
    <w:rsid w:val="00544A1B"/>
    <w:rsid w:val="005539F1"/>
    <w:rsid w:val="00555BD0"/>
    <w:rsid w:val="00560ECD"/>
    <w:rsid w:val="00561DA4"/>
    <w:rsid w:val="00565197"/>
    <w:rsid w:val="005663D8"/>
    <w:rsid w:val="005676C9"/>
    <w:rsid w:val="00567867"/>
    <w:rsid w:val="00571FE7"/>
    <w:rsid w:val="005721F2"/>
    <w:rsid w:val="00575229"/>
    <w:rsid w:val="00575F9E"/>
    <w:rsid w:val="0057710E"/>
    <w:rsid w:val="00580C6A"/>
    <w:rsid w:val="0058208B"/>
    <w:rsid w:val="00582B31"/>
    <w:rsid w:val="00583BE3"/>
    <w:rsid w:val="00584DA2"/>
    <w:rsid w:val="0058624B"/>
    <w:rsid w:val="0058666F"/>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22DA"/>
    <w:rsid w:val="006349C5"/>
    <w:rsid w:val="0063520B"/>
    <w:rsid w:val="006365F7"/>
    <w:rsid w:val="0064042E"/>
    <w:rsid w:val="006410F5"/>
    <w:rsid w:val="006435E4"/>
    <w:rsid w:val="00644037"/>
    <w:rsid w:val="00646D52"/>
    <w:rsid w:val="00646FEB"/>
    <w:rsid w:val="006527A7"/>
    <w:rsid w:val="00654312"/>
    <w:rsid w:val="00655B1F"/>
    <w:rsid w:val="00656087"/>
    <w:rsid w:val="00656108"/>
    <w:rsid w:val="00661B2E"/>
    <w:rsid w:val="0066358D"/>
    <w:rsid w:val="006642AF"/>
    <w:rsid w:val="00666D4F"/>
    <w:rsid w:val="00670312"/>
    <w:rsid w:val="0067122E"/>
    <w:rsid w:val="006751FC"/>
    <w:rsid w:val="00683D89"/>
    <w:rsid w:val="00684162"/>
    <w:rsid w:val="00684BB8"/>
    <w:rsid w:val="006873C7"/>
    <w:rsid w:val="006910B0"/>
    <w:rsid w:val="00693998"/>
    <w:rsid w:val="00693FD4"/>
    <w:rsid w:val="00696163"/>
    <w:rsid w:val="00696A99"/>
    <w:rsid w:val="006A0E2D"/>
    <w:rsid w:val="006A13E8"/>
    <w:rsid w:val="006A1466"/>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5835"/>
    <w:rsid w:val="006E5C01"/>
    <w:rsid w:val="006E6C15"/>
    <w:rsid w:val="006F14F1"/>
    <w:rsid w:val="006F1F6D"/>
    <w:rsid w:val="006F5A33"/>
    <w:rsid w:val="006F65B7"/>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7DC3"/>
    <w:rsid w:val="00760B48"/>
    <w:rsid w:val="007632C1"/>
    <w:rsid w:val="00763B1E"/>
    <w:rsid w:val="00763BE9"/>
    <w:rsid w:val="00767E5A"/>
    <w:rsid w:val="007714FF"/>
    <w:rsid w:val="007721C4"/>
    <w:rsid w:val="00773157"/>
    <w:rsid w:val="00773CDF"/>
    <w:rsid w:val="007755F4"/>
    <w:rsid w:val="00777AD3"/>
    <w:rsid w:val="00780814"/>
    <w:rsid w:val="007822BC"/>
    <w:rsid w:val="00791710"/>
    <w:rsid w:val="00792ED6"/>
    <w:rsid w:val="007938C2"/>
    <w:rsid w:val="007A0818"/>
    <w:rsid w:val="007A2A2F"/>
    <w:rsid w:val="007A3CE4"/>
    <w:rsid w:val="007B6999"/>
    <w:rsid w:val="007C0A58"/>
    <w:rsid w:val="007C0DC0"/>
    <w:rsid w:val="007C4312"/>
    <w:rsid w:val="007C439E"/>
    <w:rsid w:val="007C43C8"/>
    <w:rsid w:val="007C447E"/>
    <w:rsid w:val="007C68BE"/>
    <w:rsid w:val="007C6F42"/>
    <w:rsid w:val="007C784B"/>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42AB"/>
    <w:rsid w:val="00806EB4"/>
    <w:rsid w:val="00807692"/>
    <w:rsid w:val="00810B6A"/>
    <w:rsid w:val="00812861"/>
    <w:rsid w:val="00824BCB"/>
    <w:rsid w:val="00827443"/>
    <w:rsid w:val="00827F15"/>
    <w:rsid w:val="00834423"/>
    <w:rsid w:val="0083555E"/>
    <w:rsid w:val="00843D77"/>
    <w:rsid w:val="00844934"/>
    <w:rsid w:val="008471A7"/>
    <w:rsid w:val="0085148F"/>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3204"/>
    <w:rsid w:val="0088599D"/>
    <w:rsid w:val="0088632F"/>
    <w:rsid w:val="00886A5F"/>
    <w:rsid w:val="008874E2"/>
    <w:rsid w:val="00887B4F"/>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6212"/>
    <w:rsid w:val="008E7DEA"/>
    <w:rsid w:val="008F3887"/>
    <w:rsid w:val="008F448B"/>
    <w:rsid w:val="008F5CA5"/>
    <w:rsid w:val="008F7A51"/>
    <w:rsid w:val="00900476"/>
    <w:rsid w:val="009028A1"/>
    <w:rsid w:val="0090413C"/>
    <w:rsid w:val="00905999"/>
    <w:rsid w:val="0090625F"/>
    <w:rsid w:val="00911B3F"/>
    <w:rsid w:val="009121C7"/>
    <w:rsid w:val="00914B29"/>
    <w:rsid w:val="009157C6"/>
    <w:rsid w:val="00915D7B"/>
    <w:rsid w:val="0091663B"/>
    <w:rsid w:val="00916F75"/>
    <w:rsid w:val="00923AA3"/>
    <w:rsid w:val="009244B6"/>
    <w:rsid w:val="00924DF0"/>
    <w:rsid w:val="009265DF"/>
    <w:rsid w:val="0092664A"/>
    <w:rsid w:val="00927BC5"/>
    <w:rsid w:val="0093001E"/>
    <w:rsid w:val="009304AD"/>
    <w:rsid w:val="00930FCA"/>
    <w:rsid w:val="0093235B"/>
    <w:rsid w:val="00935738"/>
    <w:rsid w:val="00937EF8"/>
    <w:rsid w:val="009415A9"/>
    <w:rsid w:val="009421A5"/>
    <w:rsid w:val="00942549"/>
    <w:rsid w:val="00942FEB"/>
    <w:rsid w:val="00943C5C"/>
    <w:rsid w:val="0095198B"/>
    <w:rsid w:val="009522C6"/>
    <w:rsid w:val="009618F7"/>
    <w:rsid w:val="009637DB"/>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ADB"/>
    <w:rsid w:val="00A02123"/>
    <w:rsid w:val="00A030E6"/>
    <w:rsid w:val="00A03645"/>
    <w:rsid w:val="00A04710"/>
    <w:rsid w:val="00A07D97"/>
    <w:rsid w:val="00A10332"/>
    <w:rsid w:val="00A11603"/>
    <w:rsid w:val="00A126AE"/>
    <w:rsid w:val="00A13C3C"/>
    <w:rsid w:val="00A14A8C"/>
    <w:rsid w:val="00A20B94"/>
    <w:rsid w:val="00A22B4D"/>
    <w:rsid w:val="00A30A9B"/>
    <w:rsid w:val="00A32A45"/>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4C24"/>
    <w:rsid w:val="00A76062"/>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4F4E"/>
    <w:rsid w:val="00B45D7D"/>
    <w:rsid w:val="00B460D4"/>
    <w:rsid w:val="00B50E78"/>
    <w:rsid w:val="00B5420D"/>
    <w:rsid w:val="00B54BFD"/>
    <w:rsid w:val="00B55CB3"/>
    <w:rsid w:val="00B56403"/>
    <w:rsid w:val="00B576A6"/>
    <w:rsid w:val="00B576FB"/>
    <w:rsid w:val="00B60593"/>
    <w:rsid w:val="00B617DD"/>
    <w:rsid w:val="00B63476"/>
    <w:rsid w:val="00B64020"/>
    <w:rsid w:val="00B64D71"/>
    <w:rsid w:val="00B663C7"/>
    <w:rsid w:val="00B67085"/>
    <w:rsid w:val="00B673D9"/>
    <w:rsid w:val="00B67B16"/>
    <w:rsid w:val="00B711B7"/>
    <w:rsid w:val="00B72C23"/>
    <w:rsid w:val="00B72C33"/>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903"/>
    <w:rsid w:val="00BB5095"/>
    <w:rsid w:val="00BB726A"/>
    <w:rsid w:val="00BB7523"/>
    <w:rsid w:val="00BC1BF4"/>
    <w:rsid w:val="00BC2E0B"/>
    <w:rsid w:val="00BC346B"/>
    <w:rsid w:val="00BC35E8"/>
    <w:rsid w:val="00BC6D5F"/>
    <w:rsid w:val="00BD0311"/>
    <w:rsid w:val="00BD1010"/>
    <w:rsid w:val="00BD2107"/>
    <w:rsid w:val="00BD2510"/>
    <w:rsid w:val="00BD37CC"/>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68B"/>
    <w:rsid w:val="00C20550"/>
    <w:rsid w:val="00C235BD"/>
    <w:rsid w:val="00C243FF"/>
    <w:rsid w:val="00C24861"/>
    <w:rsid w:val="00C278D3"/>
    <w:rsid w:val="00C31E26"/>
    <w:rsid w:val="00C332C2"/>
    <w:rsid w:val="00C33C04"/>
    <w:rsid w:val="00C34D0A"/>
    <w:rsid w:val="00C370D9"/>
    <w:rsid w:val="00C379C1"/>
    <w:rsid w:val="00C40819"/>
    <w:rsid w:val="00C412E3"/>
    <w:rsid w:val="00C414EA"/>
    <w:rsid w:val="00C422C9"/>
    <w:rsid w:val="00C42681"/>
    <w:rsid w:val="00C47E3B"/>
    <w:rsid w:val="00C51A97"/>
    <w:rsid w:val="00C52919"/>
    <w:rsid w:val="00C53E3D"/>
    <w:rsid w:val="00C54234"/>
    <w:rsid w:val="00C55078"/>
    <w:rsid w:val="00C567EA"/>
    <w:rsid w:val="00C5769B"/>
    <w:rsid w:val="00C632CB"/>
    <w:rsid w:val="00C64FAB"/>
    <w:rsid w:val="00C661D3"/>
    <w:rsid w:val="00C6659F"/>
    <w:rsid w:val="00C676E5"/>
    <w:rsid w:val="00C72C10"/>
    <w:rsid w:val="00C73DF0"/>
    <w:rsid w:val="00C7461B"/>
    <w:rsid w:val="00C801EB"/>
    <w:rsid w:val="00C80D2E"/>
    <w:rsid w:val="00C81F53"/>
    <w:rsid w:val="00C837BE"/>
    <w:rsid w:val="00C842F8"/>
    <w:rsid w:val="00C86ABF"/>
    <w:rsid w:val="00C87EA8"/>
    <w:rsid w:val="00C910B0"/>
    <w:rsid w:val="00C932FE"/>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556A"/>
    <w:rsid w:val="00CE670F"/>
    <w:rsid w:val="00CE7741"/>
    <w:rsid w:val="00CE7EDC"/>
    <w:rsid w:val="00CF0FAF"/>
    <w:rsid w:val="00CF232E"/>
    <w:rsid w:val="00CF3480"/>
    <w:rsid w:val="00CF4D63"/>
    <w:rsid w:val="00CF5977"/>
    <w:rsid w:val="00D00965"/>
    <w:rsid w:val="00D03750"/>
    <w:rsid w:val="00D069D6"/>
    <w:rsid w:val="00D0758C"/>
    <w:rsid w:val="00D0759D"/>
    <w:rsid w:val="00D119EC"/>
    <w:rsid w:val="00D13E37"/>
    <w:rsid w:val="00D15C0D"/>
    <w:rsid w:val="00D207FF"/>
    <w:rsid w:val="00D22BB0"/>
    <w:rsid w:val="00D2705F"/>
    <w:rsid w:val="00D27337"/>
    <w:rsid w:val="00D339AF"/>
    <w:rsid w:val="00D33D66"/>
    <w:rsid w:val="00D3705A"/>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58B9"/>
    <w:rsid w:val="00D96701"/>
    <w:rsid w:val="00DA1326"/>
    <w:rsid w:val="00DA132F"/>
    <w:rsid w:val="00DA3B62"/>
    <w:rsid w:val="00DA5C80"/>
    <w:rsid w:val="00DA76FE"/>
    <w:rsid w:val="00DA79B9"/>
    <w:rsid w:val="00DB3199"/>
    <w:rsid w:val="00DB35F3"/>
    <w:rsid w:val="00DB4295"/>
    <w:rsid w:val="00DC0187"/>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5FC5"/>
    <w:rsid w:val="00DF6993"/>
    <w:rsid w:val="00DF7486"/>
    <w:rsid w:val="00DF7495"/>
    <w:rsid w:val="00E02B0E"/>
    <w:rsid w:val="00E03711"/>
    <w:rsid w:val="00E03725"/>
    <w:rsid w:val="00E0491A"/>
    <w:rsid w:val="00E07339"/>
    <w:rsid w:val="00E07DA3"/>
    <w:rsid w:val="00E10941"/>
    <w:rsid w:val="00E10C03"/>
    <w:rsid w:val="00E12A87"/>
    <w:rsid w:val="00E24796"/>
    <w:rsid w:val="00E25599"/>
    <w:rsid w:val="00E307F5"/>
    <w:rsid w:val="00E309ED"/>
    <w:rsid w:val="00E3279C"/>
    <w:rsid w:val="00E41556"/>
    <w:rsid w:val="00E41BCC"/>
    <w:rsid w:val="00E4326D"/>
    <w:rsid w:val="00E43A2E"/>
    <w:rsid w:val="00E44D3D"/>
    <w:rsid w:val="00E45053"/>
    <w:rsid w:val="00E50393"/>
    <w:rsid w:val="00E5241D"/>
    <w:rsid w:val="00E55DE1"/>
    <w:rsid w:val="00E57A11"/>
    <w:rsid w:val="00E60534"/>
    <w:rsid w:val="00E62177"/>
    <w:rsid w:val="00E63DA7"/>
    <w:rsid w:val="00E6484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70B8"/>
    <w:rsid w:val="00EB0AF7"/>
    <w:rsid w:val="00EB17CE"/>
    <w:rsid w:val="00EB1FF8"/>
    <w:rsid w:val="00EB3580"/>
    <w:rsid w:val="00EB7BD0"/>
    <w:rsid w:val="00EC476F"/>
    <w:rsid w:val="00EC5B7C"/>
    <w:rsid w:val="00ED0A63"/>
    <w:rsid w:val="00ED666B"/>
    <w:rsid w:val="00ED7832"/>
    <w:rsid w:val="00EE3993"/>
    <w:rsid w:val="00EE5B71"/>
    <w:rsid w:val="00EE6266"/>
    <w:rsid w:val="00EE6395"/>
    <w:rsid w:val="00EE766F"/>
    <w:rsid w:val="00EF17DD"/>
    <w:rsid w:val="00EF1FF1"/>
    <w:rsid w:val="00EF3519"/>
    <w:rsid w:val="00EF406B"/>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67DD"/>
    <w:rsid w:val="00F279D2"/>
    <w:rsid w:val="00F311BD"/>
    <w:rsid w:val="00F312D5"/>
    <w:rsid w:val="00F322F1"/>
    <w:rsid w:val="00F3421C"/>
    <w:rsid w:val="00F34BE2"/>
    <w:rsid w:val="00F374E5"/>
    <w:rsid w:val="00F420E2"/>
    <w:rsid w:val="00F42DA0"/>
    <w:rsid w:val="00F433D5"/>
    <w:rsid w:val="00F5015F"/>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5959"/>
    <w:rsid w:val="00FA1129"/>
    <w:rsid w:val="00FA260E"/>
    <w:rsid w:val="00FA3C23"/>
    <w:rsid w:val="00FA45FC"/>
    <w:rsid w:val="00FB0EF3"/>
    <w:rsid w:val="00FB24F1"/>
    <w:rsid w:val="00FB2BD8"/>
    <w:rsid w:val="00FC25B3"/>
    <w:rsid w:val="00FC376F"/>
    <w:rsid w:val="00FC555D"/>
    <w:rsid w:val="00FC5C3E"/>
    <w:rsid w:val="00FC6C60"/>
    <w:rsid w:val="00FC7CE9"/>
    <w:rsid w:val="00FD13F5"/>
    <w:rsid w:val="00FD2A9C"/>
    <w:rsid w:val="00FD5E4A"/>
    <w:rsid w:val="00FD641D"/>
    <w:rsid w:val="00FD6676"/>
    <w:rsid w:val="00FD74E0"/>
    <w:rsid w:val="00FD7CD8"/>
    <w:rsid w:val="00FE1DD9"/>
    <w:rsid w:val="00FE3B82"/>
    <w:rsid w:val="00FE5B09"/>
    <w:rsid w:val="00FE64B3"/>
    <w:rsid w:val="00FE7235"/>
    <w:rsid w:val="00FE7801"/>
    <w:rsid w:val="00FF0BAD"/>
    <w:rsid w:val="00FF61C1"/>
    <w:rsid w:val="00FF6525"/>
    <w:rsid w:val="00FF721F"/>
    <w:rsid w:val="0285ABEF"/>
    <w:rsid w:val="03F4AC82"/>
    <w:rsid w:val="04182AE0"/>
    <w:rsid w:val="041FB080"/>
    <w:rsid w:val="04451B46"/>
    <w:rsid w:val="048B130F"/>
    <w:rsid w:val="04A47978"/>
    <w:rsid w:val="04B6E330"/>
    <w:rsid w:val="064241BC"/>
    <w:rsid w:val="0652B4E8"/>
    <w:rsid w:val="0673960D"/>
    <w:rsid w:val="06E96377"/>
    <w:rsid w:val="07527301"/>
    <w:rsid w:val="07FCB167"/>
    <w:rsid w:val="083624EC"/>
    <w:rsid w:val="084ACA31"/>
    <w:rsid w:val="09AE01F3"/>
    <w:rsid w:val="09CFDA8D"/>
    <w:rsid w:val="0AAEA983"/>
    <w:rsid w:val="0B44DF12"/>
    <w:rsid w:val="0BCFFD29"/>
    <w:rsid w:val="0C7AA4F3"/>
    <w:rsid w:val="0C84CC37"/>
    <w:rsid w:val="0CAB324C"/>
    <w:rsid w:val="0CE8DFF6"/>
    <w:rsid w:val="0CF2D10D"/>
    <w:rsid w:val="0DE1DEBE"/>
    <w:rsid w:val="0DFA5F4F"/>
    <w:rsid w:val="0E435745"/>
    <w:rsid w:val="0E47A2A8"/>
    <w:rsid w:val="0ED2CEE8"/>
    <w:rsid w:val="0EDF07FE"/>
    <w:rsid w:val="0F30E1A7"/>
    <w:rsid w:val="0F33CD2F"/>
    <w:rsid w:val="0F3A4CBB"/>
    <w:rsid w:val="0F72B48F"/>
    <w:rsid w:val="0F875F6A"/>
    <w:rsid w:val="0FBC0F57"/>
    <w:rsid w:val="10B844FB"/>
    <w:rsid w:val="10EE4F12"/>
    <w:rsid w:val="1140BAED"/>
    <w:rsid w:val="11747AA9"/>
    <w:rsid w:val="119419B0"/>
    <w:rsid w:val="11D0C78D"/>
    <w:rsid w:val="126F96C1"/>
    <w:rsid w:val="12C0ECAB"/>
    <w:rsid w:val="1308EBA5"/>
    <w:rsid w:val="13B0C32C"/>
    <w:rsid w:val="13D62777"/>
    <w:rsid w:val="143C5BD4"/>
    <w:rsid w:val="1542899E"/>
    <w:rsid w:val="158F755D"/>
    <w:rsid w:val="15F18FD3"/>
    <w:rsid w:val="16C90D95"/>
    <w:rsid w:val="16D64E56"/>
    <w:rsid w:val="1704B628"/>
    <w:rsid w:val="17052F26"/>
    <w:rsid w:val="1707F69C"/>
    <w:rsid w:val="171D114A"/>
    <w:rsid w:val="178B014B"/>
    <w:rsid w:val="17C4AE4C"/>
    <w:rsid w:val="17E4878A"/>
    <w:rsid w:val="17FF28F9"/>
    <w:rsid w:val="182919BF"/>
    <w:rsid w:val="189D4C53"/>
    <w:rsid w:val="18A71A34"/>
    <w:rsid w:val="18E1DDA6"/>
    <w:rsid w:val="19017BAF"/>
    <w:rsid w:val="196F7BE4"/>
    <w:rsid w:val="198FA2CB"/>
    <w:rsid w:val="19BBD688"/>
    <w:rsid w:val="19D905E8"/>
    <w:rsid w:val="19EEA7B9"/>
    <w:rsid w:val="1A5FE079"/>
    <w:rsid w:val="1AA4FA80"/>
    <w:rsid w:val="1ACFEDAB"/>
    <w:rsid w:val="1B8B8D19"/>
    <w:rsid w:val="1C7DB8FD"/>
    <w:rsid w:val="1CAACB08"/>
    <w:rsid w:val="1CB4DB13"/>
    <w:rsid w:val="1CE00E1F"/>
    <w:rsid w:val="1D17E3E5"/>
    <w:rsid w:val="1D506BE2"/>
    <w:rsid w:val="1DFF3C12"/>
    <w:rsid w:val="1E25316B"/>
    <w:rsid w:val="1E5D4647"/>
    <w:rsid w:val="1E75B55B"/>
    <w:rsid w:val="1EB45007"/>
    <w:rsid w:val="1EE05D44"/>
    <w:rsid w:val="1EEEB55B"/>
    <w:rsid w:val="2028C967"/>
    <w:rsid w:val="2066D35B"/>
    <w:rsid w:val="21109E27"/>
    <w:rsid w:val="223F339C"/>
    <w:rsid w:val="226FD0E5"/>
    <w:rsid w:val="227316E0"/>
    <w:rsid w:val="22AF4388"/>
    <w:rsid w:val="2346F562"/>
    <w:rsid w:val="23F03FD1"/>
    <w:rsid w:val="244D4D33"/>
    <w:rsid w:val="2476BF93"/>
    <w:rsid w:val="249B6D0C"/>
    <w:rsid w:val="24EE38EB"/>
    <w:rsid w:val="252E415F"/>
    <w:rsid w:val="2581A714"/>
    <w:rsid w:val="260D58F6"/>
    <w:rsid w:val="276C998A"/>
    <w:rsid w:val="278FF25E"/>
    <w:rsid w:val="27B4872A"/>
    <w:rsid w:val="27FDF01F"/>
    <w:rsid w:val="28088BAD"/>
    <w:rsid w:val="289B9F22"/>
    <w:rsid w:val="28A09276"/>
    <w:rsid w:val="28C55F8C"/>
    <w:rsid w:val="28D69F86"/>
    <w:rsid w:val="28F9EEAB"/>
    <w:rsid w:val="290F1740"/>
    <w:rsid w:val="293CDC63"/>
    <w:rsid w:val="29D05323"/>
    <w:rsid w:val="29E2635B"/>
    <w:rsid w:val="2A3D1D00"/>
    <w:rsid w:val="2A4400C8"/>
    <w:rsid w:val="2A96A4ED"/>
    <w:rsid w:val="2B29F8ED"/>
    <w:rsid w:val="2B805185"/>
    <w:rsid w:val="2BC97DFA"/>
    <w:rsid w:val="2BD85BD6"/>
    <w:rsid w:val="2C9C8603"/>
    <w:rsid w:val="2CAD5844"/>
    <w:rsid w:val="2D8F8EFE"/>
    <w:rsid w:val="2E073C02"/>
    <w:rsid w:val="2F0E3594"/>
    <w:rsid w:val="2F10B792"/>
    <w:rsid w:val="2FA6D823"/>
    <w:rsid w:val="2FB19F97"/>
    <w:rsid w:val="2FBE103A"/>
    <w:rsid w:val="2FE9DAA1"/>
    <w:rsid w:val="2FE9E89C"/>
    <w:rsid w:val="305C97C3"/>
    <w:rsid w:val="323E5593"/>
    <w:rsid w:val="32E6E1F9"/>
    <w:rsid w:val="3311E701"/>
    <w:rsid w:val="342313CC"/>
    <w:rsid w:val="3510E146"/>
    <w:rsid w:val="3568F0AE"/>
    <w:rsid w:val="363274E6"/>
    <w:rsid w:val="3695101D"/>
    <w:rsid w:val="36D6CE5D"/>
    <w:rsid w:val="3701BF83"/>
    <w:rsid w:val="370ACDF5"/>
    <w:rsid w:val="3733EB43"/>
    <w:rsid w:val="37A170CE"/>
    <w:rsid w:val="37AADE80"/>
    <w:rsid w:val="39038CCB"/>
    <w:rsid w:val="396B28C6"/>
    <w:rsid w:val="39D13A84"/>
    <w:rsid w:val="39D70AB5"/>
    <w:rsid w:val="39D9365B"/>
    <w:rsid w:val="39DBFF09"/>
    <w:rsid w:val="39E37BA5"/>
    <w:rsid w:val="3A2E6CAC"/>
    <w:rsid w:val="3A3FDDD0"/>
    <w:rsid w:val="3A5E7CC0"/>
    <w:rsid w:val="3AB0E60E"/>
    <w:rsid w:val="3AEAD196"/>
    <w:rsid w:val="3BBD6088"/>
    <w:rsid w:val="3C0AC9DD"/>
    <w:rsid w:val="3C6181D3"/>
    <w:rsid w:val="3D075076"/>
    <w:rsid w:val="3D322FC1"/>
    <w:rsid w:val="3E3686BA"/>
    <w:rsid w:val="3E729773"/>
    <w:rsid w:val="3FA17895"/>
    <w:rsid w:val="3FF08F19"/>
    <w:rsid w:val="3FFC044F"/>
    <w:rsid w:val="40B054EC"/>
    <w:rsid w:val="40C00104"/>
    <w:rsid w:val="411A1B65"/>
    <w:rsid w:val="41B727EC"/>
    <w:rsid w:val="4260DDB6"/>
    <w:rsid w:val="426B1F74"/>
    <w:rsid w:val="42FBA2D5"/>
    <w:rsid w:val="4398F5CF"/>
    <w:rsid w:val="44E7860F"/>
    <w:rsid w:val="44ED8916"/>
    <w:rsid w:val="45161FA2"/>
    <w:rsid w:val="45581F90"/>
    <w:rsid w:val="456815E3"/>
    <w:rsid w:val="4598F718"/>
    <w:rsid w:val="460ADA0F"/>
    <w:rsid w:val="46A96E63"/>
    <w:rsid w:val="46D63022"/>
    <w:rsid w:val="46DE7F38"/>
    <w:rsid w:val="471FF3FE"/>
    <w:rsid w:val="485E23E0"/>
    <w:rsid w:val="48AF307A"/>
    <w:rsid w:val="48C56267"/>
    <w:rsid w:val="48E44A4B"/>
    <w:rsid w:val="49DB2719"/>
    <w:rsid w:val="4A28C1AE"/>
    <w:rsid w:val="4AA55DD0"/>
    <w:rsid w:val="4AAB028E"/>
    <w:rsid w:val="4B06E07E"/>
    <w:rsid w:val="4B5444A7"/>
    <w:rsid w:val="4B6EFB15"/>
    <w:rsid w:val="4B7349FB"/>
    <w:rsid w:val="4B981CDA"/>
    <w:rsid w:val="4BC183A6"/>
    <w:rsid w:val="4BF0DD32"/>
    <w:rsid w:val="4BF77193"/>
    <w:rsid w:val="4C3F82FE"/>
    <w:rsid w:val="4C523BE3"/>
    <w:rsid w:val="4C59AA86"/>
    <w:rsid w:val="4D8B13F9"/>
    <w:rsid w:val="4DA8FD71"/>
    <w:rsid w:val="4E3C93EF"/>
    <w:rsid w:val="4EEC9434"/>
    <w:rsid w:val="4F3CCD72"/>
    <w:rsid w:val="4F53C491"/>
    <w:rsid w:val="507FB534"/>
    <w:rsid w:val="508458BB"/>
    <w:rsid w:val="50AE39ED"/>
    <w:rsid w:val="50F1B173"/>
    <w:rsid w:val="5186BC92"/>
    <w:rsid w:val="51966D75"/>
    <w:rsid w:val="51E7B7C3"/>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EBBFBC"/>
    <w:rsid w:val="57481783"/>
    <w:rsid w:val="57F40106"/>
    <w:rsid w:val="57F53D4B"/>
    <w:rsid w:val="580B3DBF"/>
    <w:rsid w:val="58F16634"/>
    <w:rsid w:val="599F796D"/>
    <w:rsid w:val="5A650732"/>
    <w:rsid w:val="5AEC75EA"/>
    <w:rsid w:val="5B524A66"/>
    <w:rsid w:val="5B58205D"/>
    <w:rsid w:val="5B98FFF6"/>
    <w:rsid w:val="5BC3DB95"/>
    <w:rsid w:val="5C26459E"/>
    <w:rsid w:val="5D8E565D"/>
    <w:rsid w:val="5E786A92"/>
    <w:rsid w:val="5EABA1E8"/>
    <w:rsid w:val="5ED8D2C3"/>
    <w:rsid w:val="5F008F75"/>
    <w:rsid w:val="5F1D293C"/>
    <w:rsid w:val="5F3052B8"/>
    <w:rsid w:val="5F3FE0F0"/>
    <w:rsid w:val="5F5B8FA4"/>
    <w:rsid w:val="600CBE42"/>
    <w:rsid w:val="60A9259E"/>
    <w:rsid w:val="61E98B75"/>
    <w:rsid w:val="624E6D95"/>
    <w:rsid w:val="62B4354E"/>
    <w:rsid w:val="62DD4DB3"/>
    <w:rsid w:val="63D47C78"/>
    <w:rsid w:val="63E1F4DC"/>
    <w:rsid w:val="645E54CE"/>
    <w:rsid w:val="6468AB0C"/>
    <w:rsid w:val="651D07FF"/>
    <w:rsid w:val="651E040A"/>
    <w:rsid w:val="656B7C77"/>
    <w:rsid w:val="65853031"/>
    <w:rsid w:val="67514C8C"/>
    <w:rsid w:val="67D1F7D1"/>
    <w:rsid w:val="692B2647"/>
    <w:rsid w:val="6932DFE3"/>
    <w:rsid w:val="6A3B16BE"/>
    <w:rsid w:val="6A61EC17"/>
    <w:rsid w:val="6CBA110E"/>
    <w:rsid w:val="6D23EF0F"/>
    <w:rsid w:val="6D599C91"/>
    <w:rsid w:val="6D8A67D4"/>
    <w:rsid w:val="6D9FF174"/>
    <w:rsid w:val="6DB40163"/>
    <w:rsid w:val="6DCFE5A2"/>
    <w:rsid w:val="6E10EFBB"/>
    <w:rsid w:val="6E305B45"/>
    <w:rsid w:val="6E599AC4"/>
    <w:rsid w:val="6EAC08B5"/>
    <w:rsid w:val="6EAE035F"/>
    <w:rsid w:val="6EEABD95"/>
    <w:rsid w:val="6EEAD2EB"/>
    <w:rsid w:val="6F7F9CE0"/>
    <w:rsid w:val="6FCFC103"/>
    <w:rsid w:val="706EA5DE"/>
    <w:rsid w:val="70CC6F97"/>
    <w:rsid w:val="7191BF14"/>
    <w:rsid w:val="71C0CFF8"/>
    <w:rsid w:val="723B69A4"/>
    <w:rsid w:val="728B38F9"/>
    <w:rsid w:val="72CCF1A0"/>
    <w:rsid w:val="72DCA012"/>
    <w:rsid w:val="731EC834"/>
    <w:rsid w:val="7356340A"/>
    <w:rsid w:val="73BBB280"/>
    <w:rsid w:val="74238EE5"/>
    <w:rsid w:val="74529EC1"/>
    <w:rsid w:val="7482D428"/>
    <w:rsid w:val="74AF3DCB"/>
    <w:rsid w:val="74D7FF9F"/>
    <w:rsid w:val="75188F81"/>
    <w:rsid w:val="7535FB7D"/>
    <w:rsid w:val="759E1E33"/>
    <w:rsid w:val="75AD0D71"/>
    <w:rsid w:val="75BCE173"/>
    <w:rsid w:val="76523959"/>
    <w:rsid w:val="765D9101"/>
    <w:rsid w:val="77895642"/>
    <w:rsid w:val="77F6BF79"/>
    <w:rsid w:val="7856F3A8"/>
    <w:rsid w:val="78CDBB60"/>
    <w:rsid w:val="797D4B35"/>
    <w:rsid w:val="7ADC637F"/>
    <w:rsid w:val="7B7E1C06"/>
    <w:rsid w:val="7B943912"/>
    <w:rsid w:val="7BD3E694"/>
    <w:rsid w:val="7C2A5EF4"/>
    <w:rsid w:val="7E25B870"/>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1B9ADA54-8D44-4AE0-A4BC-9BCDDA1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schemas.microsoft.com/office/2006/documentManagement/types"/>
    <ds:schemaRef ds:uri="http://schemas.microsoft.com/office/infopath/2007/PartnerControls"/>
    <ds:schemaRef ds:uri="0424cf0a-6d99-4ba0-848c-f7aed1ff4e5d"/>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a68eb777-ca5f-45a8-aafb-b012cc2e12d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2025-06-25T06:49:00Z</cp:lastPrinted>
  <dcterms:created xsi:type="dcterms:W3CDTF">2025-06-25T06:50:00Z</dcterms:created>
  <dcterms:modified xsi:type="dcterms:W3CDTF">2025-06-25T06:50:00Z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