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0071" w14:textId="0B887799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CA00" wp14:editId="337442A9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1B81" w14:textId="16F23379" w:rsidR="00732C71" w:rsidRDefault="000E5CB0" w:rsidP="00732C71">
                            <w:r>
                              <w:t>27</w:t>
                            </w:r>
                            <w:r w:rsidR="00732C71">
                              <w:t xml:space="preserve">. </w:t>
                            </w:r>
                            <w:r w:rsidR="00A959FF">
                              <w:t>März</w:t>
                            </w:r>
                            <w:r w:rsidR="00732C71">
                              <w:t xml:space="preserve"> 202</w:t>
                            </w:r>
                            <w:r w:rsidR="000E1E8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ACA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73B31B81" w14:textId="16F23379" w:rsidR="00732C71" w:rsidRDefault="000E5CB0" w:rsidP="00732C71">
                      <w:r>
                        <w:t>27</w:t>
                      </w:r>
                      <w:r w:rsidR="00732C71">
                        <w:t xml:space="preserve">. </w:t>
                      </w:r>
                      <w:r w:rsidR="00A959FF">
                        <w:t>März</w:t>
                      </w:r>
                      <w:r w:rsidR="00732C71">
                        <w:t xml:space="preserve"> 202</w:t>
                      </w:r>
                      <w:r w:rsidR="000E1E8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0E2E0D03" wp14:editId="17B5E7BC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B1C">
        <w:rPr>
          <w:noProof/>
        </w:rPr>
        <w:t>Lehmplatten</w:t>
      </w:r>
      <w:r w:rsidR="001910DE">
        <w:t xml:space="preserve"> </w:t>
      </w:r>
      <w:r w:rsidR="001C4E5E">
        <w:t>aus dem</w:t>
      </w:r>
      <w:r w:rsidR="001910DE">
        <w:t xml:space="preserve"> Gewächshaus</w:t>
      </w:r>
    </w:p>
    <w:p w14:paraId="6DEEBDA6" w14:textId="11E1F895" w:rsidR="00732C71" w:rsidRPr="00BF12CE" w:rsidRDefault="005D5757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 fördert energiesparende Produktion</w:t>
      </w:r>
    </w:p>
    <w:p w14:paraId="7AEE77E5" w14:textId="0A16B647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3887E140" wp14:editId="4FD938CE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EE2B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E140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7785EE2B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C4E5E">
        <w:t>Viersen</w:t>
      </w:r>
      <w:r w:rsidR="00B72A5D">
        <w:t xml:space="preserve">. </w:t>
      </w:r>
      <w:r w:rsidR="00653758">
        <w:t xml:space="preserve">Bauen wird </w:t>
      </w:r>
      <w:r w:rsidR="004B3C6F">
        <w:t xml:space="preserve">zunehmend </w:t>
      </w:r>
      <w:r w:rsidR="00653758">
        <w:t>teurer. D</w:t>
      </w:r>
      <w:r w:rsidR="007E1827">
        <w:t>ie</w:t>
      </w:r>
      <w:r w:rsidR="004B3C6F">
        <w:t xml:space="preserve"> </w:t>
      </w:r>
      <w:r w:rsidR="007E1827">
        <w:t xml:space="preserve">Ursachen sind </w:t>
      </w:r>
      <w:r w:rsidR="004B3C6F">
        <w:t>vielfältig</w:t>
      </w:r>
      <w:r w:rsidR="00594CC7">
        <w:t xml:space="preserve">, auch die </w:t>
      </w:r>
      <w:r w:rsidR="00C81F2A">
        <w:t>durch Russlands Einmarsch in die Ukraine ausgelöste Energiekrise</w:t>
      </w:r>
      <w:r w:rsidR="000F7BC2">
        <w:t xml:space="preserve"> zählt dazu</w:t>
      </w:r>
      <w:r w:rsidR="00C81F2A">
        <w:t>. D</w:t>
      </w:r>
      <w:r w:rsidR="004B3C6F">
        <w:t xml:space="preserve">ie </w:t>
      </w:r>
      <w:r w:rsidR="00653758">
        <w:t>gestiegene</w:t>
      </w:r>
      <w:r w:rsidR="004B3C6F">
        <w:t>n</w:t>
      </w:r>
      <w:r w:rsidR="00653758">
        <w:t xml:space="preserve"> Kosten </w:t>
      </w:r>
      <w:r w:rsidR="004B3C6F">
        <w:t>von Erdgas und Erdöl</w:t>
      </w:r>
      <w:r w:rsidR="009F71BF">
        <w:t xml:space="preserve"> führen zu Preiserhöhungen etwa beim </w:t>
      </w:r>
      <w:r w:rsidR="00653758">
        <w:t>Transport und Herstell</w:t>
      </w:r>
      <w:r w:rsidR="00B52719">
        <w:t>en</w:t>
      </w:r>
      <w:r w:rsidR="00653758">
        <w:t xml:space="preserve"> von Baumaterialien. Die Firma </w:t>
      </w:r>
      <w:proofErr w:type="spellStart"/>
      <w:r w:rsidR="00653758">
        <w:t>Claytec</w:t>
      </w:r>
      <w:proofErr w:type="spellEnd"/>
      <w:r w:rsidR="00653758">
        <w:t xml:space="preserve"> i</w:t>
      </w:r>
      <w:r w:rsidR="00B52719">
        <w:t>m nordrhein-westfälischen</w:t>
      </w:r>
      <w:r w:rsidR="00653758">
        <w:t xml:space="preserve"> Viersen hat nun ein </w:t>
      </w:r>
      <w:r w:rsidR="003B1DB8">
        <w:t xml:space="preserve">energiesparendes </w:t>
      </w:r>
      <w:r w:rsidR="00B52719">
        <w:t>Produktions</w:t>
      </w:r>
      <w:r w:rsidR="00653758">
        <w:t xml:space="preserve">verfahren entwickelt, </w:t>
      </w:r>
      <w:r w:rsidR="00D15D2E">
        <w:t xml:space="preserve">bei </w:t>
      </w:r>
      <w:r w:rsidR="003935E8">
        <w:t>dem</w:t>
      </w:r>
      <w:r w:rsidR="00B52719">
        <w:t xml:space="preserve"> Platten </w:t>
      </w:r>
      <w:r w:rsidR="00D15D2E">
        <w:t xml:space="preserve">aus </w:t>
      </w:r>
      <w:r w:rsidR="008F5A9A">
        <w:t xml:space="preserve">einer speziellen Pflanzen-Lehm-Mischung </w:t>
      </w:r>
      <w:r w:rsidR="004B15F2">
        <w:t xml:space="preserve">mit Sonnenkraft </w:t>
      </w:r>
      <w:r w:rsidR="00653758">
        <w:t>i</w:t>
      </w:r>
      <w:r w:rsidR="00B52719">
        <w:t>m Gewächshaus</w:t>
      </w:r>
      <w:r w:rsidR="00D15D2E" w:rsidRPr="00D15D2E">
        <w:t xml:space="preserve"> </w:t>
      </w:r>
      <w:r w:rsidR="00D15D2E">
        <w:t>trocknen</w:t>
      </w:r>
      <w:r w:rsidR="00B52719">
        <w:t xml:space="preserve">. </w:t>
      </w:r>
      <w:r w:rsidR="004B434B">
        <w:t xml:space="preserve">Einsetzbar sind sie wie Gipskartonwände. </w:t>
      </w:r>
      <w:r w:rsidR="00D15D2E">
        <w:t xml:space="preserve">Das </w:t>
      </w:r>
      <w:r w:rsidR="003B1DB8">
        <w:t xml:space="preserve">regionale </w:t>
      </w:r>
      <w:r w:rsidR="00D15D2E">
        <w:t>und klimafreundliche Verfahren hat d</w:t>
      </w:r>
      <w:r w:rsidR="00DA1610">
        <w:t xml:space="preserve">ie </w:t>
      </w:r>
      <w:r w:rsidR="00F3074E">
        <w:t>Deutsche Bundesstiftung Umwelt (DBU)</w:t>
      </w:r>
      <w:r w:rsidR="00DA1610">
        <w:t xml:space="preserve"> fachlich und finanziell mit rund 82.000 Euro</w:t>
      </w:r>
      <w:r w:rsidR="00375AE5">
        <w:t xml:space="preserve"> gefördert</w:t>
      </w:r>
      <w:r w:rsidR="00DA1610">
        <w:t>.</w:t>
      </w:r>
    </w:p>
    <w:p w14:paraId="297A904B" w14:textId="77777777" w:rsidR="00B72A5D" w:rsidRPr="003E6A2B" w:rsidRDefault="00020B30" w:rsidP="00B72A5D">
      <w:pPr>
        <w:pStyle w:val="KeinLeerraum"/>
      </w:pPr>
      <w:proofErr w:type="spellStart"/>
      <w:r>
        <w:t>Baulehm</w:t>
      </w:r>
      <w:proofErr w:type="spellEnd"/>
      <w:r>
        <w:t xml:space="preserve"> </w:t>
      </w:r>
      <w:r w:rsidR="00F922BC">
        <w:t xml:space="preserve">aus der Kiesgrube und </w:t>
      </w:r>
      <w:r>
        <w:t>gehäckselte</w:t>
      </w:r>
      <w:r w:rsidR="00F922BC">
        <w:t>r</w:t>
      </w:r>
      <w:r>
        <w:t xml:space="preserve"> Chinaschilf</w:t>
      </w:r>
      <w:r w:rsidR="00F922BC">
        <w:t xml:space="preserve"> machen Platte</w:t>
      </w:r>
    </w:p>
    <w:p w14:paraId="5DFE49B6" w14:textId="23662725" w:rsidR="00A96CAF" w:rsidRDefault="00DD4F2E" w:rsidP="00A96CAF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Wer als Kind im Matsch spielen durfte, kennt das Gefühl nasser, schwerer Erde</w:t>
      </w:r>
      <w:r w:rsidR="00100EAC">
        <w:rPr>
          <w:color w:val="auto"/>
          <w:sz w:val="18"/>
        </w:rPr>
        <w:t xml:space="preserve"> an den Händen</w:t>
      </w:r>
      <w:r>
        <w:rPr>
          <w:color w:val="auto"/>
          <w:sz w:val="18"/>
        </w:rPr>
        <w:t xml:space="preserve">. Lehm </w:t>
      </w:r>
      <w:r w:rsidR="00EA392C">
        <w:rPr>
          <w:color w:val="auto"/>
          <w:sz w:val="18"/>
        </w:rPr>
        <w:t>–</w:t>
      </w:r>
      <w:r w:rsidR="00100EAC">
        <w:rPr>
          <w:color w:val="auto"/>
          <w:sz w:val="18"/>
        </w:rPr>
        <w:t xml:space="preserve"> ein</w:t>
      </w:r>
      <w:r w:rsidR="00EA392C">
        <w:rPr>
          <w:color w:val="auto"/>
          <w:sz w:val="18"/>
        </w:rPr>
        <w:t xml:space="preserve"> </w:t>
      </w:r>
      <w:r w:rsidR="00100EAC">
        <w:rPr>
          <w:color w:val="auto"/>
          <w:sz w:val="18"/>
        </w:rPr>
        <w:t>Gemisch aus Ton, Schluff und Sand</w:t>
      </w:r>
      <w:r w:rsidR="00EA392C">
        <w:rPr>
          <w:color w:val="auto"/>
          <w:sz w:val="18"/>
        </w:rPr>
        <w:t xml:space="preserve"> –</w:t>
      </w:r>
      <w:r w:rsidR="00100EAC">
        <w:rPr>
          <w:color w:val="auto"/>
          <w:sz w:val="18"/>
        </w:rPr>
        <w:t xml:space="preserve"> lässt</w:t>
      </w:r>
      <w:r w:rsidR="00EA392C">
        <w:rPr>
          <w:color w:val="auto"/>
          <w:sz w:val="18"/>
        </w:rPr>
        <w:t xml:space="preserve"> </w:t>
      </w:r>
      <w:r w:rsidR="00100EAC">
        <w:rPr>
          <w:color w:val="auto"/>
          <w:sz w:val="18"/>
        </w:rPr>
        <w:t xml:space="preserve">sich gut formen und kommt fast überall </w:t>
      </w:r>
      <w:r w:rsidR="009C61ED">
        <w:rPr>
          <w:color w:val="auto"/>
          <w:sz w:val="18"/>
        </w:rPr>
        <w:t xml:space="preserve">auf der Welt </w:t>
      </w:r>
      <w:r w:rsidR="00100EAC">
        <w:rPr>
          <w:color w:val="auto"/>
          <w:sz w:val="18"/>
        </w:rPr>
        <w:t xml:space="preserve">vor. </w:t>
      </w:r>
      <w:r w:rsidR="006A7CD9">
        <w:rPr>
          <w:color w:val="auto"/>
          <w:sz w:val="18"/>
        </w:rPr>
        <w:t>Um herauszufinden, welche Zusammensetzung sich am besten</w:t>
      </w:r>
      <w:r w:rsidR="00EA392C">
        <w:rPr>
          <w:color w:val="auto"/>
          <w:sz w:val="18"/>
        </w:rPr>
        <w:t xml:space="preserve"> </w:t>
      </w:r>
      <w:r w:rsidR="003B151D">
        <w:rPr>
          <w:color w:val="auto"/>
          <w:sz w:val="18"/>
        </w:rPr>
        <w:t>zur Herstellung</w:t>
      </w:r>
      <w:r w:rsidR="00EA392C">
        <w:rPr>
          <w:color w:val="auto"/>
          <w:sz w:val="18"/>
        </w:rPr>
        <w:t xml:space="preserve"> eine</w:t>
      </w:r>
      <w:r w:rsidR="003B151D">
        <w:rPr>
          <w:color w:val="auto"/>
          <w:sz w:val="18"/>
        </w:rPr>
        <w:t>r</w:t>
      </w:r>
      <w:r w:rsidR="00EA392C">
        <w:rPr>
          <w:color w:val="auto"/>
          <w:sz w:val="18"/>
        </w:rPr>
        <w:t xml:space="preserve"> </w:t>
      </w:r>
      <w:r w:rsidR="00B32FD2">
        <w:rPr>
          <w:color w:val="auto"/>
          <w:sz w:val="18"/>
        </w:rPr>
        <w:t xml:space="preserve">vergleichsweise </w:t>
      </w:r>
      <w:r w:rsidR="00EA392C">
        <w:rPr>
          <w:color w:val="auto"/>
          <w:sz w:val="18"/>
        </w:rPr>
        <w:t>leichte</w:t>
      </w:r>
      <w:r w:rsidR="003B151D">
        <w:rPr>
          <w:color w:val="auto"/>
          <w:sz w:val="18"/>
        </w:rPr>
        <w:t>n</w:t>
      </w:r>
      <w:r w:rsidR="00EA392C">
        <w:rPr>
          <w:color w:val="auto"/>
          <w:sz w:val="18"/>
        </w:rPr>
        <w:t>, aber stabile</w:t>
      </w:r>
      <w:r w:rsidR="006332ED">
        <w:rPr>
          <w:color w:val="auto"/>
          <w:sz w:val="18"/>
        </w:rPr>
        <w:t>n</w:t>
      </w:r>
      <w:r w:rsidR="00EA392C">
        <w:rPr>
          <w:color w:val="auto"/>
          <w:sz w:val="18"/>
        </w:rPr>
        <w:t xml:space="preserve"> </w:t>
      </w:r>
      <w:r w:rsidR="00B32FD2">
        <w:rPr>
          <w:color w:val="auto"/>
          <w:sz w:val="18"/>
        </w:rPr>
        <w:t>Lehmp</w:t>
      </w:r>
      <w:r w:rsidR="00EA392C">
        <w:rPr>
          <w:color w:val="auto"/>
          <w:sz w:val="18"/>
        </w:rPr>
        <w:t>latte</w:t>
      </w:r>
      <w:r w:rsidR="006A7CD9">
        <w:rPr>
          <w:color w:val="auto"/>
          <w:sz w:val="18"/>
        </w:rPr>
        <w:t xml:space="preserve"> </w:t>
      </w:r>
      <w:r w:rsidR="003B151D">
        <w:rPr>
          <w:color w:val="auto"/>
          <w:sz w:val="18"/>
        </w:rPr>
        <w:t xml:space="preserve">für den Innenausbau </w:t>
      </w:r>
      <w:r w:rsidR="006A7CD9">
        <w:rPr>
          <w:color w:val="auto"/>
          <w:sz w:val="18"/>
        </w:rPr>
        <w:t xml:space="preserve">eignet, </w:t>
      </w:r>
      <w:r w:rsidR="004878FC">
        <w:rPr>
          <w:color w:val="auto"/>
          <w:sz w:val="18"/>
        </w:rPr>
        <w:t xml:space="preserve">probierte </w:t>
      </w:r>
      <w:r w:rsidR="007A3602">
        <w:rPr>
          <w:color w:val="auto"/>
          <w:sz w:val="18"/>
        </w:rPr>
        <w:t xml:space="preserve">Projektleiter und </w:t>
      </w:r>
      <w:proofErr w:type="spellStart"/>
      <w:r w:rsidR="00EA392C">
        <w:rPr>
          <w:color w:val="auto"/>
          <w:sz w:val="18"/>
        </w:rPr>
        <w:t>Claytec</w:t>
      </w:r>
      <w:proofErr w:type="spellEnd"/>
      <w:r w:rsidR="00EA392C">
        <w:rPr>
          <w:color w:val="auto"/>
          <w:sz w:val="18"/>
        </w:rPr>
        <w:t xml:space="preserve">-Geschäftsführer Peter Breidenbach </w:t>
      </w:r>
      <w:r w:rsidR="004878FC">
        <w:rPr>
          <w:color w:val="auto"/>
          <w:sz w:val="18"/>
        </w:rPr>
        <w:t xml:space="preserve">unterschiedliche </w:t>
      </w:r>
      <w:r w:rsidR="00A96CAF">
        <w:rPr>
          <w:color w:val="auto"/>
          <w:sz w:val="18"/>
        </w:rPr>
        <w:t>Pflanzen-Lehm-</w:t>
      </w:r>
      <w:r w:rsidR="004878FC">
        <w:rPr>
          <w:color w:val="auto"/>
          <w:sz w:val="18"/>
        </w:rPr>
        <w:t>Gemische aus.</w:t>
      </w:r>
      <w:r w:rsidR="009C35D5">
        <w:rPr>
          <w:color w:val="auto"/>
          <w:sz w:val="18"/>
        </w:rPr>
        <w:t xml:space="preserve"> </w:t>
      </w:r>
      <w:r w:rsidR="00A96CAF">
        <w:rPr>
          <w:color w:val="auto"/>
          <w:sz w:val="18"/>
        </w:rPr>
        <w:t xml:space="preserve">„Die besten Testergebnisse im Vergleich zu Stroh, Hanf und Bambus lieferten gehäckselte </w:t>
      </w:r>
      <w:proofErr w:type="spellStart"/>
      <w:r w:rsidR="00A96CAF">
        <w:rPr>
          <w:color w:val="auto"/>
          <w:sz w:val="18"/>
        </w:rPr>
        <w:t>Miscanthus</w:t>
      </w:r>
      <w:proofErr w:type="spellEnd"/>
      <w:r w:rsidR="00A96CAF">
        <w:rPr>
          <w:color w:val="auto"/>
          <w:sz w:val="18"/>
        </w:rPr>
        <w:t>-Fasern, zu Deutsch: Chinaschilf“, sagt e</w:t>
      </w:r>
      <w:r w:rsidR="004B15F2">
        <w:rPr>
          <w:color w:val="auto"/>
          <w:sz w:val="18"/>
        </w:rPr>
        <w:t>r</w:t>
      </w:r>
      <w:r w:rsidR="00B514B0">
        <w:rPr>
          <w:color w:val="auto"/>
          <w:sz w:val="18"/>
        </w:rPr>
        <w:t xml:space="preserve">. </w:t>
      </w:r>
      <w:r w:rsidR="00A96CAF">
        <w:rPr>
          <w:color w:val="auto"/>
          <w:sz w:val="18"/>
        </w:rPr>
        <w:t>Im kleinen Ort Steinforth-</w:t>
      </w:r>
      <w:proofErr w:type="spellStart"/>
      <w:r w:rsidR="00A96CAF">
        <w:rPr>
          <w:color w:val="auto"/>
          <w:sz w:val="18"/>
        </w:rPr>
        <w:t>Rubbelrath</w:t>
      </w:r>
      <w:proofErr w:type="spellEnd"/>
      <w:r w:rsidR="00A96CAF">
        <w:rPr>
          <w:color w:val="auto"/>
          <w:sz w:val="18"/>
        </w:rPr>
        <w:t xml:space="preserve"> im Rhein-Kreis Neuß traf der</w:t>
      </w:r>
      <w:r w:rsidR="005C45DB">
        <w:rPr>
          <w:color w:val="auto"/>
          <w:sz w:val="18"/>
        </w:rPr>
        <w:t xml:space="preserve"> auf </w:t>
      </w:r>
      <w:r w:rsidR="00530B8C">
        <w:rPr>
          <w:color w:val="auto"/>
          <w:sz w:val="18"/>
        </w:rPr>
        <w:t xml:space="preserve">Lehmbau </w:t>
      </w:r>
      <w:r w:rsidR="005C45DB">
        <w:rPr>
          <w:color w:val="auto"/>
          <w:sz w:val="18"/>
        </w:rPr>
        <w:t>spezialisiert</w:t>
      </w:r>
      <w:r w:rsidR="00A96CAF">
        <w:rPr>
          <w:color w:val="auto"/>
          <w:sz w:val="18"/>
        </w:rPr>
        <w:t xml:space="preserve">e </w:t>
      </w:r>
      <w:r w:rsidR="00B32FD2">
        <w:rPr>
          <w:color w:val="auto"/>
          <w:sz w:val="18"/>
        </w:rPr>
        <w:t>Entwickler</w:t>
      </w:r>
      <w:r w:rsidR="000D553B">
        <w:rPr>
          <w:color w:val="auto"/>
          <w:sz w:val="18"/>
        </w:rPr>
        <w:t xml:space="preserve"> </w:t>
      </w:r>
      <w:r w:rsidR="00A96CAF">
        <w:rPr>
          <w:color w:val="auto"/>
          <w:sz w:val="18"/>
        </w:rPr>
        <w:t xml:space="preserve">auf ideale Bedingungen für sein neues Vorhaben: zum einen ein brachliegendes Gewächshaus, in dem früher Blumenzwiebeln getrocknet wurden. Zum anderen </w:t>
      </w:r>
      <w:r w:rsidR="001343E2">
        <w:rPr>
          <w:color w:val="auto"/>
          <w:sz w:val="18"/>
        </w:rPr>
        <w:t xml:space="preserve">eine nahegelegene Kiesgrube, bei deren Betrieb </w:t>
      </w:r>
      <w:proofErr w:type="spellStart"/>
      <w:r w:rsidR="001343E2">
        <w:rPr>
          <w:color w:val="auto"/>
          <w:sz w:val="18"/>
        </w:rPr>
        <w:t>Baulehm</w:t>
      </w:r>
      <w:proofErr w:type="spellEnd"/>
      <w:r w:rsidR="001343E2">
        <w:rPr>
          <w:color w:val="auto"/>
          <w:sz w:val="18"/>
        </w:rPr>
        <w:t xml:space="preserve"> als Nebenprodukt anfällt, und </w:t>
      </w:r>
      <w:r w:rsidR="00A96CAF">
        <w:rPr>
          <w:color w:val="auto"/>
          <w:sz w:val="18"/>
        </w:rPr>
        <w:t xml:space="preserve">eine </w:t>
      </w:r>
      <w:proofErr w:type="spellStart"/>
      <w:r w:rsidR="00A96CAF">
        <w:rPr>
          <w:color w:val="auto"/>
          <w:sz w:val="18"/>
        </w:rPr>
        <w:t>Miscanthus</w:t>
      </w:r>
      <w:proofErr w:type="spellEnd"/>
      <w:r w:rsidR="00A96CAF">
        <w:rPr>
          <w:color w:val="auto"/>
          <w:sz w:val="18"/>
        </w:rPr>
        <w:t>-Anbaufläche</w:t>
      </w:r>
      <w:r w:rsidR="001343E2">
        <w:rPr>
          <w:color w:val="auto"/>
          <w:sz w:val="18"/>
        </w:rPr>
        <w:t xml:space="preserve"> – nur 200 Meter entfernt.</w:t>
      </w:r>
    </w:p>
    <w:p w14:paraId="7F5EBB5B" w14:textId="77777777" w:rsidR="00B569CC" w:rsidRPr="00020B30" w:rsidRDefault="00020B30" w:rsidP="00A96CAF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Kurze Wege und passive Solartrocknung mindern Treibhausgasausstoß</w:t>
      </w:r>
    </w:p>
    <w:p w14:paraId="70469601" w14:textId="695A98D1" w:rsidR="00480BC6" w:rsidRDefault="00DD640C" w:rsidP="00480BC6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Breidenbach will Bauen nachhaltiger machen. </w:t>
      </w:r>
      <w:r w:rsidR="003E5239">
        <w:rPr>
          <w:color w:val="auto"/>
          <w:sz w:val="18"/>
        </w:rPr>
        <w:t>„</w:t>
      </w:r>
      <w:r w:rsidR="003E5239" w:rsidRPr="003E5239">
        <w:rPr>
          <w:color w:val="auto"/>
          <w:sz w:val="18"/>
        </w:rPr>
        <w:t xml:space="preserve">Der Bausektor ist ein besonders </w:t>
      </w:r>
      <w:r w:rsidR="003E5239">
        <w:rPr>
          <w:color w:val="auto"/>
          <w:sz w:val="18"/>
        </w:rPr>
        <w:t xml:space="preserve">energie- und </w:t>
      </w:r>
      <w:r w:rsidR="003E5239" w:rsidRPr="003E5239">
        <w:rPr>
          <w:color w:val="auto"/>
          <w:sz w:val="18"/>
        </w:rPr>
        <w:t>ressourcenintensiver Wirtschaftszweig</w:t>
      </w:r>
      <w:r w:rsidR="003E5239">
        <w:rPr>
          <w:color w:val="auto"/>
          <w:sz w:val="18"/>
        </w:rPr>
        <w:t xml:space="preserve">“, sagt </w:t>
      </w:r>
      <w:r>
        <w:rPr>
          <w:color w:val="auto"/>
          <w:sz w:val="18"/>
        </w:rPr>
        <w:t xml:space="preserve">er. </w:t>
      </w:r>
      <w:r w:rsidR="008E6D5B">
        <w:rPr>
          <w:color w:val="auto"/>
          <w:sz w:val="18"/>
        </w:rPr>
        <w:t xml:space="preserve">Hinein spielen neben der </w:t>
      </w:r>
      <w:r w:rsidR="00612113">
        <w:rPr>
          <w:color w:val="auto"/>
          <w:sz w:val="18"/>
        </w:rPr>
        <w:t>Baustoff-</w:t>
      </w:r>
      <w:r>
        <w:rPr>
          <w:color w:val="auto"/>
          <w:sz w:val="18"/>
        </w:rPr>
        <w:t xml:space="preserve">Herstellung </w:t>
      </w:r>
      <w:r w:rsidR="008E6D5B">
        <w:rPr>
          <w:color w:val="auto"/>
          <w:sz w:val="18"/>
        </w:rPr>
        <w:t xml:space="preserve">etwa </w:t>
      </w:r>
      <w:r>
        <w:rPr>
          <w:color w:val="auto"/>
          <w:sz w:val="18"/>
        </w:rPr>
        <w:t xml:space="preserve">auch </w:t>
      </w:r>
      <w:r w:rsidR="008E6D5B">
        <w:rPr>
          <w:color w:val="auto"/>
          <w:sz w:val="18"/>
        </w:rPr>
        <w:t xml:space="preserve">die </w:t>
      </w:r>
      <w:r w:rsidR="00612113">
        <w:rPr>
          <w:color w:val="auto"/>
          <w:sz w:val="18"/>
        </w:rPr>
        <w:t>Roh</w:t>
      </w:r>
      <w:r w:rsidR="008E6D5B">
        <w:rPr>
          <w:color w:val="auto"/>
          <w:sz w:val="18"/>
        </w:rPr>
        <w:t>stoff-</w:t>
      </w:r>
      <w:r w:rsidR="008E6D5B" w:rsidRPr="008E6D5B">
        <w:rPr>
          <w:color w:val="auto"/>
          <w:sz w:val="18"/>
        </w:rPr>
        <w:t>Gewinn</w:t>
      </w:r>
      <w:r w:rsidR="008E6D5B">
        <w:rPr>
          <w:color w:val="auto"/>
          <w:sz w:val="18"/>
        </w:rPr>
        <w:t xml:space="preserve">ung, der </w:t>
      </w:r>
      <w:r>
        <w:rPr>
          <w:color w:val="auto"/>
          <w:sz w:val="18"/>
        </w:rPr>
        <w:t>Transport</w:t>
      </w:r>
      <w:r w:rsidR="008E6D5B">
        <w:rPr>
          <w:color w:val="auto"/>
          <w:sz w:val="18"/>
        </w:rPr>
        <w:t xml:space="preserve"> </w:t>
      </w:r>
      <w:r w:rsidR="00612113">
        <w:rPr>
          <w:color w:val="auto"/>
          <w:sz w:val="18"/>
        </w:rPr>
        <w:t xml:space="preserve">der Materialien </w:t>
      </w:r>
      <w:r w:rsidR="008E6D5B">
        <w:rPr>
          <w:color w:val="auto"/>
          <w:sz w:val="18"/>
        </w:rPr>
        <w:t xml:space="preserve">und die Entsorgung. </w:t>
      </w:r>
      <w:r w:rsidR="00B4492E">
        <w:rPr>
          <w:color w:val="auto"/>
          <w:sz w:val="18"/>
        </w:rPr>
        <w:t>Breidenbach: „</w:t>
      </w:r>
      <w:r w:rsidR="00F34BA3">
        <w:rPr>
          <w:color w:val="auto"/>
          <w:sz w:val="18"/>
        </w:rPr>
        <w:t>Mit unserem regionalen Ansatz der kurzen Wege</w:t>
      </w:r>
      <w:r w:rsidR="00B4492E">
        <w:rPr>
          <w:color w:val="auto"/>
          <w:sz w:val="18"/>
        </w:rPr>
        <w:t xml:space="preserve"> mindern wir den Energieeinsatz ebenso wie den </w:t>
      </w:r>
      <w:r w:rsidR="00B4492E">
        <w:rPr>
          <w:color w:val="auto"/>
          <w:sz w:val="18"/>
        </w:rPr>
        <w:lastRenderedPageBreak/>
        <w:t>Treibhausgasausstoß</w:t>
      </w:r>
      <w:r w:rsidR="00687771">
        <w:rPr>
          <w:color w:val="auto"/>
          <w:sz w:val="18"/>
        </w:rPr>
        <w:t>, wodurch das Verfahren klimafreundlicher ist als andere</w:t>
      </w:r>
      <w:r w:rsidR="00B4492E">
        <w:rPr>
          <w:color w:val="auto"/>
          <w:sz w:val="18"/>
        </w:rPr>
        <w:t xml:space="preserve">.“ Die Pflanzenfasern </w:t>
      </w:r>
      <w:r w:rsidR="00903A13">
        <w:rPr>
          <w:color w:val="auto"/>
          <w:sz w:val="18"/>
        </w:rPr>
        <w:t xml:space="preserve">in der Lehmplatte </w:t>
      </w:r>
      <w:r w:rsidR="00B4492E">
        <w:rPr>
          <w:color w:val="auto"/>
          <w:sz w:val="18"/>
        </w:rPr>
        <w:t xml:space="preserve">haben nach seinen Worten sogar einen positiven Effekt, da sie </w:t>
      </w:r>
      <w:r w:rsidR="00967538">
        <w:rPr>
          <w:color w:val="auto"/>
          <w:sz w:val="18"/>
        </w:rPr>
        <w:t xml:space="preserve">klimaschädliches </w:t>
      </w:r>
      <w:r w:rsidR="00612113">
        <w:rPr>
          <w:color w:val="auto"/>
          <w:sz w:val="18"/>
        </w:rPr>
        <w:t>Kohlendioxid (CO</w:t>
      </w:r>
      <w:r w:rsidR="00612113" w:rsidRPr="00B4492E">
        <w:rPr>
          <w:color w:val="auto"/>
          <w:sz w:val="18"/>
          <w:vertAlign w:val="subscript"/>
        </w:rPr>
        <w:t>2</w:t>
      </w:r>
      <w:r w:rsidR="00612113">
        <w:rPr>
          <w:color w:val="auto"/>
          <w:sz w:val="18"/>
        </w:rPr>
        <w:t xml:space="preserve">) aus der Atmosphäre in Form von </w:t>
      </w:r>
      <w:r w:rsidR="00B4492E">
        <w:rPr>
          <w:color w:val="auto"/>
          <w:sz w:val="18"/>
        </w:rPr>
        <w:t>Kohlen</w:t>
      </w:r>
      <w:r w:rsidR="00612113">
        <w:rPr>
          <w:color w:val="auto"/>
          <w:sz w:val="18"/>
        </w:rPr>
        <w:t xml:space="preserve">stoff </w:t>
      </w:r>
      <w:r w:rsidR="009E2E98">
        <w:rPr>
          <w:color w:val="auto"/>
          <w:sz w:val="18"/>
        </w:rPr>
        <w:t>binden</w:t>
      </w:r>
      <w:r w:rsidR="00B4492E">
        <w:rPr>
          <w:color w:val="auto"/>
          <w:sz w:val="18"/>
        </w:rPr>
        <w:t>.</w:t>
      </w:r>
      <w:r w:rsidR="003D00A5">
        <w:rPr>
          <w:color w:val="auto"/>
          <w:sz w:val="18"/>
        </w:rPr>
        <w:t xml:space="preserve"> </w:t>
      </w:r>
      <w:r w:rsidR="000F5E82">
        <w:rPr>
          <w:color w:val="auto"/>
          <w:sz w:val="18"/>
        </w:rPr>
        <w:t>Zudem</w:t>
      </w:r>
      <w:r w:rsidR="00480BC6">
        <w:rPr>
          <w:color w:val="auto"/>
          <w:sz w:val="18"/>
        </w:rPr>
        <w:t xml:space="preserve"> </w:t>
      </w:r>
      <w:r w:rsidR="000F5E82">
        <w:rPr>
          <w:color w:val="auto"/>
          <w:sz w:val="18"/>
        </w:rPr>
        <w:t>verbessert sich die Treibhausgasbilanz des Verfahrens</w:t>
      </w:r>
      <w:r w:rsidR="000F5E82" w:rsidRPr="00D92B85">
        <w:rPr>
          <w:color w:val="auto"/>
          <w:sz w:val="18"/>
        </w:rPr>
        <w:t xml:space="preserve"> </w:t>
      </w:r>
      <w:r w:rsidR="001177E5">
        <w:rPr>
          <w:color w:val="auto"/>
          <w:sz w:val="18"/>
        </w:rPr>
        <w:t xml:space="preserve">durch die passive Trocknung </w:t>
      </w:r>
      <w:r w:rsidR="00480BC6">
        <w:rPr>
          <w:color w:val="auto"/>
          <w:sz w:val="18"/>
        </w:rPr>
        <w:t>im Gewächshaus</w:t>
      </w:r>
      <w:r w:rsidR="000F5E82">
        <w:rPr>
          <w:color w:val="auto"/>
          <w:sz w:val="18"/>
        </w:rPr>
        <w:t>,</w:t>
      </w:r>
      <w:r w:rsidR="00480BC6">
        <w:rPr>
          <w:color w:val="auto"/>
          <w:sz w:val="18"/>
        </w:rPr>
        <w:t xml:space="preserve"> </w:t>
      </w:r>
      <w:r w:rsidR="00D92B85">
        <w:rPr>
          <w:color w:val="auto"/>
          <w:sz w:val="18"/>
        </w:rPr>
        <w:t>denn „</w:t>
      </w:r>
      <w:r w:rsidR="00DA5F5A">
        <w:rPr>
          <w:color w:val="auto"/>
          <w:sz w:val="18"/>
        </w:rPr>
        <w:t>es wird nur sehr wenig Energie benötigt und die stammt aus regenerativer Erzeugung</w:t>
      </w:r>
      <w:r w:rsidR="00D92B85">
        <w:rPr>
          <w:color w:val="auto"/>
          <w:sz w:val="18"/>
        </w:rPr>
        <w:t>“, sagt</w:t>
      </w:r>
      <w:r w:rsidR="00D92B85" w:rsidRPr="00324F0B">
        <w:rPr>
          <w:color w:val="auto"/>
          <w:sz w:val="18"/>
        </w:rPr>
        <w:t xml:space="preserve"> </w:t>
      </w:r>
      <w:r w:rsidR="00D92B85">
        <w:rPr>
          <w:color w:val="auto"/>
          <w:sz w:val="18"/>
        </w:rPr>
        <w:t>Breidenbach</w:t>
      </w:r>
      <w:r w:rsidR="00480BC6">
        <w:rPr>
          <w:color w:val="auto"/>
          <w:sz w:val="18"/>
        </w:rPr>
        <w:t xml:space="preserve">. </w:t>
      </w:r>
      <w:r w:rsidR="00FC1D84">
        <w:rPr>
          <w:color w:val="auto"/>
          <w:sz w:val="18"/>
        </w:rPr>
        <w:t xml:space="preserve">„Wenn die Sonne im Frühjahr scheint, können wir starten.“ </w:t>
      </w:r>
      <w:r w:rsidR="00D92B85">
        <w:rPr>
          <w:color w:val="auto"/>
          <w:sz w:val="18"/>
        </w:rPr>
        <w:t>Im Gewächshaus</w:t>
      </w:r>
      <w:r w:rsidR="003B0436">
        <w:rPr>
          <w:color w:val="auto"/>
          <w:sz w:val="18"/>
        </w:rPr>
        <w:t xml:space="preserve"> wird d</w:t>
      </w:r>
      <w:r w:rsidR="001177E5">
        <w:rPr>
          <w:color w:val="auto"/>
          <w:sz w:val="18"/>
        </w:rPr>
        <w:t>ie</w:t>
      </w:r>
      <w:r w:rsidR="003B0436">
        <w:rPr>
          <w:color w:val="auto"/>
          <w:sz w:val="18"/>
        </w:rPr>
        <w:t xml:space="preserve"> Lehm-Pflanzen-Mischung auf p</w:t>
      </w:r>
      <w:r w:rsidR="00480BC6" w:rsidRPr="00920A7B">
        <w:rPr>
          <w:color w:val="auto"/>
          <w:sz w:val="18"/>
        </w:rPr>
        <w:t>erforiert</w:t>
      </w:r>
      <w:r w:rsidR="00480BC6">
        <w:rPr>
          <w:color w:val="auto"/>
          <w:sz w:val="18"/>
        </w:rPr>
        <w:t xml:space="preserve">e Formbleche </w:t>
      </w:r>
      <w:r w:rsidR="003B0436">
        <w:rPr>
          <w:color w:val="auto"/>
          <w:sz w:val="18"/>
        </w:rPr>
        <w:t xml:space="preserve">aufgetragen und mechanisch </w:t>
      </w:r>
      <w:r w:rsidR="00495AAA">
        <w:rPr>
          <w:color w:val="auto"/>
          <w:sz w:val="18"/>
        </w:rPr>
        <w:t>geglättet.</w:t>
      </w:r>
      <w:r w:rsidR="00CC31E4">
        <w:rPr>
          <w:color w:val="auto"/>
          <w:sz w:val="18"/>
        </w:rPr>
        <w:t xml:space="preserve"> </w:t>
      </w:r>
      <w:r w:rsidR="00D92B85">
        <w:rPr>
          <w:color w:val="auto"/>
          <w:sz w:val="18"/>
        </w:rPr>
        <w:t>„</w:t>
      </w:r>
      <w:r w:rsidR="00D92B85" w:rsidRPr="00480BC6">
        <w:rPr>
          <w:color w:val="auto"/>
          <w:sz w:val="18"/>
        </w:rPr>
        <w:t xml:space="preserve">In einem 13 </w:t>
      </w:r>
      <w:r w:rsidR="00D92B85">
        <w:rPr>
          <w:color w:val="auto"/>
          <w:sz w:val="18"/>
        </w:rPr>
        <w:t>Meter</w:t>
      </w:r>
      <w:r w:rsidR="00D92B85" w:rsidRPr="00480BC6">
        <w:rPr>
          <w:color w:val="auto"/>
          <w:sz w:val="18"/>
        </w:rPr>
        <w:t xml:space="preserve"> langen </w:t>
      </w:r>
      <w:r w:rsidR="00D92B85">
        <w:rPr>
          <w:color w:val="auto"/>
          <w:sz w:val="18"/>
        </w:rPr>
        <w:t>und mit schwarzer Folie abgedeckten T</w:t>
      </w:r>
      <w:r w:rsidR="00D92B85" w:rsidRPr="00480BC6">
        <w:rPr>
          <w:color w:val="auto"/>
          <w:sz w:val="18"/>
        </w:rPr>
        <w:t xml:space="preserve">unnel </w:t>
      </w:r>
      <w:r w:rsidR="00D92B85">
        <w:rPr>
          <w:color w:val="auto"/>
          <w:sz w:val="18"/>
        </w:rPr>
        <w:t>trocknen</w:t>
      </w:r>
      <w:r w:rsidR="00D92B85" w:rsidRPr="00480BC6">
        <w:rPr>
          <w:color w:val="auto"/>
          <w:sz w:val="18"/>
        </w:rPr>
        <w:t xml:space="preserve"> gestapelte Formbleche mit </w:t>
      </w:r>
      <w:r w:rsidR="00A94C50">
        <w:rPr>
          <w:color w:val="auto"/>
          <w:sz w:val="18"/>
        </w:rPr>
        <w:t>Lehmp</w:t>
      </w:r>
      <w:r w:rsidR="00D92B85" w:rsidRPr="00480BC6">
        <w:rPr>
          <w:color w:val="auto"/>
          <w:sz w:val="18"/>
        </w:rPr>
        <w:t>latten</w:t>
      </w:r>
      <w:r w:rsidR="00D92B85">
        <w:rPr>
          <w:color w:val="auto"/>
          <w:sz w:val="18"/>
        </w:rPr>
        <w:t xml:space="preserve">“, sagt </w:t>
      </w:r>
      <w:r w:rsidR="008D50FB">
        <w:rPr>
          <w:color w:val="auto"/>
          <w:sz w:val="18"/>
        </w:rPr>
        <w:t>Breidenbach</w:t>
      </w:r>
      <w:r w:rsidR="00D92B85">
        <w:rPr>
          <w:color w:val="auto"/>
          <w:sz w:val="18"/>
        </w:rPr>
        <w:t>. P</w:t>
      </w:r>
      <w:r w:rsidR="00D92B85" w:rsidRPr="00480BC6">
        <w:rPr>
          <w:color w:val="auto"/>
          <w:sz w:val="18"/>
        </w:rPr>
        <w:t>rogrammierte Roboter</w:t>
      </w:r>
      <w:r w:rsidR="00D92B85">
        <w:rPr>
          <w:color w:val="auto"/>
          <w:sz w:val="18"/>
        </w:rPr>
        <w:t xml:space="preserve"> sind nach seinen Worten erforderlich, u</w:t>
      </w:r>
      <w:r w:rsidR="001B25C4">
        <w:rPr>
          <w:color w:val="auto"/>
          <w:sz w:val="18"/>
        </w:rPr>
        <w:t>m die</w:t>
      </w:r>
      <w:r w:rsidR="00480BC6" w:rsidRPr="00480BC6">
        <w:rPr>
          <w:color w:val="auto"/>
          <w:sz w:val="18"/>
        </w:rPr>
        <w:t xml:space="preserve"> </w:t>
      </w:r>
      <w:r w:rsidR="001B25C4">
        <w:rPr>
          <w:color w:val="auto"/>
          <w:sz w:val="18"/>
        </w:rPr>
        <w:t xml:space="preserve">40 Kilogramm schweren </w:t>
      </w:r>
      <w:r w:rsidR="00480BC6" w:rsidRPr="00480BC6">
        <w:rPr>
          <w:color w:val="auto"/>
          <w:sz w:val="18"/>
        </w:rPr>
        <w:t xml:space="preserve">Formbleche </w:t>
      </w:r>
      <w:r w:rsidR="001B25C4">
        <w:rPr>
          <w:color w:val="auto"/>
          <w:sz w:val="18"/>
        </w:rPr>
        <w:t>zu bewegen</w:t>
      </w:r>
      <w:r w:rsidR="0086566C">
        <w:rPr>
          <w:color w:val="auto"/>
          <w:sz w:val="18"/>
        </w:rPr>
        <w:t>.</w:t>
      </w:r>
      <w:r w:rsidR="00D92B85">
        <w:rPr>
          <w:color w:val="auto"/>
          <w:sz w:val="18"/>
        </w:rPr>
        <w:t xml:space="preserve"> </w:t>
      </w:r>
      <w:r w:rsidR="0086566C">
        <w:rPr>
          <w:color w:val="auto"/>
          <w:sz w:val="18"/>
        </w:rPr>
        <w:t>U</w:t>
      </w:r>
      <w:r w:rsidR="00D92B85">
        <w:rPr>
          <w:color w:val="auto"/>
          <w:sz w:val="18"/>
        </w:rPr>
        <w:t>nd</w:t>
      </w:r>
      <w:r w:rsidR="00480BC6" w:rsidRPr="00480BC6">
        <w:rPr>
          <w:color w:val="auto"/>
          <w:sz w:val="18"/>
        </w:rPr>
        <w:t xml:space="preserve"> Industrieventilatoren </w:t>
      </w:r>
      <w:r w:rsidR="008D50FB">
        <w:rPr>
          <w:color w:val="auto"/>
          <w:sz w:val="18"/>
        </w:rPr>
        <w:t xml:space="preserve">sorgen </w:t>
      </w:r>
      <w:r w:rsidR="00480BC6" w:rsidRPr="00480BC6">
        <w:rPr>
          <w:color w:val="auto"/>
          <w:sz w:val="18"/>
        </w:rPr>
        <w:t>für d</w:t>
      </w:r>
      <w:r w:rsidR="008D50FB">
        <w:rPr>
          <w:color w:val="auto"/>
          <w:sz w:val="18"/>
        </w:rPr>
        <w:t>ie</w:t>
      </w:r>
      <w:r w:rsidR="00480BC6" w:rsidRPr="00480BC6">
        <w:rPr>
          <w:color w:val="auto"/>
          <w:sz w:val="18"/>
        </w:rPr>
        <w:t xml:space="preserve"> Umluft.</w:t>
      </w:r>
      <w:r w:rsidR="00A61360">
        <w:rPr>
          <w:color w:val="auto"/>
          <w:sz w:val="18"/>
        </w:rPr>
        <w:t xml:space="preserve"> Doch trocken werden die Platten vor allem durch die Gratisleistung der Sonne, die das Gewächshaus aufheizt, so </w:t>
      </w:r>
      <w:r w:rsidR="00A94C50">
        <w:rPr>
          <w:color w:val="auto"/>
          <w:sz w:val="18"/>
        </w:rPr>
        <w:t>Breidenbach</w:t>
      </w:r>
      <w:r w:rsidR="00A61360">
        <w:rPr>
          <w:color w:val="auto"/>
          <w:sz w:val="18"/>
        </w:rPr>
        <w:t>.</w:t>
      </w:r>
    </w:p>
    <w:p w14:paraId="5EF59F9E" w14:textId="77777777" w:rsidR="009836CA" w:rsidRPr="001A4160" w:rsidRDefault="00010A1E" w:rsidP="00480BC6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Lehmplatten wie Gipskartonwände einsetzbar</w:t>
      </w:r>
    </w:p>
    <w:p w14:paraId="0FF968F6" w14:textId="19A7706F" w:rsidR="009836CA" w:rsidRDefault="00A61360" w:rsidP="009836CA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Übliche Verfahren zur </w:t>
      </w:r>
      <w:r w:rsidR="009836CA" w:rsidRPr="00324F0B">
        <w:rPr>
          <w:color w:val="auto"/>
          <w:sz w:val="18"/>
        </w:rPr>
        <w:t>Baustoffherstellung</w:t>
      </w:r>
      <w:r w:rsidR="009836CA">
        <w:rPr>
          <w:color w:val="auto"/>
          <w:sz w:val="18"/>
        </w:rPr>
        <w:t xml:space="preserve"> </w:t>
      </w:r>
      <w:r>
        <w:rPr>
          <w:color w:val="auto"/>
          <w:sz w:val="18"/>
        </w:rPr>
        <w:t>sind</w:t>
      </w:r>
      <w:r w:rsidR="009836CA">
        <w:rPr>
          <w:color w:val="auto"/>
          <w:sz w:val="18"/>
        </w:rPr>
        <w:t xml:space="preserve"> häufig auf Gasversorgung angewiesen</w:t>
      </w:r>
      <w:r w:rsidR="00967538">
        <w:rPr>
          <w:color w:val="auto"/>
          <w:sz w:val="18"/>
        </w:rPr>
        <w:t>,</w:t>
      </w:r>
      <w:r w:rsidR="009836CA">
        <w:rPr>
          <w:color w:val="auto"/>
          <w:sz w:val="18"/>
        </w:rPr>
        <w:t xml:space="preserve"> </w:t>
      </w:r>
      <w:r w:rsidR="00967538">
        <w:rPr>
          <w:color w:val="auto"/>
          <w:sz w:val="18"/>
        </w:rPr>
        <w:t>„</w:t>
      </w:r>
      <w:r w:rsidR="001B1507">
        <w:rPr>
          <w:color w:val="auto"/>
          <w:sz w:val="18"/>
        </w:rPr>
        <w:t xml:space="preserve">müssen jetzt </w:t>
      </w:r>
      <w:r w:rsidR="00967538">
        <w:rPr>
          <w:color w:val="auto"/>
          <w:sz w:val="18"/>
        </w:rPr>
        <w:t xml:space="preserve">aber </w:t>
      </w:r>
      <w:r w:rsidR="001B1507">
        <w:rPr>
          <w:color w:val="auto"/>
          <w:sz w:val="18"/>
        </w:rPr>
        <w:t>wegen der Energiekrise</w:t>
      </w:r>
      <w:r w:rsidR="009836CA" w:rsidRPr="00324F0B">
        <w:rPr>
          <w:color w:val="auto"/>
          <w:sz w:val="18"/>
        </w:rPr>
        <w:t xml:space="preserve"> energetisch effiziente</w:t>
      </w:r>
      <w:r>
        <w:rPr>
          <w:color w:val="auto"/>
          <w:sz w:val="18"/>
        </w:rPr>
        <w:t>r werden</w:t>
      </w:r>
      <w:r w:rsidR="009836CA">
        <w:rPr>
          <w:color w:val="auto"/>
          <w:sz w:val="18"/>
        </w:rPr>
        <w:t>“, sagt Sabine Djahanschah, Leiterin des DBU-Referats Architektur und Bauwesen.</w:t>
      </w:r>
      <w:r w:rsidR="009836CA" w:rsidRPr="00324F0B">
        <w:rPr>
          <w:color w:val="auto"/>
          <w:sz w:val="18"/>
        </w:rPr>
        <w:t xml:space="preserve"> </w:t>
      </w:r>
      <w:r w:rsidR="00D84496">
        <w:rPr>
          <w:color w:val="auto"/>
          <w:sz w:val="18"/>
        </w:rPr>
        <w:t>Die Pflanzen-</w:t>
      </w:r>
      <w:r w:rsidR="009836CA">
        <w:rPr>
          <w:color w:val="auto"/>
          <w:sz w:val="18"/>
        </w:rPr>
        <w:t>Lehm</w:t>
      </w:r>
      <w:r w:rsidR="00D84496">
        <w:rPr>
          <w:color w:val="auto"/>
          <w:sz w:val="18"/>
        </w:rPr>
        <w:t>-Mischung</w:t>
      </w:r>
      <w:r w:rsidR="009836CA">
        <w:rPr>
          <w:color w:val="auto"/>
          <w:sz w:val="18"/>
        </w:rPr>
        <w:t xml:space="preserve"> als Baustoff könnte </w:t>
      </w:r>
      <w:r w:rsidR="00967538">
        <w:rPr>
          <w:color w:val="auto"/>
          <w:sz w:val="18"/>
        </w:rPr>
        <w:t xml:space="preserve">nach ihren Worten </w:t>
      </w:r>
      <w:r w:rsidR="009836CA">
        <w:rPr>
          <w:color w:val="auto"/>
          <w:sz w:val="18"/>
        </w:rPr>
        <w:t xml:space="preserve">Aufwind bekommen, denn </w:t>
      </w:r>
      <w:r w:rsidR="00D84496">
        <w:rPr>
          <w:color w:val="auto"/>
          <w:sz w:val="18"/>
        </w:rPr>
        <w:t xml:space="preserve">sie hat ein deutliches Treibhausentlastungspotenzial durch den hohen Pflanzenanteil und die Kreislaufführung. </w:t>
      </w:r>
      <w:r w:rsidR="002F3BBA">
        <w:rPr>
          <w:color w:val="auto"/>
          <w:sz w:val="18"/>
        </w:rPr>
        <w:t xml:space="preserve">Das Schonen der Ressourcen sei ein weiterer Vorteil. Breidenbach: „Die Platten können wiederverwendet oder der Lehm zum Beispiel als Lehmmörtel wiederverwertet werden – ohne Rohstoffverlust.“ </w:t>
      </w:r>
      <w:r w:rsidR="009836CA">
        <w:rPr>
          <w:color w:val="auto"/>
          <w:sz w:val="18"/>
        </w:rPr>
        <w:t xml:space="preserve">Das Verfahren schätzt </w:t>
      </w:r>
      <w:r w:rsidR="002F3BBA">
        <w:rPr>
          <w:color w:val="auto"/>
          <w:sz w:val="18"/>
        </w:rPr>
        <w:t>die Architektin</w:t>
      </w:r>
      <w:r w:rsidR="009836CA">
        <w:rPr>
          <w:color w:val="auto"/>
          <w:sz w:val="18"/>
        </w:rPr>
        <w:t xml:space="preserve"> </w:t>
      </w:r>
      <w:r w:rsidR="002F3BBA">
        <w:rPr>
          <w:color w:val="auto"/>
          <w:sz w:val="18"/>
        </w:rPr>
        <w:t xml:space="preserve">deshalb </w:t>
      </w:r>
      <w:r w:rsidR="009836CA" w:rsidRPr="00324F0B">
        <w:rPr>
          <w:color w:val="auto"/>
          <w:sz w:val="18"/>
        </w:rPr>
        <w:t xml:space="preserve">als energieeffiziente und ökologische Alternative </w:t>
      </w:r>
      <w:r w:rsidR="00063CC0">
        <w:rPr>
          <w:color w:val="auto"/>
          <w:sz w:val="18"/>
        </w:rPr>
        <w:t xml:space="preserve">mit Vorbildcharakter </w:t>
      </w:r>
      <w:r w:rsidR="009836CA">
        <w:rPr>
          <w:color w:val="auto"/>
          <w:sz w:val="18"/>
        </w:rPr>
        <w:t>ein</w:t>
      </w:r>
      <w:r w:rsidR="00EB0332">
        <w:rPr>
          <w:color w:val="auto"/>
          <w:sz w:val="18"/>
        </w:rPr>
        <w:t xml:space="preserve">. </w:t>
      </w:r>
      <w:r w:rsidR="00402D8B" w:rsidRPr="00480BC6">
        <w:rPr>
          <w:color w:val="auto"/>
          <w:sz w:val="18"/>
        </w:rPr>
        <w:t>Anwendungstest</w:t>
      </w:r>
      <w:r w:rsidR="00402D8B">
        <w:rPr>
          <w:color w:val="auto"/>
          <w:sz w:val="18"/>
        </w:rPr>
        <w:t>s</w:t>
      </w:r>
      <w:r w:rsidR="00402D8B" w:rsidRPr="00480BC6">
        <w:rPr>
          <w:color w:val="auto"/>
          <w:sz w:val="18"/>
        </w:rPr>
        <w:t xml:space="preserve"> belegten</w:t>
      </w:r>
      <w:r w:rsidR="002F3BBA">
        <w:rPr>
          <w:color w:val="auto"/>
          <w:sz w:val="18"/>
        </w:rPr>
        <w:t xml:space="preserve"> zudem</w:t>
      </w:r>
      <w:r w:rsidR="00402D8B" w:rsidRPr="00480BC6">
        <w:rPr>
          <w:color w:val="auto"/>
          <w:sz w:val="18"/>
        </w:rPr>
        <w:t xml:space="preserve"> die Praxistauglichkeit der neuen Platten.</w:t>
      </w:r>
      <w:r w:rsidR="00402D8B" w:rsidRPr="009836CA">
        <w:rPr>
          <w:color w:val="auto"/>
          <w:sz w:val="18"/>
        </w:rPr>
        <w:t xml:space="preserve"> </w:t>
      </w:r>
      <w:r w:rsidR="004B434B">
        <w:rPr>
          <w:color w:val="auto"/>
          <w:sz w:val="18"/>
        </w:rPr>
        <w:t xml:space="preserve">Breidenbach: „Die </w:t>
      </w:r>
      <w:r w:rsidR="00402D8B">
        <w:rPr>
          <w:color w:val="auto"/>
          <w:sz w:val="18"/>
        </w:rPr>
        <w:t xml:space="preserve">Lehmplatten </w:t>
      </w:r>
      <w:r w:rsidR="004B434B">
        <w:rPr>
          <w:color w:val="auto"/>
          <w:sz w:val="18"/>
        </w:rPr>
        <w:t xml:space="preserve">sind </w:t>
      </w:r>
      <w:r w:rsidR="00402D8B">
        <w:rPr>
          <w:color w:val="auto"/>
          <w:sz w:val="18"/>
        </w:rPr>
        <w:t>wie Gipskartonwände einsetzbar</w:t>
      </w:r>
      <w:r w:rsidR="004B434B">
        <w:rPr>
          <w:color w:val="auto"/>
          <w:sz w:val="18"/>
        </w:rPr>
        <w:t>.“</w:t>
      </w:r>
      <w:r w:rsidR="00402D8B">
        <w:rPr>
          <w:color w:val="auto"/>
          <w:sz w:val="18"/>
        </w:rPr>
        <w:t xml:space="preserve"> Das macht sie</w:t>
      </w:r>
      <w:r w:rsidR="006F1BE9">
        <w:rPr>
          <w:color w:val="auto"/>
          <w:sz w:val="18"/>
        </w:rPr>
        <w:t xml:space="preserve"> wirtschaftlich interessant</w:t>
      </w:r>
      <w:r w:rsidR="004B434B">
        <w:rPr>
          <w:color w:val="auto"/>
          <w:sz w:val="18"/>
        </w:rPr>
        <w:t>, so Djahanschah.</w:t>
      </w:r>
      <w:r w:rsidR="00402D8B">
        <w:rPr>
          <w:color w:val="auto"/>
          <w:sz w:val="18"/>
        </w:rPr>
        <w:t xml:space="preserve"> </w:t>
      </w:r>
      <w:r w:rsidR="006F1BE9">
        <w:rPr>
          <w:color w:val="auto"/>
          <w:sz w:val="18"/>
        </w:rPr>
        <w:t xml:space="preserve">Eine flexible farbliche Gestaltung </w:t>
      </w:r>
      <w:r w:rsidR="00470BA9">
        <w:rPr>
          <w:color w:val="auto"/>
          <w:sz w:val="18"/>
        </w:rPr>
        <w:t xml:space="preserve">bedeute ein zusätzliches Plus beim </w:t>
      </w:r>
      <w:r w:rsidR="00402D8B">
        <w:rPr>
          <w:color w:val="auto"/>
          <w:sz w:val="18"/>
        </w:rPr>
        <w:t>Hausbau</w:t>
      </w:r>
      <w:r w:rsidR="00470BA9">
        <w:rPr>
          <w:color w:val="auto"/>
          <w:sz w:val="18"/>
        </w:rPr>
        <w:t>.</w:t>
      </w:r>
      <w:r w:rsidR="004B434B" w:rsidRPr="004B434B">
        <w:rPr>
          <w:color w:val="auto"/>
          <w:sz w:val="18"/>
        </w:rPr>
        <w:t xml:space="preserve"> </w:t>
      </w:r>
      <w:r w:rsidR="004B434B">
        <w:rPr>
          <w:color w:val="auto"/>
          <w:sz w:val="18"/>
        </w:rPr>
        <w:t>„Das neue Verfahren klingt einfach, beinhaltet aber sehr viel innovative und effizienzsteigernde Entwicklungsleistung“, sagt Djahanschah.</w:t>
      </w:r>
    </w:p>
    <w:p w14:paraId="6E3C62CE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66A455C4" w14:textId="68DEBF13" w:rsidR="00DB44FF" w:rsidRDefault="00DB44FF" w:rsidP="00732C71">
      <w:pPr>
        <w:pStyle w:val="Textklein"/>
      </w:pPr>
    </w:p>
    <w:sectPr w:rsidR="00DB44FF" w:rsidSect="00686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340B" w14:textId="77777777" w:rsidR="00E2286A" w:rsidRDefault="00E2286A" w:rsidP="00732C71">
      <w:pPr>
        <w:spacing w:after="0" w:line="240" w:lineRule="auto"/>
      </w:pPr>
      <w:r>
        <w:separator/>
      </w:r>
    </w:p>
  </w:endnote>
  <w:endnote w:type="continuationSeparator" w:id="0">
    <w:p w14:paraId="26563ABF" w14:textId="77777777" w:rsidR="00E2286A" w:rsidRDefault="00E2286A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A373" w14:textId="77777777" w:rsidR="00510E77" w:rsidRDefault="00510E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0187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57413" wp14:editId="6A12F0F7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64EB59CF" w14:textId="77777777" w:rsidTr="008647A7">
                            <w:tc>
                              <w:tcPr>
                                <w:tcW w:w="2376" w:type="dxa"/>
                              </w:tcPr>
                              <w:p w14:paraId="5DA51982" w14:textId="393CDA09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0E5CB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04</w:t>
                                </w:r>
                                <w:r w:rsidR="00510E7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9</w:t>
                                </w:r>
                                <w:bookmarkStart w:id="0" w:name="_GoBack"/>
                                <w:bookmarkEnd w:id="0"/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055DD4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183D6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35520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29512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21D06C04" w14:textId="77777777" w:rsidR="00732C71" w:rsidRPr="00183D61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3CC9C7C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6B9C2260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5FDFBB34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251D9D53" w14:textId="77777777" w:rsidR="00732C71" w:rsidRPr="00732C71" w:rsidRDefault="00510E77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7C292E0C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52D88BB4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3697B9C" wp14:editId="30B7FECB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DB6739C" wp14:editId="7B7DF48C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A1B86A3" wp14:editId="7D08E4B7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8745048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93B47F3" wp14:editId="52441EB3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A5AA8AC" wp14:editId="23059AB0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90C215D" wp14:editId="5168B4F1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138B679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</w:p>
                              <w:p w14:paraId="77BCEB0A" w14:textId="149E8FDD" w:rsidR="00732C71" w:rsidRPr="00732C71" w:rsidRDefault="00183D61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Peter Breidenbach</w:t>
                                </w:r>
                                <w:r w:rsidR="00811B21">
                                  <w:rPr>
                                    <w:sz w:val="12"/>
                                    <w:szCs w:val="12"/>
                                  </w:rPr>
                                  <w:t>, Geschäftsführer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2"/>
                                    <w:szCs w:val="12"/>
                                  </w:rPr>
                                  <w:t>Claytec</w:t>
                                </w:r>
                                <w:proofErr w:type="spellEnd"/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2A1CC3">
                                  <w:rPr>
                                    <w:sz w:val="12"/>
                                    <w:szCs w:val="12"/>
                                  </w:rPr>
                                  <w:t>GmbH &amp; Co. KG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2"/>
                                    <w:szCs w:val="12"/>
                                  </w:rPr>
                                  <w:t>Nettetaler</w:t>
                                </w:r>
                                <w:proofErr w:type="spellEnd"/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Str. 113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41751 Viersen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2152 918</w:t>
                                </w:r>
                                <w:r w:rsidR="009F30A1">
                                  <w:rPr>
                                    <w:sz w:val="12"/>
                                    <w:szCs w:val="12"/>
                                  </w:rPr>
                                  <w:t>-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10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="00F6771E" w:rsidRPr="00C41C80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p.breidenbach@claytec.com</w:t>
                                  </w:r>
                                </w:hyperlink>
                              </w:p>
                              <w:p w14:paraId="2591C97C" w14:textId="14705505" w:rsidR="00732C71" w:rsidRPr="00732C71" w:rsidRDefault="00510E77" w:rsidP="00C518A8">
                                <w:pPr>
                                  <w:pStyle w:val="Fuzeile"/>
                                </w:pPr>
                                <w:hyperlink r:id="rId16" w:history="1">
                                  <w:r w:rsidR="00DA5F5A" w:rsidRPr="00C41C80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www.claytec.de</w:t>
                                  </w:r>
                                </w:hyperlink>
                              </w:p>
                            </w:tc>
                          </w:tr>
                        </w:tbl>
                        <w:p w14:paraId="33E14A25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574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64EB59CF" w14:textId="77777777" w:rsidTr="008647A7">
                      <w:tc>
                        <w:tcPr>
                          <w:tcW w:w="2376" w:type="dxa"/>
                        </w:tcPr>
                        <w:p w14:paraId="5DA51982" w14:textId="393CDA09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0E5CB0">
                            <w:rPr>
                              <w:b/>
                              <w:sz w:val="12"/>
                              <w:szCs w:val="12"/>
                            </w:rPr>
                            <w:t>04</w:t>
                          </w:r>
                          <w:r w:rsidR="00510E77">
                            <w:rPr>
                              <w:b/>
                              <w:sz w:val="12"/>
                              <w:szCs w:val="12"/>
                            </w:rPr>
                            <w:t>9</w:t>
                          </w:r>
                          <w:bookmarkStart w:id="1" w:name="_GoBack"/>
                          <w:bookmarkEnd w:id="1"/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055DD4">
                            <w:rPr>
                              <w:b/>
                              <w:sz w:val="12"/>
                              <w:szCs w:val="12"/>
                            </w:rPr>
                            <w:t>3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183D61">
                            <w:rPr>
                              <w:b/>
                              <w:sz w:val="12"/>
                              <w:szCs w:val="12"/>
                            </w:rPr>
                            <w:t>35520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 w:rsidR="0029512C">
                            <w:rPr>
                              <w:b/>
                              <w:sz w:val="12"/>
                              <w:szCs w:val="12"/>
                            </w:rPr>
                            <w:t>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21D06C04" w14:textId="77777777" w:rsidR="00732C71" w:rsidRPr="00183D61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53CC9C7C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6B9C2260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5FDFBB34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251D9D53" w14:textId="77777777" w:rsidR="00732C71" w:rsidRPr="00732C71" w:rsidRDefault="00510E77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7C292E0C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52D88BB4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3697B9C" wp14:editId="30B7FECB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DB6739C" wp14:editId="7B7DF48C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A1B86A3" wp14:editId="7D08E4B7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745048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93B47F3" wp14:editId="52441EB3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A5AA8AC" wp14:editId="23059AB0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90C215D" wp14:editId="5168B4F1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0138B679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</w:p>
                        <w:p w14:paraId="77BCEB0A" w14:textId="149E8FDD" w:rsidR="00732C71" w:rsidRPr="00732C71" w:rsidRDefault="00183D61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Peter Breidenbach</w:t>
                          </w:r>
                          <w:r w:rsidR="00811B21">
                            <w:rPr>
                              <w:sz w:val="12"/>
                              <w:szCs w:val="12"/>
                            </w:rPr>
                            <w:t>, Geschäftsführer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Claytec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2A1CC3">
                            <w:rPr>
                              <w:sz w:val="12"/>
                              <w:szCs w:val="12"/>
                            </w:rPr>
                            <w:t>GmbH &amp; Co. KG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Nettetaler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Str. 113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  <w:t>41751 Viersen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2152 918</w:t>
                          </w:r>
                          <w:r w:rsidR="009F30A1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sz w:val="12"/>
                              <w:szCs w:val="12"/>
                            </w:rPr>
                            <w:t>10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="00F6771E" w:rsidRPr="00C41C80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p.breidenbach@claytec.com</w:t>
                            </w:r>
                          </w:hyperlink>
                        </w:p>
                        <w:p w14:paraId="2591C97C" w14:textId="14705505" w:rsidR="00732C71" w:rsidRPr="00732C71" w:rsidRDefault="00510E77" w:rsidP="00C518A8">
                          <w:pPr>
                            <w:pStyle w:val="Fuzeile"/>
                          </w:pPr>
                          <w:hyperlink r:id="rId20" w:history="1">
                            <w:r w:rsidR="00DA5F5A" w:rsidRPr="00C41C80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www.claytec.de</w:t>
                            </w:r>
                          </w:hyperlink>
                        </w:p>
                      </w:tc>
                    </w:tr>
                  </w:tbl>
                  <w:p w14:paraId="33E14A25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66CA892F" w14:textId="77777777" w:rsidR="00732C71" w:rsidRDefault="00732C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9D98" w14:textId="77777777" w:rsidR="00510E77" w:rsidRDefault="00510E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04492" w14:textId="77777777" w:rsidR="00E2286A" w:rsidRDefault="00E2286A" w:rsidP="00732C71">
      <w:pPr>
        <w:spacing w:after="0" w:line="240" w:lineRule="auto"/>
      </w:pPr>
      <w:r>
        <w:separator/>
      </w:r>
    </w:p>
  </w:footnote>
  <w:footnote w:type="continuationSeparator" w:id="0">
    <w:p w14:paraId="12E72873" w14:textId="77777777" w:rsidR="00E2286A" w:rsidRDefault="00E2286A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8B96" w14:textId="77777777" w:rsidR="00510E77" w:rsidRDefault="00510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28BC0C17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51289829" w14:textId="77777777" w:rsidR="00732C71" w:rsidRDefault="00732C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A0A6" w14:textId="77777777" w:rsidR="00510E77" w:rsidRDefault="00510E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DE"/>
    <w:rsid w:val="00010A1E"/>
    <w:rsid w:val="00020B30"/>
    <w:rsid w:val="00025FD8"/>
    <w:rsid w:val="0003406D"/>
    <w:rsid w:val="000534FD"/>
    <w:rsid w:val="00055DD4"/>
    <w:rsid w:val="00063CC0"/>
    <w:rsid w:val="00071D4C"/>
    <w:rsid w:val="000C5E55"/>
    <w:rsid w:val="000D553B"/>
    <w:rsid w:val="000E1E87"/>
    <w:rsid w:val="000E5CB0"/>
    <w:rsid w:val="000F5E82"/>
    <w:rsid w:val="000F7BC2"/>
    <w:rsid w:val="000F7CA2"/>
    <w:rsid w:val="00100EAC"/>
    <w:rsid w:val="0011123B"/>
    <w:rsid w:val="00111323"/>
    <w:rsid w:val="00114FCE"/>
    <w:rsid w:val="001177E5"/>
    <w:rsid w:val="00131EE0"/>
    <w:rsid w:val="001343E2"/>
    <w:rsid w:val="001572B4"/>
    <w:rsid w:val="00183D61"/>
    <w:rsid w:val="001910DE"/>
    <w:rsid w:val="001A4160"/>
    <w:rsid w:val="001B1507"/>
    <w:rsid w:val="001B25C4"/>
    <w:rsid w:val="001C4E5E"/>
    <w:rsid w:val="001F643C"/>
    <w:rsid w:val="00222B0F"/>
    <w:rsid w:val="00223CF1"/>
    <w:rsid w:val="00252F62"/>
    <w:rsid w:val="00283ECD"/>
    <w:rsid w:val="00287FE8"/>
    <w:rsid w:val="0029512C"/>
    <w:rsid w:val="002A1CC3"/>
    <w:rsid w:val="002C27B0"/>
    <w:rsid w:val="002F0998"/>
    <w:rsid w:val="002F1722"/>
    <w:rsid w:val="002F3BBA"/>
    <w:rsid w:val="00303ADA"/>
    <w:rsid w:val="00324F0B"/>
    <w:rsid w:val="00331CE3"/>
    <w:rsid w:val="00347885"/>
    <w:rsid w:val="00355195"/>
    <w:rsid w:val="0035576D"/>
    <w:rsid w:val="00361B36"/>
    <w:rsid w:val="00375AE5"/>
    <w:rsid w:val="003935E8"/>
    <w:rsid w:val="003B0436"/>
    <w:rsid w:val="003B151D"/>
    <w:rsid w:val="003B1DB8"/>
    <w:rsid w:val="003C60C5"/>
    <w:rsid w:val="003D00A5"/>
    <w:rsid w:val="003D18DB"/>
    <w:rsid w:val="003E5239"/>
    <w:rsid w:val="003E63DB"/>
    <w:rsid w:val="003F00F0"/>
    <w:rsid w:val="00402D8B"/>
    <w:rsid w:val="004414B9"/>
    <w:rsid w:val="00470BA9"/>
    <w:rsid w:val="00480BC6"/>
    <w:rsid w:val="00484BA7"/>
    <w:rsid w:val="004878FC"/>
    <w:rsid w:val="00495AAA"/>
    <w:rsid w:val="004966AA"/>
    <w:rsid w:val="004B15F2"/>
    <w:rsid w:val="004B3C6F"/>
    <w:rsid w:val="004B434B"/>
    <w:rsid w:val="004C1E3A"/>
    <w:rsid w:val="004D5475"/>
    <w:rsid w:val="00500404"/>
    <w:rsid w:val="00503388"/>
    <w:rsid w:val="00510E77"/>
    <w:rsid w:val="00515069"/>
    <w:rsid w:val="00530B8C"/>
    <w:rsid w:val="00532B1C"/>
    <w:rsid w:val="00554A4D"/>
    <w:rsid w:val="0056525C"/>
    <w:rsid w:val="00594CC7"/>
    <w:rsid w:val="005C384D"/>
    <w:rsid w:val="005C45DB"/>
    <w:rsid w:val="005D03CF"/>
    <w:rsid w:val="005D31DC"/>
    <w:rsid w:val="005D5757"/>
    <w:rsid w:val="005F334D"/>
    <w:rsid w:val="0060733C"/>
    <w:rsid w:val="00612113"/>
    <w:rsid w:val="00631FD8"/>
    <w:rsid w:val="006332ED"/>
    <w:rsid w:val="00653758"/>
    <w:rsid w:val="00686764"/>
    <w:rsid w:val="00687771"/>
    <w:rsid w:val="006914C4"/>
    <w:rsid w:val="006A7CD9"/>
    <w:rsid w:val="006F1BE9"/>
    <w:rsid w:val="00732C71"/>
    <w:rsid w:val="00764426"/>
    <w:rsid w:val="007A3602"/>
    <w:rsid w:val="007A45CA"/>
    <w:rsid w:val="007A7A89"/>
    <w:rsid w:val="007C3716"/>
    <w:rsid w:val="007D4EE8"/>
    <w:rsid w:val="007E1827"/>
    <w:rsid w:val="007E7B7B"/>
    <w:rsid w:val="007F4F20"/>
    <w:rsid w:val="00800426"/>
    <w:rsid w:val="00811B21"/>
    <w:rsid w:val="0086566C"/>
    <w:rsid w:val="00896B22"/>
    <w:rsid w:val="008C355F"/>
    <w:rsid w:val="008D31FC"/>
    <w:rsid w:val="008D50FB"/>
    <w:rsid w:val="008E6D5B"/>
    <w:rsid w:val="008F59B8"/>
    <w:rsid w:val="008F5A9A"/>
    <w:rsid w:val="00903A13"/>
    <w:rsid w:val="00916CA2"/>
    <w:rsid w:val="00920A7B"/>
    <w:rsid w:val="00931F91"/>
    <w:rsid w:val="00944EFE"/>
    <w:rsid w:val="009616F3"/>
    <w:rsid w:val="0096196D"/>
    <w:rsid w:val="009634F8"/>
    <w:rsid w:val="00967538"/>
    <w:rsid w:val="009836CA"/>
    <w:rsid w:val="009A0BA5"/>
    <w:rsid w:val="009C35D5"/>
    <w:rsid w:val="009C61ED"/>
    <w:rsid w:val="009C7B4E"/>
    <w:rsid w:val="009D18FF"/>
    <w:rsid w:val="009E2E98"/>
    <w:rsid w:val="009F30A1"/>
    <w:rsid w:val="009F71BF"/>
    <w:rsid w:val="00A12465"/>
    <w:rsid w:val="00A21B56"/>
    <w:rsid w:val="00A61360"/>
    <w:rsid w:val="00A62E37"/>
    <w:rsid w:val="00A651E8"/>
    <w:rsid w:val="00A70AF1"/>
    <w:rsid w:val="00A71291"/>
    <w:rsid w:val="00A76260"/>
    <w:rsid w:val="00A81E23"/>
    <w:rsid w:val="00A94C50"/>
    <w:rsid w:val="00A959FF"/>
    <w:rsid w:val="00A96CAF"/>
    <w:rsid w:val="00AA190C"/>
    <w:rsid w:val="00AD355D"/>
    <w:rsid w:val="00AD7B26"/>
    <w:rsid w:val="00AD7F5E"/>
    <w:rsid w:val="00B0083B"/>
    <w:rsid w:val="00B23716"/>
    <w:rsid w:val="00B32FD2"/>
    <w:rsid w:val="00B41E16"/>
    <w:rsid w:val="00B432A6"/>
    <w:rsid w:val="00B4492E"/>
    <w:rsid w:val="00B514B0"/>
    <w:rsid w:val="00B52719"/>
    <w:rsid w:val="00B569CC"/>
    <w:rsid w:val="00B56FAE"/>
    <w:rsid w:val="00B72A5D"/>
    <w:rsid w:val="00B86C47"/>
    <w:rsid w:val="00BA7254"/>
    <w:rsid w:val="00BD0C6D"/>
    <w:rsid w:val="00C00C53"/>
    <w:rsid w:val="00C02474"/>
    <w:rsid w:val="00C078F5"/>
    <w:rsid w:val="00C16170"/>
    <w:rsid w:val="00C22413"/>
    <w:rsid w:val="00C25654"/>
    <w:rsid w:val="00C31721"/>
    <w:rsid w:val="00C3261C"/>
    <w:rsid w:val="00C43F66"/>
    <w:rsid w:val="00C646E1"/>
    <w:rsid w:val="00C7679E"/>
    <w:rsid w:val="00C81F2A"/>
    <w:rsid w:val="00CC31E4"/>
    <w:rsid w:val="00CD0466"/>
    <w:rsid w:val="00CD54FD"/>
    <w:rsid w:val="00CE20AA"/>
    <w:rsid w:val="00D15D2E"/>
    <w:rsid w:val="00D2212E"/>
    <w:rsid w:val="00D33EC5"/>
    <w:rsid w:val="00D84496"/>
    <w:rsid w:val="00D92B85"/>
    <w:rsid w:val="00DA1610"/>
    <w:rsid w:val="00DA5F5A"/>
    <w:rsid w:val="00DB44FF"/>
    <w:rsid w:val="00DC3299"/>
    <w:rsid w:val="00DD43EB"/>
    <w:rsid w:val="00DD4F2E"/>
    <w:rsid w:val="00DD640C"/>
    <w:rsid w:val="00E2286A"/>
    <w:rsid w:val="00E22ADC"/>
    <w:rsid w:val="00E30371"/>
    <w:rsid w:val="00E3047F"/>
    <w:rsid w:val="00E442CB"/>
    <w:rsid w:val="00E66F8B"/>
    <w:rsid w:val="00EA392C"/>
    <w:rsid w:val="00EB0332"/>
    <w:rsid w:val="00EC7BF8"/>
    <w:rsid w:val="00EE306C"/>
    <w:rsid w:val="00F05954"/>
    <w:rsid w:val="00F13409"/>
    <w:rsid w:val="00F14BBD"/>
    <w:rsid w:val="00F3074E"/>
    <w:rsid w:val="00F34BA3"/>
    <w:rsid w:val="00F43C2D"/>
    <w:rsid w:val="00F478D5"/>
    <w:rsid w:val="00F50DC4"/>
    <w:rsid w:val="00F6771E"/>
    <w:rsid w:val="00F922BC"/>
    <w:rsid w:val="00FA770A"/>
    <w:rsid w:val="00FC1D84"/>
    <w:rsid w:val="00FC6269"/>
    <w:rsid w:val="00FD2220"/>
    <w:rsid w:val="00FD371B"/>
    <w:rsid w:val="00FF6D5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33024D"/>
  <w15:docId w15:val="{B04CB074-C4C7-42D2-B07B-9C9A8E3A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51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51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51E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51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51E8"/>
    <w:rPr>
      <w:rFonts w:ascii="Verdana" w:hAnsi="Verdan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A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1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claytec.de" TargetMode="External"/><Relationship Id="rId20" Type="http://schemas.openxmlformats.org/officeDocument/2006/relationships/hyperlink" Target="http://www.claytec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.breidenbach@claytec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p.breidenbach@claytec.com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Heemann, Kerstin</dc:creator>
  <cp:lastModifiedBy>Kessens, Lea</cp:lastModifiedBy>
  <cp:revision>13</cp:revision>
  <cp:lastPrinted>2022-11-23T08:48:00Z</cp:lastPrinted>
  <dcterms:created xsi:type="dcterms:W3CDTF">2023-01-25T10:27:00Z</dcterms:created>
  <dcterms:modified xsi:type="dcterms:W3CDTF">2023-03-23T06:41:00Z</dcterms:modified>
</cp:coreProperties>
</file>