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E29D2E7" w14:textId="77777777" w:rsidR="001037EC" w:rsidRDefault="001037EC" w:rsidP="00B41997">
      <w:pPr>
        <w:spacing w:line="360" w:lineRule="auto"/>
        <w:jc w:val="both"/>
        <w:rPr>
          <w:rFonts w:ascii="Arial" w:hAnsi="Arial" w:cs="Arial"/>
          <w:b/>
          <w:sz w:val="22"/>
          <w:szCs w:val="22"/>
        </w:rPr>
      </w:pPr>
    </w:p>
    <w:p w14:paraId="0ACD3C0D" w14:textId="0ED3C758" w:rsidR="008B5978" w:rsidRDefault="00E24738" w:rsidP="008B5978">
      <w:pPr>
        <w:pStyle w:val="NurText"/>
        <w:spacing w:line="360" w:lineRule="auto"/>
        <w:jc w:val="both"/>
        <w:rPr>
          <w:rFonts w:eastAsia="Times New Roman" w:cs="Arial"/>
          <w:b/>
          <w:bCs/>
          <w:sz w:val="32"/>
          <w:szCs w:val="32"/>
          <w:lang w:eastAsia="de-DE"/>
        </w:rPr>
      </w:pPr>
      <w:bookmarkStart w:id="0" w:name="_Hlk18915066"/>
      <w:r w:rsidRPr="00E24738">
        <w:rPr>
          <w:rFonts w:eastAsia="Times New Roman" w:cs="Arial"/>
          <w:b/>
          <w:bCs/>
          <w:sz w:val="32"/>
          <w:szCs w:val="32"/>
          <w:lang w:eastAsia="de-DE"/>
        </w:rPr>
        <w:t xml:space="preserve">ZIA </w:t>
      </w:r>
      <w:r w:rsidR="00AF43D9">
        <w:rPr>
          <w:rFonts w:eastAsia="Times New Roman" w:cs="Arial"/>
          <w:b/>
          <w:bCs/>
          <w:sz w:val="32"/>
          <w:szCs w:val="32"/>
          <w:lang w:eastAsia="de-DE"/>
        </w:rPr>
        <w:t>im Gespräch mit Minister Spahn:</w:t>
      </w:r>
      <w:r w:rsidR="001E6A40">
        <w:rPr>
          <w:rFonts w:eastAsia="Times New Roman" w:cs="Arial"/>
          <w:b/>
          <w:bCs/>
          <w:sz w:val="32"/>
          <w:szCs w:val="32"/>
          <w:lang w:eastAsia="de-DE"/>
        </w:rPr>
        <w:t xml:space="preserve"> </w:t>
      </w:r>
      <w:r w:rsidR="00AF43D9">
        <w:rPr>
          <w:rFonts w:eastAsia="Times New Roman" w:cs="Arial"/>
          <w:b/>
          <w:bCs/>
          <w:sz w:val="32"/>
          <w:szCs w:val="32"/>
          <w:lang w:eastAsia="de-DE"/>
        </w:rPr>
        <w:t>Gravierender Pflegeplatzmangel</w:t>
      </w:r>
      <w:r w:rsidR="001E6A40">
        <w:rPr>
          <w:rFonts w:eastAsia="Times New Roman" w:cs="Arial"/>
          <w:b/>
          <w:bCs/>
          <w:sz w:val="32"/>
          <w:szCs w:val="32"/>
          <w:lang w:eastAsia="de-DE"/>
        </w:rPr>
        <w:t xml:space="preserve"> in den Metropolregionen</w:t>
      </w:r>
    </w:p>
    <w:p w14:paraId="504CD03A" w14:textId="77777777" w:rsidR="00E24738" w:rsidRDefault="00E24738" w:rsidP="008B5978">
      <w:pPr>
        <w:pStyle w:val="NurText"/>
        <w:spacing w:line="360" w:lineRule="auto"/>
        <w:jc w:val="both"/>
        <w:rPr>
          <w:sz w:val="24"/>
          <w:szCs w:val="24"/>
        </w:rPr>
      </w:pPr>
    </w:p>
    <w:p w14:paraId="02435013" w14:textId="727C30BB" w:rsidR="00FB7F29" w:rsidRDefault="00B41997" w:rsidP="00FB7F29">
      <w:pPr>
        <w:pStyle w:val="NurText"/>
        <w:spacing w:line="360" w:lineRule="auto"/>
        <w:jc w:val="both"/>
        <w:rPr>
          <w:sz w:val="24"/>
          <w:szCs w:val="24"/>
        </w:rPr>
      </w:pPr>
      <w:r w:rsidRPr="00B41997">
        <w:rPr>
          <w:b/>
          <w:sz w:val="24"/>
          <w:szCs w:val="24"/>
        </w:rPr>
        <w:t xml:space="preserve">Berlin, </w:t>
      </w:r>
      <w:r w:rsidR="00354546">
        <w:rPr>
          <w:b/>
          <w:sz w:val="24"/>
          <w:szCs w:val="24"/>
        </w:rPr>
        <w:t>10</w:t>
      </w:r>
      <w:r w:rsidR="00493F7C" w:rsidRPr="00DF4017">
        <w:rPr>
          <w:b/>
          <w:sz w:val="24"/>
          <w:szCs w:val="24"/>
        </w:rPr>
        <w:t>.</w:t>
      </w:r>
      <w:r w:rsidRPr="00B41997">
        <w:rPr>
          <w:b/>
          <w:sz w:val="24"/>
          <w:szCs w:val="24"/>
        </w:rPr>
        <w:t>0</w:t>
      </w:r>
      <w:r w:rsidR="005651F5">
        <w:rPr>
          <w:b/>
          <w:sz w:val="24"/>
          <w:szCs w:val="24"/>
        </w:rPr>
        <w:t>9</w:t>
      </w:r>
      <w:r w:rsidRPr="00B41997">
        <w:rPr>
          <w:b/>
          <w:sz w:val="24"/>
          <w:szCs w:val="24"/>
        </w:rPr>
        <w:t>.2019</w:t>
      </w:r>
      <w:r w:rsidRPr="00C646E4">
        <w:rPr>
          <w:sz w:val="24"/>
          <w:szCs w:val="24"/>
        </w:rPr>
        <w:t xml:space="preserve"> –</w:t>
      </w:r>
      <w:r w:rsidR="001844AA">
        <w:rPr>
          <w:sz w:val="24"/>
          <w:szCs w:val="24"/>
        </w:rPr>
        <w:t xml:space="preserve"> </w:t>
      </w:r>
      <w:r w:rsidR="00FB7F29">
        <w:rPr>
          <w:sz w:val="24"/>
          <w:szCs w:val="24"/>
        </w:rPr>
        <w:t>Der ZIA Zentraler Immobilien Ausschuss, Spitzenverband der Immobilienwirtschaft, ist bei einem Gespräch mit Jens Spahn MdB, dem Bundesminister für Gesundheit, über die dram</w:t>
      </w:r>
      <w:bookmarkStart w:id="1" w:name="_GoBack"/>
      <w:bookmarkEnd w:id="1"/>
      <w:r w:rsidR="00FB7F29">
        <w:rPr>
          <w:sz w:val="24"/>
          <w:szCs w:val="24"/>
        </w:rPr>
        <w:t>atische Entwicklung im Bereich von Pflegeimmobilien auf offene Ohren gestoßen. „Aktuell besteht bereits eine Unterversorgung, die sich in den kommenden Jahren noch weiter verschärfen wird – insbesondere in den Metropolen, wo der Bedarf am stärksten steigt“,</w:t>
      </w:r>
      <w:r w:rsidR="00FB7F29" w:rsidRPr="001E6A40">
        <w:rPr>
          <w:sz w:val="24"/>
          <w:szCs w:val="24"/>
        </w:rPr>
        <w:t xml:space="preserve"> </w:t>
      </w:r>
      <w:r w:rsidR="00FB7F29">
        <w:rPr>
          <w:sz w:val="24"/>
          <w:szCs w:val="24"/>
        </w:rPr>
        <w:t>sagt Jan-Hendrik Jessen, Vorsitzender des ZIA-Ausschusses Gesundheitsimmobilien.</w:t>
      </w:r>
      <w:r w:rsidR="00FB7F29" w:rsidRPr="001E6A40">
        <w:t xml:space="preserve"> </w:t>
      </w:r>
      <w:r w:rsidR="00FB7F29">
        <w:t>„</w:t>
      </w:r>
      <w:r w:rsidR="00FB7F29" w:rsidRPr="001E6A40">
        <w:rPr>
          <w:sz w:val="24"/>
          <w:szCs w:val="24"/>
        </w:rPr>
        <w:t xml:space="preserve">Schon jetzt gibt es Wartelisten und ältere Menschen </w:t>
      </w:r>
      <w:r w:rsidR="00FB7F29">
        <w:rPr>
          <w:sz w:val="24"/>
          <w:szCs w:val="24"/>
        </w:rPr>
        <w:t xml:space="preserve">sind bereits vielfach gezwungen, </w:t>
      </w:r>
      <w:r w:rsidR="00FB7F29" w:rsidRPr="001E6A40">
        <w:rPr>
          <w:sz w:val="24"/>
          <w:szCs w:val="24"/>
        </w:rPr>
        <w:t>entgegen ihren Wünschen ihr bisheriges Wohnumfeld zu verlassen, um einen Pflegeplatz in Anspruch zu nehmen.</w:t>
      </w:r>
      <w:r w:rsidR="00FB7F29">
        <w:rPr>
          <w:sz w:val="24"/>
          <w:szCs w:val="24"/>
        </w:rPr>
        <w:t>“</w:t>
      </w:r>
    </w:p>
    <w:p w14:paraId="12E7528F" w14:textId="4414CFCD" w:rsidR="00FB7F29" w:rsidRDefault="00FB7F29" w:rsidP="00FB7F29">
      <w:pPr>
        <w:pStyle w:val="NurText"/>
        <w:spacing w:line="360" w:lineRule="auto"/>
        <w:jc w:val="both"/>
        <w:rPr>
          <w:sz w:val="24"/>
          <w:szCs w:val="24"/>
        </w:rPr>
      </w:pPr>
    </w:p>
    <w:p w14:paraId="48C6B19C" w14:textId="7F13392C" w:rsidR="00B275C8" w:rsidRDefault="00B275C8" w:rsidP="00B275C8">
      <w:pPr>
        <w:pStyle w:val="NurText"/>
        <w:spacing w:line="360" w:lineRule="auto"/>
        <w:jc w:val="both"/>
        <w:rPr>
          <w:sz w:val="24"/>
          <w:szCs w:val="24"/>
        </w:rPr>
      </w:pPr>
      <w:r>
        <w:rPr>
          <w:sz w:val="24"/>
          <w:szCs w:val="24"/>
        </w:rPr>
        <w:t xml:space="preserve">Im Beisein von </w:t>
      </w:r>
      <w:r w:rsidRPr="00B275C8">
        <w:rPr>
          <w:sz w:val="24"/>
          <w:szCs w:val="24"/>
        </w:rPr>
        <w:t>Jan-Hendrik Jessen</w:t>
      </w:r>
      <w:r>
        <w:rPr>
          <w:sz w:val="24"/>
          <w:szCs w:val="24"/>
        </w:rPr>
        <w:t xml:space="preserve">, </w:t>
      </w:r>
      <w:r w:rsidRPr="00B275C8">
        <w:rPr>
          <w:sz w:val="24"/>
          <w:szCs w:val="24"/>
        </w:rPr>
        <w:t>Susan Winter (stv. Vorsitzende des ZIA-Ausschusses Gesundheitsimmobilien)</w:t>
      </w:r>
      <w:r>
        <w:rPr>
          <w:sz w:val="24"/>
          <w:szCs w:val="24"/>
        </w:rPr>
        <w:t xml:space="preserve"> und </w:t>
      </w:r>
      <w:r w:rsidRPr="00B275C8">
        <w:rPr>
          <w:sz w:val="24"/>
          <w:szCs w:val="24"/>
        </w:rPr>
        <w:t>Klaus-Peter Hesse (Sprecher der Geschäftsführer)</w:t>
      </w:r>
      <w:r>
        <w:rPr>
          <w:sz w:val="24"/>
          <w:szCs w:val="24"/>
        </w:rPr>
        <w:t xml:space="preserve"> </w:t>
      </w:r>
      <w:r w:rsidR="00FB7F29">
        <w:rPr>
          <w:sz w:val="24"/>
          <w:szCs w:val="24"/>
        </w:rPr>
        <w:t xml:space="preserve">hat sich der Minister mit großem Interesse die </w:t>
      </w:r>
      <w:r w:rsidR="007B26B5">
        <w:rPr>
          <w:sz w:val="24"/>
          <w:szCs w:val="24"/>
        </w:rPr>
        <w:t xml:space="preserve">Lösungsansätze des Spitzenverbandes angehört. Der ZIA sprach sich dafür aus, </w:t>
      </w:r>
      <w:bookmarkStart w:id="2" w:name="_Hlk18916258"/>
      <w:r>
        <w:rPr>
          <w:sz w:val="24"/>
          <w:szCs w:val="24"/>
        </w:rPr>
        <w:t xml:space="preserve">bei </w:t>
      </w:r>
      <w:r w:rsidRPr="00B275C8">
        <w:rPr>
          <w:sz w:val="24"/>
          <w:szCs w:val="24"/>
        </w:rPr>
        <w:t>Maßnahmen der Bundesregierung wie der Konzertierten Aktion Pflege nicht nur den</w:t>
      </w:r>
      <w:r>
        <w:rPr>
          <w:sz w:val="24"/>
          <w:szCs w:val="24"/>
        </w:rPr>
        <w:t xml:space="preserve"> </w:t>
      </w:r>
      <w:r w:rsidRPr="00B275C8">
        <w:rPr>
          <w:sz w:val="24"/>
          <w:szCs w:val="24"/>
        </w:rPr>
        <w:t>Menschen (als Pflege</w:t>
      </w:r>
      <w:r>
        <w:rPr>
          <w:sz w:val="24"/>
          <w:szCs w:val="24"/>
        </w:rPr>
        <w:t>be</w:t>
      </w:r>
      <w:r w:rsidRPr="00B275C8">
        <w:rPr>
          <w:sz w:val="24"/>
          <w:szCs w:val="24"/>
        </w:rPr>
        <w:t>dürftiger, Angehöriger oder Pflegender), sondern auch das Gebäude</w:t>
      </w:r>
      <w:r>
        <w:rPr>
          <w:sz w:val="24"/>
          <w:szCs w:val="24"/>
        </w:rPr>
        <w:t xml:space="preserve"> </w:t>
      </w:r>
      <w:r w:rsidRPr="00B275C8">
        <w:rPr>
          <w:sz w:val="24"/>
          <w:szCs w:val="24"/>
        </w:rPr>
        <w:t>mitzudenke</w:t>
      </w:r>
      <w:r>
        <w:rPr>
          <w:sz w:val="24"/>
          <w:szCs w:val="24"/>
        </w:rPr>
        <w:t>n. „Wir setzen auf die Einführung einer bundes</w:t>
      </w:r>
      <w:r w:rsidRPr="00B275C8">
        <w:rPr>
          <w:sz w:val="24"/>
          <w:szCs w:val="24"/>
        </w:rPr>
        <w:t>weit gültigen Musterbauordnung für Pflegeheime,</w:t>
      </w:r>
      <w:r>
        <w:rPr>
          <w:sz w:val="24"/>
          <w:szCs w:val="24"/>
        </w:rPr>
        <w:t xml:space="preserve"> </w:t>
      </w:r>
      <w:r w:rsidRPr="00B275C8">
        <w:rPr>
          <w:sz w:val="24"/>
          <w:szCs w:val="24"/>
        </w:rPr>
        <w:t>gegebenenfalls im ersten Schritt über Länderallianzen</w:t>
      </w:r>
      <w:r>
        <w:rPr>
          <w:sz w:val="24"/>
          <w:szCs w:val="24"/>
        </w:rPr>
        <w:t xml:space="preserve">“, so Winter. </w:t>
      </w:r>
    </w:p>
    <w:bookmarkEnd w:id="2"/>
    <w:p w14:paraId="01495F51" w14:textId="76DA44FE" w:rsidR="00B275C8" w:rsidRDefault="00B275C8" w:rsidP="00B275C8">
      <w:pPr>
        <w:pStyle w:val="NurText"/>
        <w:spacing w:line="360" w:lineRule="auto"/>
        <w:jc w:val="both"/>
        <w:rPr>
          <w:sz w:val="24"/>
          <w:szCs w:val="24"/>
        </w:rPr>
      </w:pPr>
    </w:p>
    <w:p w14:paraId="416FD1F2" w14:textId="1EEC8063" w:rsidR="00B275C8" w:rsidRDefault="00B275C8" w:rsidP="00B275C8">
      <w:pPr>
        <w:pStyle w:val="NurText"/>
        <w:spacing w:line="360" w:lineRule="auto"/>
        <w:jc w:val="both"/>
        <w:rPr>
          <w:sz w:val="24"/>
          <w:szCs w:val="24"/>
        </w:rPr>
      </w:pPr>
      <w:r>
        <w:rPr>
          <w:sz w:val="24"/>
          <w:szCs w:val="24"/>
        </w:rPr>
        <w:t>Weitere Themen des Gesprächs waren die zunehmende ‚</w:t>
      </w:r>
      <w:r w:rsidRPr="00B275C8">
        <w:rPr>
          <w:sz w:val="24"/>
          <w:szCs w:val="24"/>
        </w:rPr>
        <w:t>Ambulantisierung</w:t>
      </w:r>
      <w:r>
        <w:rPr>
          <w:sz w:val="24"/>
          <w:szCs w:val="24"/>
        </w:rPr>
        <w:t>‘</w:t>
      </w:r>
      <w:r w:rsidRPr="00B275C8">
        <w:rPr>
          <w:sz w:val="24"/>
          <w:szCs w:val="24"/>
        </w:rPr>
        <w:t xml:space="preserve"> von </w:t>
      </w:r>
      <w:r>
        <w:rPr>
          <w:sz w:val="24"/>
          <w:szCs w:val="24"/>
        </w:rPr>
        <w:t xml:space="preserve">stationären </w:t>
      </w:r>
      <w:r w:rsidRPr="00B275C8">
        <w:rPr>
          <w:sz w:val="24"/>
          <w:szCs w:val="24"/>
        </w:rPr>
        <w:t>Pflegeeinrichtungen</w:t>
      </w:r>
      <w:r>
        <w:rPr>
          <w:sz w:val="24"/>
          <w:szCs w:val="24"/>
        </w:rPr>
        <w:t xml:space="preserve">. Denn hier zeige sich </w:t>
      </w:r>
      <w:r w:rsidRPr="00B275C8">
        <w:rPr>
          <w:sz w:val="24"/>
          <w:szCs w:val="24"/>
        </w:rPr>
        <w:t xml:space="preserve">der Irrsinn der </w:t>
      </w:r>
      <w:r>
        <w:rPr>
          <w:sz w:val="24"/>
          <w:szCs w:val="24"/>
        </w:rPr>
        <w:t xml:space="preserve">starren </w:t>
      </w:r>
      <w:r w:rsidRPr="00B275C8">
        <w:rPr>
          <w:sz w:val="24"/>
          <w:szCs w:val="24"/>
        </w:rPr>
        <w:t>Sektorgrenzen</w:t>
      </w:r>
      <w:r>
        <w:rPr>
          <w:sz w:val="24"/>
          <w:szCs w:val="24"/>
        </w:rPr>
        <w:t xml:space="preserve">, wenn Möglichkeiten geschaffen werden, eine </w:t>
      </w:r>
      <w:r w:rsidR="002A05F7">
        <w:rPr>
          <w:sz w:val="24"/>
          <w:szCs w:val="24"/>
        </w:rPr>
        <w:t xml:space="preserve">Art </w:t>
      </w:r>
      <w:r w:rsidRPr="00B275C8">
        <w:rPr>
          <w:sz w:val="24"/>
          <w:szCs w:val="24"/>
        </w:rPr>
        <w:t>„</w:t>
      </w:r>
      <w:proofErr w:type="spellStart"/>
      <w:r w:rsidRPr="00B275C8">
        <w:rPr>
          <w:sz w:val="24"/>
          <w:szCs w:val="24"/>
        </w:rPr>
        <w:t>gaming</w:t>
      </w:r>
      <w:proofErr w:type="spellEnd"/>
      <w:r w:rsidRPr="00B275C8">
        <w:rPr>
          <w:sz w:val="24"/>
          <w:szCs w:val="24"/>
        </w:rPr>
        <w:t xml:space="preserve"> </w:t>
      </w:r>
      <w:proofErr w:type="spellStart"/>
      <w:r w:rsidRPr="00B275C8">
        <w:rPr>
          <w:sz w:val="24"/>
          <w:szCs w:val="24"/>
        </w:rPr>
        <w:t>the</w:t>
      </w:r>
      <w:proofErr w:type="spellEnd"/>
      <w:r w:rsidRPr="00B275C8">
        <w:rPr>
          <w:sz w:val="24"/>
          <w:szCs w:val="24"/>
        </w:rPr>
        <w:t xml:space="preserve"> </w:t>
      </w:r>
      <w:proofErr w:type="spellStart"/>
      <w:r w:rsidRPr="00B275C8">
        <w:rPr>
          <w:sz w:val="24"/>
          <w:szCs w:val="24"/>
        </w:rPr>
        <w:t>system</w:t>
      </w:r>
      <w:proofErr w:type="spellEnd"/>
      <w:r w:rsidRPr="00B275C8">
        <w:rPr>
          <w:sz w:val="24"/>
          <w:szCs w:val="24"/>
        </w:rPr>
        <w:t xml:space="preserve">“ zu betreiben. </w:t>
      </w:r>
      <w:r>
        <w:rPr>
          <w:sz w:val="24"/>
          <w:szCs w:val="24"/>
        </w:rPr>
        <w:t>„</w:t>
      </w:r>
      <w:r w:rsidRPr="00B275C8">
        <w:rPr>
          <w:sz w:val="24"/>
          <w:szCs w:val="24"/>
        </w:rPr>
        <w:t>Dies führt in der</w:t>
      </w:r>
      <w:r>
        <w:rPr>
          <w:sz w:val="24"/>
          <w:szCs w:val="24"/>
        </w:rPr>
        <w:t xml:space="preserve"> </w:t>
      </w:r>
      <w:r w:rsidRPr="00B275C8">
        <w:rPr>
          <w:sz w:val="24"/>
          <w:szCs w:val="24"/>
        </w:rPr>
        <w:t>Folge – bei geringerer Leistung – zu exorbitanten Kostensteigerungen in der ambulanten Pflege und</w:t>
      </w:r>
      <w:r>
        <w:rPr>
          <w:sz w:val="24"/>
          <w:szCs w:val="24"/>
        </w:rPr>
        <w:t xml:space="preserve"> </w:t>
      </w:r>
      <w:r w:rsidRPr="00B275C8">
        <w:rPr>
          <w:sz w:val="24"/>
          <w:szCs w:val="24"/>
        </w:rPr>
        <w:t xml:space="preserve">einer Diskriminierung der stationären </w:t>
      </w:r>
      <w:r w:rsidRPr="00B275C8">
        <w:rPr>
          <w:sz w:val="24"/>
          <w:szCs w:val="24"/>
        </w:rPr>
        <w:lastRenderedPageBreak/>
        <w:t>Pflege</w:t>
      </w:r>
      <w:r>
        <w:rPr>
          <w:sz w:val="24"/>
          <w:szCs w:val="24"/>
        </w:rPr>
        <w:t>“, sagt Jessen. „D</w:t>
      </w:r>
      <w:r w:rsidRPr="00B275C8">
        <w:rPr>
          <w:sz w:val="24"/>
          <w:szCs w:val="24"/>
        </w:rPr>
        <w:t xml:space="preserve">ies ist auch eine Folge der </w:t>
      </w:r>
      <w:r>
        <w:rPr>
          <w:sz w:val="24"/>
          <w:szCs w:val="24"/>
        </w:rPr>
        <w:t>nicht zu Ende gedachten politischen Sichtweise ‚</w:t>
      </w:r>
      <w:r w:rsidR="001E6A40">
        <w:rPr>
          <w:sz w:val="24"/>
          <w:szCs w:val="24"/>
        </w:rPr>
        <w:t>A</w:t>
      </w:r>
      <w:r w:rsidRPr="00B275C8">
        <w:rPr>
          <w:sz w:val="24"/>
          <w:szCs w:val="24"/>
        </w:rPr>
        <w:t>mbulant</w:t>
      </w:r>
      <w:r>
        <w:rPr>
          <w:sz w:val="24"/>
          <w:szCs w:val="24"/>
        </w:rPr>
        <w:t xml:space="preserve"> </w:t>
      </w:r>
      <w:r w:rsidRPr="00B275C8">
        <w:rPr>
          <w:sz w:val="24"/>
          <w:szCs w:val="24"/>
        </w:rPr>
        <w:t xml:space="preserve">vor </w:t>
      </w:r>
      <w:r w:rsidR="001E6A40">
        <w:rPr>
          <w:sz w:val="24"/>
          <w:szCs w:val="24"/>
        </w:rPr>
        <w:t>S</w:t>
      </w:r>
      <w:r w:rsidRPr="00B275C8">
        <w:rPr>
          <w:sz w:val="24"/>
          <w:szCs w:val="24"/>
        </w:rPr>
        <w:t>tationär</w:t>
      </w:r>
      <w:r>
        <w:rPr>
          <w:sz w:val="24"/>
          <w:szCs w:val="24"/>
        </w:rPr>
        <w:t>‘</w:t>
      </w:r>
      <w:r w:rsidRPr="00B275C8">
        <w:rPr>
          <w:sz w:val="24"/>
          <w:szCs w:val="24"/>
        </w:rPr>
        <w:t xml:space="preserve">. </w:t>
      </w:r>
      <w:r>
        <w:rPr>
          <w:sz w:val="24"/>
          <w:szCs w:val="24"/>
        </w:rPr>
        <w:t xml:space="preserve">Das Credo muss daher lauten: </w:t>
      </w:r>
      <w:r w:rsidR="001E6A40">
        <w:rPr>
          <w:sz w:val="24"/>
          <w:szCs w:val="24"/>
        </w:rPr>
        <w:t>‚A</w:t>
      </w:r>
      <w:r>
        <w:rPr>
          <w:sz w:val="24"/>
          <w:szCs w:val="24"/>
        </w:rPr>
        <w:t xml:space="preserve">mbulant und </w:t>
      </w:r>
      <w:r w:rsidR="001E6A40">
        <w:rPr>
          <w:sz w:val="24"/>
          <w:szCs w:val="24"/>
        </w:rPr>
        <w:t>S</w:t>
      </w:r>
      <w:r>
        <w:rPr>
          <w:sz w:val="24"/>
          <w:szCs w:val="24"/>
        </w:rPr>
        <w:t>tationär</w:t>
      </w:r>
      <w:r w:rsidR="001E6A40">
        <w:rPr>
          <w:sz w:val="24"/>
          <w:szCs w:val="24"/>
        </w:rPr>
        <w:t>‘</w:t>
      </w:r>
      <w:r>
        <w:rPr>
          <w:sz w:val="24"/>
          <w:szCs w:val="24"/>
        </w:rPr>
        <w:t>.“</w:t>
      </w:r>
    </w:p>
    <w:p w14:paraId="24305EC9" w14:textId="6EB11557" w:rsidR="001F4A75" w:rsidRDefault="001F4A75" w:rsidP="00B275C8">
      <w:pPr>
        <w:pStyle w:val="NurText"/>
        <w:spacing w:line="360" w:lineRule="auto"/>
        <w:jc w:val="both"/>
        <w:rPr>
          <w:sz w:val="24"/>
          <w:szCs w:val="24"/>
        </w:rPr>
      </w:pPr>
    </w:p>
    <w:p w14:paraId="51C5307A" w14:textId="563DAC03" w:rsidR="001F4A75" w:rsidRDefault="001F4A75" w:rsidP="00B275C8">
      <w:pPr>
        <w:pStyle w:val="NurText"/>
        <w:spacing w:line="360" w:lineRule="auto"/>
        <w:jc w:val="both"/>
        <w:rPr>
          <w:sz w:val="24"/>
          <w:szCs w:val="24"/>
        </w:rPr>
      </w:pPr>
      <w:r>
        <w:rPr>
          <w:sz w:val="24"/>
          <w:szCs w:val="24"/>
        </w:rPr>
        <w:t>Mit seinem Ausschuss Gesundheitsimmobilien engagiert sich der ZIA stark bei der Bewältigung des baulichen Pflegenotstands. „Unser zentraler Ansatz ist dabei der Quartiersgedanke“, erklärt Hesse. „</w:t>
      </w:r>
      <w:bookmarkStart w:id="3" w:name="_Hlk18916570"/>
      <w:r>
        <w:rPr>
          <w:sz w:val="24"/>
          <w:szCs w:val="24"/>
        </w:rPr>
        <w:t>Menschen möchten in ihrer gewohnten Umgebung – in Würde und Selbstbestimmtheit – alt werden</w:t>
      </w:r>
      <w:bookmarkEnd w:id="3"/>
      <w:r>
        <w:rPr>
          <w:sz w:val="24"/>
          <w:szCs w:val="24"/>
        </w:rPr>
        <w:t>. Die Immobilienwirtschaft versteht sich hierbei als Partner der Politik und steht mit ihr dazu in einem engen Dialog.“</w:t>
      </w:r>
    </w:p>
    <w:bookmarkEnd w:id="0"/>
    <w:p w14:paraId="2C29E6A5" w14:textId="77777777" w:rsidR="001F4A75" w:rsidRDefault="001F4A75" w:rsidP="00B275C8">
      <w:pPr>
        <w:pStyle w:val="NurText"/>
        <w:spacing w:line="360" w:lineRule="auto"/>
        <w:jc w:val="both"/>
        <w:rPr>
          <w:sz w:val="24"/>
          <w:szCs w:val="24"/>
        </w:rPr>
      </w:pPr>
    </w:p>
    <w:p w14:paraId="2C03A539" w14:textId="77777777" w:rsidR="00FB130B" w:rsidRDefault="00FB130B" w:rsidP="00DB19F8">
      <w:pPr>
        <w:autoSpaceDE w:val="0"/>
        <w:autoSpaceDN w:val="0"/>
        <w:adjustRightInd w:val="0"/>
        <w:spacing w:line="276" w:lineRule="auto"/>
        <w:jc w:val="both"/>
        <w:rPr>
          <w:rFonts w:ascii="Arial" w:hAnsi="Arial" w:cs="Arial"/>
          <w:b/>
          <w:sz w:val="20"/>
          <w:szCs w:val="20"/>
        </w:rPr>
      </w:pPr>
    </w:p>
    <w:p w14:paraId="3725E3C4" w14:textId="77777777" w:rsidR="00E92F28" w:rsidRDefault="00E92F28"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14F044FD"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r w:rsidR="00C33E9F">
        <w:rPr>
          <w:rFonts w:ascii="Arial" w:hAnsi="Arial" w:cs="Arial"/>
          <w:bCs/>
          <w:sz w:val="20"/>
          <w:szCs w:val="20"/>
        </w:rPr>
        <w:t xml:space="preserve"> </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7D9B" w14:textId="77777777" w:rsidR="00A81246" w:rsidRDefault="00A81246">
      <w:r>
        <w:separator/>
      </w:r>
    </w:p>
  </w:endnote>
  <w:endnote w:type="continuationSeparator" w:id="0">
    <w:p w14:paraId="3E600666" w14:textId="77777777" w:rsidR="00A81246" w:rsidRDefault="00A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6B227D" w:rsidRDefault="006B22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6B227D" w:rsidRDefault="006B227D">
    <w:pPr>
      <w:pStyle w:val="Fuzeile"/>
      <w:ind w:right="360"/>
    </w:pPr>
  </w:p>
  <w:p w14:paraId="0129ECFD" w14:textId="77777777" w:rsidR="006B227D" w:rsidRDefault="006B22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44ECD483" w:rsidR="006B227D" w:rsidRDefault="006B227D">
    <w:pPr>
      <w:pStyle w:val="Fuzeile"/>
      <w:jc w:val="right"/>
    </w:pPr>
    <w:r>
      <w:fldChar w:fldCharType="begin"/>
    </w:r>
    <w:r>
      <w:instrText xml:space="preserve"> PAGE   \* MERGEFORMAT </w:instrText>
    </w:r>
    <w:r>
      <w:fldChar w:fldCharType="separate"/>
    </w:r>
    <w:r w:rsidR="00E44956">
      <w:rPr>
        <w:noProof/>
      </w:rPr>
      <w:t>2</w:t>
    </w:r>
    <w:r>
      <w:rPr>
        <w:noProof/>
      </w:rPr>
      <w:fldChar w:fldCharType="end"/>
    </w:r>
  </w:p>
  <w:p w14:paraId="668F2F96" w14:textId="77777777" w:rsidR="006B227D" w:rsidRDefault="006B2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656F" w14:textId="77777777" w:rsidR="00A81246" w:rsidRDefault="00A81246">
      <w:r>
        <w:separator/>
      </w:r>
    </w:p>
  </w:footnote>
  <w:footnote w:type="continuationSeparator" w:id="0">
    <w:p w14:paraId="01454005" w14:textId="77777777" w:rsidR="00A81246" w:rsidRDefault="00A8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6B227D" w:rsidRDefault="006B227D">
    <w:pPr>
      <w:pStyle w:val="Kopfzeile"/>
      <w:jc w:val="center"/>
      <w:rPr>
        <w:b/>
        <w:i/>
        <w:sz w:val="24"/>
      </w:rPr>
    </w:pPr>
    <w:r>
      <w:rPr>
        <w:b/>
        <w:i/>
        <w:sz w:val="24"/>
      </w:rPr>
      <w:tab/>
    </w:r>
    <w:r>
      <w:rPr>
        <w:b/>
        <w:i/>
        <w:sz w:val="24"/>
      </w:rPr>
      <w:tab/>
    </w:r>
  </w:p>
  <w:p w14:paraId="3D2857FE" w14:textId="77777777" w:rsidR="006B227D" w:rsidRDefault="006B22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37EB"/>
    <w:rsid w:val="00045C76"/>
    <w:rsid w:val="0004640F"/>
    <w:rsid w:val="00047079"/>
    <w:rsid w:val="00050CDF"/>
    <w:rsid w:val="00053017"/>
    <w:rsid w:val="0005336E"/>
    <w:rsid w:val="00053ECF"/>
    <w:rsid w:val="000544D3"/>
    <w:rsid w:val="00054E40"/>
    <w:rsid w:val="00055655"/>
    <w:rsid w:val="000576E1"/>
    <w:rsid w:val="00057B06"/>
    <w:rsid w:val="00057BDF"/>
    <w:rsid w:val="00057C28"/>
    <w:rsid w:val="00060522"/>
    <w:rsid w:val="00061325"/>
    <w:rsid w:val="000617B5"/>
    <w:rsid w:val="00063B25"/>
    <w:rsid w:val="0006480B"/>
    <w:rsid w:val="00064818"/>
    <w:rsid w:val="00064CE1"/>
    <w:rsid w:val="00065F04"/>
    <w:rsid w:val="00066016"/>
    <w:rsid w:val="000662B5"/>
    <w:rsid w:val="00071D9E"/>
    <w:rsid w:val="0007257F"/>
    <w:rsid w:val="000726BC"/>
    <w:rsid w:val="000743E5"/>
    <w:rsid w:val="00074D62"/>
    <w:rsid w:val="000800DE"/>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1B2"/>
    <w:rsid w:val="0009441F"/>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0907"/>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1F0E"/>
    <w:rsid w:val="001037EC"/>
    <w:rsid w:val="00104312"/>
    <w:rsid w:val="0010431C"/>
    <w:rsid w:val="00104543"/>
    <w:rsid w:val="0010564D"/>
    <w:rsid w:val="00105FFB"/>
    <w:rsid w:val="00106A9F"/>
    <w:rsid w:val="001104FB"/>
    <w:rsid w:val="00110891"/>
    <w:rsid w:val="00110E8D"/>
    <w:rsid w:val="0011150F"/>
    <w:rsid w:val="00112766"/>
    <w:rsid w:val="00112903"/>
    <w:rsid w:val="00112C89"/>
    <w:rsid w:val="00113037"/>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3D9B"/>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6A40"/>
    <w:rsid w:val="001E79A3"/>
    <w:rsid w:val="001E7DD2"/>
    <w:rsid w:val="001F4359"/>
    <w:rsid w:val="001F4A75"/>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0FF"/>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05F7"/>
    <w:rsid w:val="002A10C1"/>
    <w:rsid w:val="002A14C3"/>
    <w:rsid w:val="002A1B12"/>
    <w:rsid w:val="002A1FDE"/>
    <w:rsid w:val="002A2A4B"/>
    <w:rsid w:val="002A5B04"/>
    <w:rsid w:val="002A5C71"/>
    <w:rsid w:val="002A6BC8"/>
    <w:rsid w:val="002A7139"/>
    <w:rsid w:val="002A722C"/>
    <w:rsid w:val="002B02E6"/>
    <w:rsid w:val="002B04B0"/>
    <w:rsid w:val="002B085B"/>
    <w:rsid w:val="002B0AE6"/>
    <w:rsid w:val="002B14F0"/>
    <w:rsid w:val="002B28D0"/>
    <w:rsid w:val="002B2D41"/>
    <w:rsid w:val="002B32C3"/>
    <w:rsid w:val="002B39E2"/>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0830"/>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3D9"/>
    <w:rsid w:val="00341D50"/>
    <w:rsid w:val="003436F8"/>
    <w:rsid w:val="00345249"/>
    <w:rsid w:val="00346288"/>
    <w:rsid w:val="003465BA"/>
    <w:rsid w:val="003512B0"/>
    <w:rsid w:val="00351665"/>
    <w:rsid w:val="0035204D"/>
    <w:rsid w:val="003523CB"/>
    <w:rsid w:val="003540F5"/>
    <w:rsid w:val="00354546"/>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035"/>
    <w:rsid w:val="003A3E7B"/>
    <w:rsid w:val="003A4E36"/>
    <w:rsid w:val="003A52AC"/>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27589"/>
    <w:rsid w:val="004308BC"/>
    <w:rsid w:val="00430943"/>
    <w:rsid w:val="00431B8A"/>
    <w:rsid w:val="00433558"/>
    <w:rsid w:val="0043403B"/>
    <w:rsid w:val="00434312"/>
    <w:rsid w:val="004347B6"/>
    <w:rsid w:val="00435A1D"/>
    <w:rsid w:val="00436D7A"/>
    <w:rsid w:val="00437FC5"/>
    <w:rsid w:val="00440231"/>
    <w:rsid w:val="0044171F"/>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0F"/>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92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651F5"/>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52BF"/>
    <w:rsid w:val="006264B9"/>
    <w:rsid w:val="006302CB"/>
    <w:rsid w:val="00630640"/>
    <w:rsid w:val="0063131F"/>
    <w:rsid w:val="006327E1"/>
    <w:rsid w:val="00633584"/>
    <w:rsid w:val="00633959"/>
    <w:rsid w:val="00634C90"/>
    <w:rsid w:val="00636960"/>
    <w:rsid w:val="00637003"/>
    <w:rsid w:val="00637271"/>
    <w:rsid w:val="0064042E"/>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7AF"/>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27D"/>
    <w:rsid w:val="006B2502"/>
    <w:rsid w:val="006B2AF6"/>
    <w:rsid w:val="006B4CD0"/>
    <w:rsid w:val="006B5049"/>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AB"/>
    <w:rsid w:val="00766FC9"/>
    <w:rsid w:val="007674F7"/>
    <w:rsid w:val="00770659"/>
    <w:rsid w:val="00770E0C"/>
    <w:rsid w:val="00771C39"/>
    <w:rsid w:val="007724A7"/>
    <w:rsid w:val="00772AF4"/>
    <w:rsid w:val="00773313"/>
    <w:rsid w:val="00773B63"/>
    <w:rsid w:val="007743C4"/>
    <w:rsid w:val="007744FC"/>
    <w:rsid w:val="00774D2A"/>
    <w:rsid w:val="007751DD"/>
    <w:rsid w:val="00775FEE"/>
    <w:rsid w:val="00776AE4"/>
    <w:rsid w:val="00777A6B"/>
    <w:rsid w:val="00777E5F"/>
    <w:rsid w:val="00780A80"/>
    <w:rsid w:val="00780DCF"/>
    <w:rsid w:val="007819DF"/>
    <w:rsid w:val="00781EA4"/>
    <w:rsid w:val="00782992"/>
    <w:rsid w:val="00782A03"/>
    <w:rsid w:val="007831FA"/>
    <w:rsid w:val="00783767"/>
    <w:rsid w:val="00784E47"/>
    <w:rsid w:val="00791A6E"/>
    <w:rsid w:val="00791DE1"/>
    <w:rsid w:val="00792EDE"/>
    <w:rsid w:val="0079317D"/>
    <w:rsid w:val="007939E2"/>
    <w:rsid w:val="00794D45"/>
    <w:rsid w:val="0079559A"/>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6B5"/>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6C4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978"/>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46E2"/>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121"/>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69C5"/>
    <w:rsid w:val="0099736B"/>
    <w:rsid w:val="00997E5E"/>
    <w:rsid w:val="009A0187"/>
    <w:rsid w:val="009A0F4E"/>
    <w:rsid w:val="009A1E3A"/>
    <w:rsid w:val="009A242E"/>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1CD5"/>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3C3B"/>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246"/>
    <w:rsid w:val="00A818B5"/>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B40"/>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43D9"/>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275C8"/>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E22"/>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04A1"/>
    <w:rsid w:val="00C2222F"/>
    <w:rsid w:val="00C22DBE"/>
    <w:rsid w:val="00C232EC"/>
    <w:rsid w:val="00C260BB"/>
    <w:rsid w:val="00C26EC7"/>
    <w:rsid w:val="00C27E35"/>
    <w:rsid w:val="00C30BAE"/>
    <w:rsid w:val="00C32607"/>
    <w:rsid w:val="00C32A18"/>
    <w:rsid w:val="00C32FAB"/>
    <w:rsid w:val="00C3300E"/>
    <w:rsid w:val="00C3390E"/>
    <w:rsid w:val="00C33E9F"/>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1"/>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2925"/>
    <w:rsid w:val="00C94489"/>
    <w:rsid w:val="00C9553A"/>
    <w:rsid w:val="00C95E90"/>
    <w:rsid w:val="00C96342"/>
    <w:rsid w:val="00CA018F"/>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1D9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411A"/>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017"/>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0EF8"/>
    <w:rsid w:val="00E1597A"/>
    <w:rsid w:val="00E1600C"/>
    <w:rsid w:val="00E17059"/>
    <w:rsid w:val="00E22AAE"/>
    <w:rsid w:val="00E23353"/>
    <w:rsid w:val="00E23B02"/>
    <w:rsid w:val="00E24738"/>
    <w:rsid w:val="00E24FB6"/>
    <w:rsid w:val="00E25578"/>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4956"/>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2F28"/>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A86"/>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3A1"/>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B0"/>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0B"/>
    <w:rsid w:val="00FB1395"/>
    <w:rsid w:val="00FB13C0"/>
    <w:rsid w:val="00FB1E8D"/>
    <w:rsid w:val="00FB225D"/>
    <w:rsid w:val="00FB25F4"/>
    <w:rsid w:val="00FB2F4E"/>
    <w:rsid w:val="00FB2F9A"/>
    <w:rsid w:val="00FB462E"/>
    <w:rsid w:val="00FB58A1"/>
    <w:rsid w:val="00FB5BDD"/>
    <w:rsid w:val="00FB60D9"/>
    <w:rsid w:val="00FB7866"/>
    <w:rsid w:val="00FB7F29"/>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259"/>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852E6DBF-DC8B-4312-B952-CC9C4FE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37EB"/>
    <w:rPr>
      <w:color w:val="605E5C"/>
      <w:shd w:val="clear" w:color="auto" w:fill="E1DFDD"/>
    </w:rPr>
  </w:style>
  <w:style w:type="character" w:styleId="BesuchterLink">
    <w:name w:val="FollowedHyperlink"/>
    <w:basedOn w:val="Absatz-Standardschriftart"/>
    <w:semiHidden/>
    <w:unhideWhenUsed/>
    <w:rsid w:val="000941B2"/>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99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4935329">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B590-CCAE-4CF0-A259-80CA689C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3402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4</cp:revision>
  <cp:lastPrinted>2019-07-30T09:03:00Z</cp:lastPrinted>
  <dcterms:created xsi:type="dcterms:W3CDTF">2019-09-06T14:15:00Z</dcterms:created>
  <dcterms:modified xsi:type="dcterms:W3CDTF">2019-09-10T07:46:00Z</dcterms:modified>
</cp:coreProperties>
</file>