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EE91" w14:textId="22A4FC07" w:rsidR="00B305CF" w:rsidRPr="009F068F" w:rsidRDefault="00B305CF" w:rsidP="00B305CF">
      <w:pPr>
        <w:spacing w:after="0" w:line="360" w:lineRule="auto"/>
        <w:jc w:val="right"/>
        <w:rPr>
          <w:rFonts w:ascii="Arial" w:hAnsi="Arial" w:cs="Arial"/>
          <w:b/>
          <w:color w:val="000000"/>
          <w:sz w:val="20"/>
          <w:szCs w:val="20"/>
        </w:rPr>
      </w:pPr>
      <w:r>
        <w:rPr>
          <w:rFonts w:ascii="Arial" w:hAnsi="Arial" w:cs="Arial"/>
          <w:b/>
          <w:color w:val="000000"/>
          <w:sz w:val="20"/>
          <w:szCs w:val="20"/>
        </w:rPr>
        <w:t xml:space="preserve">Berlin, </w:t>
      </w:r>
      <w:r w:rsidR="00EC34AD">
        <w:rPr>
          <w:rFonts w:ascii="Arial" w:hAnsi="Arial" w:cs="Arial"/>
          <w:b/>
          <w:color w:val="000000"/>
          <w:sz w:val="20"/>
          <w:szCs w:val="20"/>
        </w:rPr>
        <w:t>1</w:t>
      </w:r>
      <w:r w:rsidR="00B51C80">
        <w:rPr>
          <w:rFonts w:ascii="Arial" w:hAnsi="Arial" w:cs="Arial"/>
          <w:b/>
          <w:color w:val="000000"/>
          <w:sz w:val="20"/>
          <w:szCs w:val="20"/>
        </w:rPr>
        <w:t>4</w:t>
      </w:r>
      <w:r>
        <w:rPr>
          <w:rFonts w:ascii="Arial" w:hAnsi="Arial" w:cs="Arial"/>
          <w:b/>
          <w:color w:val="000000"/>
          <w:sz w:val="20"/>
          <w:szCs w:val="20"/>
        </w:rPr>
        <w:t>. Juni 2022</w:t>
      </w:r>
    </w:p>
    <w:p w14:paraId="6CB40F02" w14:textId="12E82D0D" w:rsidR="00B305CF" w:rsidRPr="00236CD1" w:rsidRDefault="00B305CF" w:rsidP="00B305CF">
      <w:pPr>
        <w:spacing w:after="0" w:line="360" w:lineRule="auto"/>
        <w:rPr>
          <w:rFonts w:ascii="Arial" w:hAnsi="Arial" w:cs="Arial"/>
          <w:b/>
          <w:color w:val="000000"/>
          <w:sz w:val="32"/>
          <w:szCs w:val="32"/>
        </w:rPr>
      </w:pPr>
      <w:r w:rsidRPr="008C0C9B">
        <w:rPr>
          <w:rFonts w:ascii="Arial" w:hAnsi="Arial" w:cs="Arial"/>
          <w:b/>
          <w:color w:val="000000"/>
          <w:sz w:val="16"/>
          <w:szCs w:val="32"/>
        </w:rPr>
        <w:br/>
      </w:r>
      <w:r w:rsidR="00236CD1">
        <w:rPr>
          <w:rFonts w:ascii="Arial" w:hAnsi="Arial" w:cs="Arial"/>
          <w:b/>
          <w:color w:val="000000"/>
          <w:sz w:val="32"/>
          <w:szCs w:val="32"/>
        </w:rPr>
        <w:t>Kompasshäuser: Holz-Hybrid-</w:t>
      </w:r>
      <w:r w:rsidR="00EC34AD">
        <w:rPr>
          <w:rFonts w:ascii="Arial" w:hAnsi="Arial" w:cs="Arial"/>
          <w:b/>
          <w:color w:val="000000"/>
          <w:sz w:val="32"/>
          <w:szCs w:val="32"/>
        </w:rPr>
        <w:t xml:space="preserve">Bau </w:t>
      </w:r>
      <w:r w:rsidR="00236CD1">
        <w:rPr>
          <w:rFonts w:ascii="Arial" w:hAnsi="Arial" w:cs="Arial"/>
          <w:b/>
          <w:color w:val="000000"/>
          <w:sz w:val="32"/>
          <w:szCs w:val="32"/>
        </w:rPr>
        <w:t xml:space="preserve">gewinnt beim </w:t>
      </w:r>
      <w:r w:rsidR="00236CD1" w:rsidRPr="00236CD1">
        <w:rPr>
          <w:rFonts w:ascii="Arial" w:hAnsi="Arial" w:cs="Arial"/>
          <w:b/>
          <w:color w:val="000000"/>
          <w:sz w:val="32"/>
          <w:szCs w:val="32"/>
        </w:rPr>
        <w:t>Deutschen Award für Nachhaltigkeitsprojekte</w:t>
      </w:r>
    </w:p>
    <w:p w14:paraId="52B0B3DD" w14:textId="77777777" w:rsidR="00B305CF" w:rsidRPr="00B51C80" w:rsidRDefault="00B305CF" w:rsidP="00B51C80">
      <w:pPr>
        <w:spacing w:after="0" w:line="360" w:lineRule="auto"/>
        <w:jc w:val="both"/>
        <w:rPr>
          <w:rFonts w:ascii="Arial" w:hAnsi="Arial" w:cs="Arial"/>
          <w:b/>
          <w:color w:val="000000"/>
          <w:sz w:val="20"/>
          <w:szCs w:val="20"/>
        </w:rPr>
      </w:pPr>
    </w:p>
    <w:p w14:paraId="56AA412B" w14:textId="78297AB4" w:rsidR="00EC34AD" w:rsidRPr="00B51C80" w:rsidRDefault="00236CD1" w:rsidP="00B51C80">
      <w:pPr>
        <w:spacing w:after="0" w:line="360" w:lineRule="auto"/>
        <w:jc w:val="both"/>
        <w:rPr>
          <w:rFonts w:ascii="Arial" w:hAnsi="Arial" w:cs="Arial"/>
          <w:b/>
          <w:sz w:val="20"/>
          <w:szCs w:val="20"/>
        </w:rPr>
      </w:pPr>
      <w:r w:rsidRPr="00B51C80">
        <w:rPr>
          <w:rFonts w:ascii="Arial" w:hAnsi="Arial" w:cs="Arial"/>
          <w:b/>
          <w:sz w:val="20"/>
          <w:szCs w:val="20"/>
        </w:rPr>
        <w:t xml:space="preserve">Mit dem Deutschen Award für Nachhaltigkeitsprojekte prämieren das Deutsche Institut für Service-Qualität, der Nachrichtensender </w:t>
      </w:r>
      <w:proofErr w:type="spellStart"/>
      <w:r w:rsidRPr="00B51C80">
        <w:rPr>
          <w:rFonts w:ascii="Arial" w:hAnsi="Arial" w:cs="Arial"/>
          <w:b/>
          <w:sz w:val="20"/>
          <w:szCs w:val="20"/>
        </w:rPr>
        <w:t>ntv</w:t>
      </w:r>
      <w:proofErr w:type="spellEnd"/>
      <w:r w:rsidRPr="00B51C80">
        <w:rPr>
          <w:rFonts w:ascii="Arial" w:hAnsi="Arial" w:cs="Arial"/>
          <w:b/>
          <w:sz w:val="20"/>
          <w:szCs w:val="20"/>
        </w:rPr>
        <w:t xml:space="preserve"> und das DUP UNTERNEHMER-Magazin</w:t>
      </w:r>
      <w:r w:rsidR="00F44795" w:rsidRPr="00B51C80">
        <w:rPr>
          <w:rFonts w:ascii="Arial" w:hAnsi="Arial" w:cs="Arial"/>
          <w:b/>
          <w:sz w:val="20"/>
          <w:szCs w:val="20"/>
        </w:rPr>
        <w:t xml:space="preserve"> </w:t>
      </w:r>
      <w:r w:rsidRPr="00B51C80">
        <w:rPr>
          <w:rFonts w:ascii="Arial" w:hAnsi="Arial" w:cs="Arial"/>
          <w:b/>
          <w:sz w:val="20"/>
          <w:szCs w:val="20"/>
        </w:rPr>
        <w:t xml:space="preserve">Projekte, die Nachhaltigkeit vorbildhaft umsetzen – darunter </w:t>
      </w:r>
      <w:r w:rsidR="00F44795" w:rsidRPr="00B51C80">
        <w:rPr>
          <w:rFonts w:ascii="Arial" w:hAnsi="Arial" w:cs="Arial"/>
          <w:b/>
          <w:sz w:val="20"/>
          <w:szCs w:val="20"/>
        </w:rPr>
        <w:t xml:space="preserve">in diesem Jahr </w:t>
      </w:r>
      <w:r w:rsidRPr="00B51C80">
        <w:rPr>
          <w:rFonts w:ascii="Arial" w:hAnsi="Arial" w:cs="Arial"/>
          <w:b/>
          <w:sz w:val="20"/>
          <w:szCs w:val="20"/>
        </w:rPr>
        <w:t>d</w:t>
      </w:r>
      <w:r w:rsidR="00F44795" w:rsidRPr="00B51C80">
        <w:rPr>
          <w:rFonts w:ascii="Arial" w:hAnsi="Arial" w:cs="Arial"/>
          <w:b/>
          <w:sz w:val="20"/>
          <w:szCs w:val="20"/>
        </w:rPr>
        <w:t>ie B</w:t>
      </w:r>
      <w:r w:rsidRPr="00B51C80">
        <w:rPr>
          <w:rFonts w:ascii="Arial" w:hAnsi="Arial" w:cs="Arial"/>
          <w:b/>
          <w:sz w:val="20"/>
          <w:szCs w:val="20"/>
        </w:rPr>
        <w:t>UWOG KOMPASSHÄUSER</w:t>
      </w:r>
      <w:r w:rsidR="00F44795" w:rsidRPr="00B51C80">
        <w:rPr>
          <w:rFonts w:ascii="Arial" w:hAnsi="Arial" w:cs="Arial"/>
          <w:b/>
          <w:sz w:val="20"/>
          <w:szCs w:val="20"/>
        </w:rPr>
        <w:t>.</w:t>
      </w:r>
    </w:p>
    <w:p w14:paraId="7297E62E" w14:textId="77777777" w:rsidR="00EC34AD" w:rsidRPr="00B51C80" w:rsidRDefault="00EC34AD" w:rsidP="00B51C80">
      <w:pPr>
        <w:spacing w:after="0" w:line="360" w:lineRule="auto"/>
        <w:jc w:val="both"/>
        <w:rPr>
          <w:rFonts w:ascii="Arial" w:hAnsi="Arial" w:cs="Arial"/>
          <w:sz w:val="20"/>
          <w:szCs w:val="20"/>
        </w:rPr>
      </w:pPr>
    </w:p>
    <w:p w14:paraId="1C78E8C5" w14:textId="77777777" w:rsidR="00B51C80" w:rsidRDefault="00B51C80" w:rsidP="00B51C80">
      <w:pPr>
        <w:spacing w:after="0" w:line="360" w:lineRule="auto"/>
        <w:jc w:val="both"/>
        <w:rPr>
          <w:rFonts w:ascii="Arial" w:eastAsiaTheme="minorHAnsi" w:hAnsi="Arial" w:cs="Arial"/>
          <w:sz w:val="20"/>
          <w:szCs w:val="20"/>
        </w:rPr>
      </w:pPr>
      <w:r w:rsidRPr="00B51C80">
        <w:rPr>
          <w:rFonts w:ascii="Arial" w:hAnsi="Arial" w:cs="Arial"/>
          <w:sz w:val="20"/>
          <w:szCs w:val="20"/>
        </w:rPr>
        <w:t xml:space="preserve">2022 waren 268 Unternehmen und Projekte aus unterschiedlichsten Wirtschaftsbereichen nominiert, 64 überzeugten die hochkarätig besetzte Jury. Das mit dem Award in der Kategorie Bau/Architektur ausgezeichnete Ensemble BUWOG KOMPASSHÄUSER in Berlin-Grünau besteht aus vier Mehrfamilienhäusern (KfW-40) mit 50 Familienwohnungen, die in nachhaltiger Holz-Hybrid-Bauweise errichtet und 2020 fertiggestellt wurden. Als Preisträgerin ist die BUWOG in bester Gesellschaft: Ausgezeichnet wurden auch das Projekt </w:t>
      </w:r>
      <w:proofErr w:type="spellStart"/>
      <w:r w:rsidRPr="00B51C80">
        <w:rPr>
          <w:rFonts w:ascii="Arial" w:hAnsi="Arial" w:cs="Arial"/>
          <w:sz w:val="20"/>
          <w:szCs w:val="20"/>
        </w:rPr>
        <w:t>Moringa</w:t>
      </w:r>
      <w:proofErr w:type="spellEnd"/>
      <w:r w:rsidRPr="00B51C80">
        <w:rPr>
          <w:rFonts w:ascii="Arial" w:hAnsi="Arial" w:cs="Arial"/>
          <w:sz w:val="20"/>
          <w:szCs w:val="20"/>
        </w:rPr>
        <w:t xml:space="preserve">, das erste </w:t>
      </w:r>
      <w:proofErr w:type="spellStart"/>
      <w:r w:rsidRPr="00B51C80">
        <w:rPr>
          <w:rFonts w:ascii="Arial" w:hAnsi="Arial" w:cs="Arial"/>
          <w:sz w:val="20"/>
          <w:szCs w:val="20"/>
        </w:rPr>
        <w:t>Cradle</w:t>
      </w:r>
      <w:proofErr w:type="spellEnd"/>
      <w:r w:rsidRPr="00B51C80">
        <w:rPr>
          <w:rFonts w:ascii="Arial" w:hAnsi="Arial" w:cs="Arial"/>
          <w:sz w:val="20"/>
          <w:szCs w:val="20"/>
        </w:rPr>
        <w:t xml:space="preserve"> to </w:t>
      </w:r>
      <w:proofErr w:type="spellStart"/>
      <w:r w:rsidRPr="00B51C80">
        <w:rPr>
          <w:rFonts w:ascii="Arial" w:hAnsi="Arial" w:cs="Arial"/>
          <w:sz w:val="20"/>
          <w:szCs w:val="20"/>
        </w:rPr>
        <w:t>Cradle</w:t>
      </w:r>
      <w:proofErr w:type="spellEnd"/>
      <w:r w:rsidRPr="00B51C80">
        <w:rPr>
          <w:rFonts w:ascii="Arial" w:hAnsi="Arial" w:cs="Arial"/>
          <w:sz w:val="20"/>
          <w:szCs w:val="20"/>
        </w:rPr>
        <w:t xml:space="preserve"> inspirierte Wohnhochhaus in der Hamburger </w:t>
      </w:r>
      <w:proofErr w:type="spellStart"/>
      <w:r w:rsidRPr="00B51C80">
        <w:rPr>
          <w:rFonts w:ascii="Arial" w:hAnsi="Arial" w:cs="Arial"/>
          <w:sz w:val="20"/>
          <w:szCs w:val="20"/>
        </w:rPr>
        <w:t>HafenCity</w:t>
      </w:r>
      <w:proofErr w:type="spellEnd"/>
      <w:r w:rsidRPr="00B51C80">
        <w:rPr>
          <w:rFonts w:ascii="Arial" w:hAnsi="Arial" w:cs="Arial"/>
          <w:sz w:val="20"/>
          <w:szCs w:val="20"/>
        </w:rPr>
        <w:t xml:space="preserve"> sowie das Unternehmen Grohe für </w:t>
      </w:r>
      <w:proofErr w:type="spellStart"/>
      <w:r w:rsidRPr="00B51C80">
        <w:rPr>
          <w:rFonts w:ascii="Arial" w:hAnsi="Arial" w:cs="Arial"/>
          <w:sz w:val="20"/>
          <w:szCs w:val="20"/>
        </w:rPr>
        <w:t>Cradle</w:t>
      </w:r>
      <w:proofErr w:type="spellEnd"/>
      <w:r w:rsidRPr="00B51C80">
        <w:rPr>
          <w:rFonts w:ascii="Arial" w:hAnsi="Arial" w:cs="Arial"/>
          <w:sz w:val="20"/>
          <w:szCs w:val="20"/>
        </w:rPr>
        <w:t xml:space="preserve"> to </w:t>
      </w:r>
      <w:proofErr w:type="spellStart"/>
      <w:r w:rsidRPr="00B51C80">
        <w:rPr>
          <w:rFonts w:ascii="Arial" w:hAnsi="Arial" w:cs="Arial"/>
          <w:sz w:val="20"/>
          <w:szCs w:val="20"/>
        </w:rPr>
        <w:t>Cradle</w:t>
      </w:r>
      <w:proofErr w:type="spellEnd"/>
      <w:r w:rsidRPr="00B51C80">
        <w:rPr>
          <w:rFonts w:ascii="Arial" w:hAnsi="Arial" w:cs="Arial"/>
          <w:sz w:val="20"/>
          <w:szCs w:val="20"/>
        </w:rPr>
        <w:t xml:space="preserve"> zertifizierte Armaturen.</w:t>
      </w:r>
    </w:p>
    <w:p w14:paraId="1B93C260" w14:textId="63750CCC" w:rsidR="00B51C80" w:rsidRPr="00B51C80" w:rsidRDefault="00B51C80" w:rsidP="00B51C80">
      <w:pPr>
        <w:spacing w:after="0" w:line="360" w:lineRule="auto"/>
        <w:jc w:val="both"/>
        <w:rPr>
          <w:rFonts w:ascii="Arial" w:eastAsiaTheme="minorHAnsi" w:hAnsi="Arial" w:cs="Arial"/>
          <w:sz w:val="20"/>
          <w:szCs w:val="20"/>
        </w:rPr>
      </w:pPr>
      <w:bookmarkStart w:id="0" w:name="_GoBack"/>
      <w:bookmarkEnd w:id="0"/>
      <w:r w:rsidRPr="00B51C80">
        <w:rPr>
          <w:rFonts w:ascii="Arial" w:hAnsi="Arial" w:cs="Arial"/>
          <w:sz w:val="20"/>
          <w:szCs w:val="20"/>
        </w:rPr>
        <w:t xml:space="preserve">Die von TV-Moderatorin Carola </w:t>
      </w:r>
      <w:proofErr w:type="spellStart"/>
      <w:r w:rsidRPr="00B51C80">
        <w:rPr>
          <w:rFonts w:ascii="Arial" w:hAnsi="Arial" w:cs="Arial"/>
          <w:sz w:val="20"/>
          <w:szCs w:val="20"/>
        </w:rPr>
        <w:t>Ferstl</w:t>
      </w:r>
      <w:proofErr w:type="spellEnd"/>
      <w:r w:rsidRPr="00B51C80">
        <w:rPr>
          <w:rFonts w:ascii="Arial" w:hAnsi="Arial" w:cs="Arial"/>
          <w:sz w:val="20"/>
          <w:szCs w:val="20"/>
        </w:rPr>
        <w:t xml:space="preserve"> (</w:t>
      </w:r>
      <w:proofErr w:type="spellStart"/>
      <w:r w:rsidRPr="00B51C80">
        <w:rPr>
          <w:rFonts w:ascii="Arial" w:hAnsi="Arial" w:cs="Arial"/>
          <w:sz w:val="20"/>
          <w:szCs w:val="20"/>
        </w:rPr>
        <w:t>ntv</w:t>
      </w:r>
      <w:proofErr w:type="spellEnd"/>
      <w:r w:rsidRPr="00B51C80">
        <w:rPr>
          <w:rFonts w:ascii="Arial" w:hAnsi="Arial" w:cs="Arial"/>
          <w:sz w:val="20"/>
          <w:szCs w:val="20"/>
        </w:rPr>
        <w:t>) moderierte Preisverleihung fand in der Bertelsmann Hauptstadt-Repräsentanz in Berlin statt. Schirmherrin des Deutschen Award für Nachhaltigkeitsprojekte ist Brigitte Zypries, Bundesjustiz- und Bundeswirtschaftsministerin a. D.: „Nachhaltiges Engagement auf allen Ebenen sichtbar zu machen, ist eine Intention des Awards. Er soll aber gleichermaßen auch weitere Unternehmen und Institutionen inspirieren, eigene nachhaltige Projekte zu starten.“</w:t>
      </w:r>
    </w:p>
    <w:p w14:paraId="0E949D64" w14:textId="77777777" w:rsidR="00B51C80" w:rsidRPr="00B51C80" w:rsidRDefault="00B51C80" w:rsidP="00B51C80">
      <w:pPr>
        <w:spacing w:after="0" w:line="360" w:lineRule="auto"/>
        <w:jc w:val="both"/>
        <w:rPr>
          <w:rFonts w:ascii="Arial" w:hAnsi="Arial" w:cs="Arial"/>
          <w:color w:val="000000"/>
          <w:sz w:val="20"/>
          <w:szCs w:val="20"/>
        </w:rPr>
      </w:pPr>
      <w:r w:rsidRPr="00B51C80">
        <w:rPr>
          <w:rFonts w:ascii="Arial" w:hAnsi="Arial" w:cs="Arial"/>
          <w:color w:val="000000"/>
          <w:sz w:val="20"/>
          <w:szCs w:val="20"/>
        </w:rPr>
        <w:t>Daniel Riedl, als Vorstandsmitglied der Vonovia SE zuständig für das BUWOG-Geschäft in Österreich sowie für das BUWOG-Development in Deutschland: „Wir freuen uns sehr über die Auszeichnung der BUWOG KOMPASSHÄUSER mit ihrer Vielzahl an nachhaltigen, sowie auch architektonischen Qualitäten. Zugleich ist der Preis Rückenwind für unseren Weg, mit einer wachsenden Pipeline von Wohnungen in unterschiedlich ausgestalteten Holz- beziehungsweise Holz-Hybrid-Bauweisen einen noch größeren Beitrag dafür zu leisten, dass ökologisch, sozial und ökonomisch nachhaltiger Wohnraum entsteht.“</w:t>
      </w:r>
    </w:p>
    <w:p w14:paraId="7666C7DD" w14:textId="77777777" w:rsidR="00B51C80" w:rsidRPr="00B51C80" w:rsidRDefault="00B51C80" w:rsidP="00B51C80">
      <w:pPr>
        <w:spacing w:after="0" w:line="360" w:lineRule="auto"/>
        <w:jc w:val="both"/>
        <w:rPr>
          <w:rFonts w:ascii="Arial" w:hAnsi="Arial" w:cs="Arial"/>
          <w:color w:val="000000"/>
          <w:sz w:val="20"/>
          <w:szCs w:val="20"/>
        </w:rPr>
      </w:pPr>
      <w:r w:rsidRPr="00B51C80">
        <w:rPr>
          <w:rFonts w:ascii="Arial" w:hAnsi="Arial" w:cs="Arial"/>
          <w:color w:val="000000"/>
          <w:sz w:val="20"/>
          <w:szCs w:val="20"/>
        </w:rPr>
        <w:t>Das erfolgreiche Prinzip der BUWOG KOMPASSHÄUSER wurde auf einem benachbarten Baufeld weitergeführt: Hier werden im Sommer 2022 die BUWOG LOTSENHÄUSER – ebenfalls in Holz-Hybrid-Bauweise – fertiggestellt. Die nächste Projektentwicklung mit dem Schwerpunkt auf dem nachwachsenden Rohstoff Holz ist die gerade begonnene Realisierung von Deutschlands größtem Holzbauquartier in Berlin-Kaulsdorf. Gegenüber der herkömmlichen Bauweise werden dabei 64 Prozent der CO2-Emissionen eingespart.</w:t>
      </w:r>
    </w:p>
    <w:p w14:paraId="600E4E83" w14:textId="77777777" w:rsidR="00B51C80" w:rsidRPr="00B51C80" w:rsidRDefault="00B51C80" w:rsidP="00B51C80">
      <w:pPr>
        <w:spacing w:after="0" w:line="360" w:lineRule="auto"/>
        <w:jc w:val="both"/>
        <w:rPr>
          <w:rFonts w:ascii="Arial" w:hAnsi="Arial" w:cs="Arial"/>
          <w:color w:val="000000"/>
          <w:sz w:val="20"/>
          <w:szCs w:val="20"/>
        </w:rPr>
      </w:pPr>
      <w:r w:rsidRPr="00B51C80">
        <w:rPr>
          <w:rFonts w:ascii="Arial" w:hAnsi="Arial" w:cs="Arial"/>
          <w:color w:val="000000"/>
          <w:sz w:val="20"/>
          <w:szCs w:val="20"/>
        </w:rPr>
        <w:t>„Bei energieeffizientem Neubau, bei der Reduktion von Müll und beim Einsatz von klimafreundlichen und kreislauffähigen Materialien sind wir auf vielen Ebenen Teil der Lösung“, so Daniel Riedl.</w:t>
      </w:r>
    </w:p>
    <w:p w14:paraId="7747A03F" w14:textId="4E605AA5" w:rsidR="00B51C80" w:rsidRPr="00B51C80" w:rsidRDefault="00B51C80" w:rsidP="00B51C80">
      <w:pPr>
        <w:spacing w:after="0" w:line="360" w:lineRule="auto"/>
        <w:jc w:val="both"/>
        <w:rPr>
          <w:rFonts w:ascii="Arial" w:hAnsi="Arial" w:cs="Arial"/>
          <w:color w:val="000000"/>
          <w:sz w:val="20"/>
          <w:szCs w:val="20"/>
        </w:rPr>
      </w:pPr>
      <w:r w:rsidRPr="00B51C80">
        <w:rPr>
          <w:rFonts w:ascii="Arial" w:hAnsi="Arial" w:cs="Arial"/>
          <w:color w:val="000000"/>
          <w:sz w:val="20"/>
          <w:szCs w:val="20"/>
        </w:rPr>
        <w:lastRenderedPageBreak/>
        <w:t xml:space="preserve">Für ihre deutschlandweiten Quartiersentwicklungen wurde die BUWOG bereits mehrfach ausgezeichnet, u.a. mit dem Award Deutscher Wohnungsbau (2020), verliehen u.a. von der Bundesstiftung Baukultur sowie als </w:t>
      </w:r>
      <w:proofErr w:type="spellStart"/>
      <w:r w:rsidRPr="00B51C80">
        <w:rPr>
          <w:rFonts w:ascii="Arial" w:hAnsi="Arial" w:cs="Arial"/>
          <w:color w:val="000000"/>
          <w:sz w:val="20"/>
          <w:szCs w:val="20"/>
        </w:rPr>
        <w:t>Sustainable</w:t>
      </w:r>
      <w:proofErr w:type="spellEnd"/>
      <w:r w:rsidRPr="00B51C80">
        <w:rPr>
          <w:rFonts w:ascii="Arial" w:hAnsi="Arial" w:cs="Arial"/>
          <w:color w:val="000000"/>
          <w:sz w:val="20"/>
          <w:szCs w:val="20"/>
        </w:rPr>
        <w:t xml:space="preserve"> Brand </w:t>
      </w:r>
      <w:proofErr w:type="spellStart"/>
      <w:r w:rsidRPr="00B51C80">
        <w:rPr>
          <w:rFonts w:ascii="Arial" w:hAnsi="Arial" w:cs="Arial"/>
          <w:color w:val="000000"/>
          <w:sz w:val="20"/>
          <w:szCs w:val="20"/>
        </w:rPr>
        <w:t>Of</w:t>
      </w:r>
      <w:proofErr w:type="spellEnd"/>
      <w:r w:rsidRPr="00B51C80">
        <w:rPr>
          <w:rFonts w:ascii="Arial" w:hAnsi="Arial" w:cs="Arial"/>
          <w:color w:val="000000"/>
          <w:sz w:val="20"/>
          <w:szCs w:val="20"/>
        </w:rPr>
        <w:t xml:space="preserve"> The Year (2021).</w:t>
      </w:r>
    </w:p>
    <w:p w14:paraId="2FC72C30" w14:textId="61824BB3" w:rsidR="00B51C80" w:rsidRPr="00B51C80" w:rsidRDefault="00B51C80" w:rsidP="00B51C80">
      <w:pPr>
        <w:spacing w:after="0" w:line="360" w:lineRule="auto"/>
        <w:jc w:val="both"/>
        <w:rPr>
          <w:rFonts w:ascii="Arial" w:hAnsi="Arial" w:cs="Arial"/>
          <w:sz w:val="20"/>
          <w:szCs w:val="20"/>
        </w:rPr>
      </w:pPr>
      <w:r w:rsidRPr="00B51C80">
        <w:rPr>
          <w:rFonts w:ascii="Arial" w:hAnsi="Arial" w:cs="Arial"/>
          <w:sz w:val="20"/>
          <w:szCs w:val="20"/>
        </w:rPr>
        <w:t xml:space="preserve">Für den Deutschen Award für Nachhaltigkeitsprojekte analysiert eine Jury die eingereichten Nachhaltigkeitsprojekte von KMUs, Großunternehmen, Start-ups, Vereinen und gemeinnützigen Gesellschaften. Neben den ökonomischen verfolgten die Projekte ökologische Ziele wie Rohstoff-Effizienz, Recycling und Naturschutz, aber auch soziale Ziele wie Bildung, Gesundheit und Chancengleichheit. Die Bewertung der Jury erfolgte anhand von vier Fokusbereichen: Wirkungsgrad/Nutzen des Projekts, Innovation, Relevanz für das Kerngeschäft des Unternehmens und die Branche sowie Aktualität. Je Kategorie wurden neben dem ersten Platz bis zu drei weitere Preisträger ausgezeichnet. Mehr auf </w:t>
      </w:r>
      <w:hyperlink r:id="rId7" w:history="1">
        <w:r w:rsidRPr="00B51C80">
          <w:rPr>
            <w:rStyle w:val="Hyperlink"/>
            <w:rFonts w:ascii="Arial" w:hAnsi="Arial" w:cs="Arial"/>
            <w:sz w:val="20"/>
            <w:szCs w:val="20"/>
          </w:rPr>
          <w:t>https://disq.de/nachhaltigkeitsprojekte.html</w:t>
        </w:r>
      </w:hyperlink>
    </w:p>
    <w:p w14:paraId="6B5F7E14" w14:textId="71B999A1" w:rsidR="00F84185" w:rsidRPr="00B51C80" w:rsidRDefault="00B51C80" w:rsidP="00B51C80">
      <w:pPr>
        <w:spacing w:after="0" w:line="360" w:lineRule="auto"/>
        <w:jc w:val="both"/>
        <w:rPr>
          <w:rFonts w:ascii="Arial" w:hAnsi="Arial" w:cs="Arial"/>
          <w:sz w:val="20"/>
          <w:szCs w:val="20"/>
        </w:rPr>
      </w:pPr>
      <w:r w:rsidRPr="00B51C80">
        <w:rPr>
          <w:rFonts w:ascii="Arial" w:hAnsi="Arial" w:cs="Arial"/>
          <w:sz w:val="20"/>
          <w:szCs w:val="20"/>
        </w:rPr>
        <w:t xml:space="preserve">Über die Projekte und </w:t>
      </w:r>
      <w:proofErr w:type="spellStart"/>
      <w:proofErr w:type="gramStart"/>
      <w:r w:rsidRPr="00B51C80">
        <w:rPr>
          <w:rFonts w:ascii="Arial" w:hAnsi="Arial" w:cs="Arial"/>
          <w:sz w:val="20"/>
          <w:szCs w:val="20"/>
        </w:rPr>
        <w:t>Preisträger:innen</w:t>
      </w:r>
      <w:proofErr w:type="spellEnd"/>
      <w:proofErr w:type="gramEnd"/>
      <w:r w:rsidRPr="00B51C80">
        <w:rPr>
          <w:rFonts w:ascii="Arial" w:hAnsi="Arial" w:cs="Arial"/>
          <w:sz w:val="20"/>
          <w:szCs w:val="20"/>
        </w:rPr>
        <w:t xml:space="preserve"> des Deutschen Awards für Nachha</w:t>
      </w:r>
      <w:r w:rsidRPr="00B51C80">
        <w:rPr>
          <w:rFonts w:ascii="Arial" w:hAnsi="Arial" w:cs="Arial"/>
          <w:sz w:val="20"/>
          <w:szCs w:val="20"/>
        </w:rPr>
        <w:t xml:space="preserve">ltigkeitsprojekte 2022 berichtet </w:t>
      </w:r>
      <w:r w:rsidRPr="00B51C80">
        <w:rPr>
          <w:rFonts w:ascii="Arial" w:hAnsi="Arial" w:cs="Arial"/>
          <w:sz w:val="20"/>
          <w:szCs w:val="20"/>
        </w:rPr>
        <w:t>das DUP UNTERNEHMER-Magazin in der Ausgabe vom 24.06.2022.</w:t>
      </w:r>
    </w:p>
    <w:p w14:paraId="03F81D9F" w14:textId="77777777" w:rsidR="00B305CF" w:rsidRPr="00B51C80" w:rsidRDefault="00B305CF" w:rsidP="00B51C80">
      <w:pPr>
        <w:spacing w:after="0" w:line="360" w:lineRule="auto"/>
        <w:jc w:val="both"/>
        <w:rPr>
          <w:rFonts w:ascii="Arial" w:hAnsi="Arial" w:cs="Arial"/>
          <w:color w:val="000000"/>
          <w:sz w:val="20"/>
          <w:szCs w:val="20"/>
        </w:rPr>
      </w:pPr>
    </w:p>
    <w:p w14:paraId="393CCCC2" w14:textId="77777777" w:rsidR="00A52FED" w:rsidRPr="00B51C80" w:rsidRDefault="00A52FED" w:rsidP="00B51C80">
      <w:pPr>
        <w:pStyle w:val="Kommentartext"/>
        <w:spacing w:after="0" w:line="360" w:lineRule="auto"/>
        <w:jc w:val="both"/>
        <w:rPr>
          <w:rFonts w:ascii="Arial" w:hAnsi="Arial" w:cs="Arial"/>
          <w:b/>
          <w:bCs/>
        </w:rPr>
      </w:pPr>
      <w:r w:rsidRPr="00B51C80">
        <w:rPr>
          <w:rFonts w:ascii="Arial" w:hAnsi="Arial" w:cs="Arial"/>
          <w:b/>
          <w:bCs/>
        </w:rPr>
        <w:t>Über die BUWOG</w:t>
      </w:r>
    </w:p>
    <w:p w14:paraId="6C87F44F" w14:textId="77777777" w:rsidR="00A52FED" w:rsidRPr="00B51C80" w:rsidRDefault="00A52FED" w:rsidP="00B51C80">
      <w:pPr>
        <w:spacing w:after="0" w:line="360" w:lineRule="auto"/>
        <w:jc w:val="both"/>
        <w:rPr>
          <w:rFonts w:ascii="Arial" w:hAnsi="Arial" w:cs="Arial"/>
          <w:sz w:val="20"/>
          <w:szCs w:val="20"/>
        </w:rPr>
      </w:pPr>
      <w:r w:rsidRPr="00B51C80">
        <w:rPr>
          <w:rFonts w:ascii="Arial" w:hAnsi="Arial" w:cs="Arial"/>
          <w:sz w:val="20"/>
          <w:szCs w:val="20"/>
        </w:rPr>
        <w:t>Die BUWOG blickt auf eine mittlerweile 70-jährige Erfahrung im Wohnimmobilienbereich zurück und verfügt in Deutschland aktuell über eine Development-Pipeline von rund 32.000 Wohneinheiten. Die BUWOG ist eine Tochter der Vonovia SE, Europas führendem Wohnungsunternehmen mit Sitz in Bochum (Deutschland) und verfügt über ein Energiemanagement-System nach ISO 50001.</w:t>
      </w:r>
    </w:p>
    <w:p w14:paraId="36B45FA1" w14:textId="77777777" w:rsidR="00A52FED" w:rsidRPr="00B51C80" w:rsidRDefault="00A52FED" w:rsidP="00B51C80">
      <w:pPr>
        <w:spacing w:after="0" w:line="360" w:lineRule="auto"/>
        <w:jc w:val="both"/>
        <w:rPr>
          <w:rFonts w:ascii="Arial" w:hAnsi="Arial" w:cs="Arial"/>
          <w:b/>
          <w:bCs/>
          <w:sz w:val="20"/>
          <w:szCs w:val="20"/>
        </w:rPr>
      </w:pPr>
    </w:p>
    <w:p w14:paraId="40C570BD" w14:textId="77777777" w:rsidR="00A52FED" w:rsidRPr="00B51C80" w:rsidRDefault="00A52FED" w:rsidP="00B51C80">
      <w:pPr>
        <w:tabs>
          <w:tab w:val="left" w:pos="851"/>
        </w:tabs>
        <w:spacing w:after="0" w:line="360" w:lineRule="auto"/>
        <w:jc w:val="both"/>
        <w:rPr>
          <w:rFonts w:ascii="Arial" w:eastAsia="Times New Roman" w:hAnsi="Arial" w:cs="Arial"/>
          <w:b/>
          <w:sz w:val="20"/>
          <w:szCs w:val="20"/>
          <w:lang w:eastAsia="de-DE"/>
        </w:rPr>
      </w:pPr>
      <w:r w:rsidRPr="00B51C80">
        <w:rPr>
          <w:rFonts w:ascii="Arial" w:eastAsia="Times New Roman" w:hAnsi="Arial" w:cs="Arial"/>
          <w:b/>
          <w:sz w:val="20"/>
          <w:szCs w:val="20"/>
          <w:lang w:eastAsia="de-DE"/>
        </w:rPr>
        <w:t>MEDIENANFRAGEN DEUTSCHLAND</w:t>
      </w:r>
    </w:p>
    <w:p w14:paraId="7182E6E9" w14:textId="77777777" w:rsidR="00A52FED" w:rsidRPr="00B51C80" w:rsidRDefault="00A52FED" w:rsidP="00B51C80">
      <w:pPr>
        <w:tabs>
          <w:tab w:val="left" w:pos="851"/>
        </w:tabs>
        <w:spacing w:after="0" w:line="360" w:lineRule="auto"/>
        <w:jc w:val="both"/>
        <w:rPr>
          <w:rFonts w:ascii="Arial" w:eastAsia="Times New Roman" w:hAnsi="Arial" w:cs="Arial"/>
          <w:sz w:val="20"/>
          <w:szCs w:val="20"/>
          <w:lang w:eastAsia="de-DE"/>
        </w:rPr>
      </w:pPr>
      <w:r w:rsidRPr="00B51C80">
        <w:rPr>
          <w:rFonts w:ascii="Arial" w:eastAsia="Times New Roman" w:hAnsi="Arial" w:cs="Arial"/>
          <w:sz w:val="20"/>
          <w:szCs w:val="20"/>
          <w:lang w:eastAsia="de-DE"/>
        </w:rPr>
        <w:t>Michael Divé</w:t>
      </w:r>
    </w:p>
    <w:p w14:paraId="45E17A32" w14:textId="77777777" w:rsidR="00A52FED" w:rsidRPr="00B51C80" w:rsidRDefault="00A52FED" w:rsidP="00B51C80">
      <w:pPr>
        <w:tabs>
          <w:tab w:val="left" w:pos="851"/>
        </w:tabs>
        <w:spacing w:after="0" w:line="360" w:lineRule="auto"/>
        <w:jc w:val="both"/>
        <w:rPr>
          <w:rFonts w:ascii="Arial" w:eastAsia="Times New Roman" w:hAnsi="Arial" w:cs="Arial"/>
          <w:sz w:val="20"/>
          <w:szCs w:val="20"/>
          <w:lang w:eastAsia="de-DE"/>
        </w:rPr>
      </w:pPr>
      <w:r w:rsidRPr="00B51C80">
        <w:rPr>
          <w:rFonts w:ascii="Arial" w:eastAsia="Times New Roman" w:hAnsi="Arial" w:cs="Arial"/>
          <w:sz w:val="20"/>
          <w:szCs w:val="20"/>
          <w:lang w:eastAsia="de-DE"/>
        </w:rPr>
        <w:t>Pressesprecher BUWOG Deutschland</w:t>
      </w:r>
    </w:p>
    <w:p w14:paraId="7619AC3F" w14:textId="77777777" w:rsidR="00A52FED" w:rsidRPr="00B51C80" w:rsidRDefault="00A52FED" w:rsidP="00B51C80">
      <w:pPr>
        <w:tabs>
          <w:tab w:val="left" w:pos="851"/>
        </w:tabs>
        <w:spacing w:after="0" w:line="360" w:lineRule="auto"/>
        <w:jc w:val="both"/>
        <w:rPr>
          <w:rFonts w:ascii="Arial" w:eastAsia="Times New Roman" w:hAnsi="Arial" w:cs="Arial"/>
          <w:sz w:val="20"/>
          <w:szCs w:val="20"/>
          <w:lang w:eastAsia="de-DE"/>
        </w:rPr>
      </w:pPr>
      <w:r w:rsidRPr="00B51C80">
        <w:rPr>
          <w:rFonts w:ascii="Arial" w:eastAsia="Times New Roman" w:hAnsi="Arial" w:cs="Arial"/>
          <w:sz w:val="20"/>
          <w:szCs w:val="20"/>
          <w:lang w:eastAsia="de-DE"/>
        </w:rPr>
        <w:t>BUWOG Bauträger GmbH</w:t>
      </w:r>
    </w:p>
    <w:p w14:paraId="51F1F628" w14:textId="77777777" w:rsidR="00A52FED" w:rsidRPr="00B51C80" w:rsidRDefault="00A52FED" w:rsidP="00B51C80">
      <w:pPr>
        <w:tabs>
          <w:tab w:val="left" w:pos="851"/>
        </w:tabs>
        <w:spacing w:after="0" w:line="360" w:lineRule="auto"/>
        <w:jc w:val="both"/>
        <w:rPr>
          <w:rFonts w:ascii="Arial" w:eastAsia="Times New Roman" w:hAnsi="Arial" w:cs="Arial"/>
          <w:sz w:val="20"/>
          <w:szCs w:val="20"/>
          <w:lang w:eastAsia="de-DE"/>
        </w:rPr>
      </w:pPr>
      <w:r w:rsidRPr="00B51C80">
        <w:rPr>
          <w:rFonts w:ascii="Arial" w:eastAsia="Times New Roman" w:hAnsi="Arial" w:cs="Arial"/>
          <w:sz w:val="20"/>
          <w:szCs w:val="20"/>
          <w:lang w:eastAsia="de-DE"/>
        </w:rPr>
        <w:t xml:space="preserve">Email: </w:t>
      </w:r>
      <w:hyperlink r:id="rId8" w:history="1"/>
      <w:r w:rsidRPr="00B51C80">
        <w:rPr>
          <w:rFonts w:ascii="Arial" w:eastAsia="Times New Roman" w:hAnsi="Arial" w:cs="Arial"/>
          <w:color w:val="0000FF"/>
          <w:sz w:val="20"/>
          <w:szCs w:val="20"/>
          <w:u w:val="single"/>
          <w:lang w:eastAsia="de-DE"/>
        </w:rPr>
        <w:t xml:space="preserve">michael.dive@buwog.com </w:t>
      </w:r>
    </w:p>
    <w:p w14:paraId="35BE92B8" w14:textId="3F42BBB4" w:rsidR="0033213C" w:rsidRPr="00B51C80" w:rsidRDefault="00A52FED" w:rsidP="00B51C80">
      <w:pPr>
        <w:tabs>
          <w:tab w:val="left" w:pos="851"/>
        </w:tabs>
        <w:spacing w:after="0" w:line="360" w:lineRule="auto"/>
        <w:jc w:val="both"/>
        <w:rPr>
          <w:rFonts w:ascii="Arial" w:hAnsi="Arial" w:cs="Arial"/>
          <w:sz w:val="20"/>
          <w:szCs w:val="20"/>
        </w:rPr>
      </w:pPr>
      <w:r w:rsidRPr="00B51C80">
        <w:rPr>
          <w:rFonts w:ascii="Arial" w:eastAsia="Times New Roman" w:hAnsi="Arial" w:cs="Arial"/>
          <w:sz w:val="20"/>
          <w:szCs w:val="20"/>
          <w:lang w:eastAsia="de-DE"/>
        </w:rPr>
        <w:t>T: +49 159 04 62 19 93</w:t>
      </w:r>
    </w:p>
    <w:sectPr w:rsidR="0033213C" w:rsidRPr="00B51C80" w:rsidSect="00A52FED">
      <w:headerReference w:type="default" r:id="rId9"/>
      <w:footerReference w:type="default" r:id="rId10"/>
      <w:pgSz w:w="11906" w:h="16838"/>
      <w:pgMar w:top="1985"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334D" w14:textId="77777777" w:rsidR="005C4298" w:rsidRDefault="005C4298" w:rsidP="00576515">
      <w:pPr>
        <w:spacing w:after="0" w:line="240" w:lineRule="auto"/>
      </w:pPr>
      <w:r>
        <w:separator/>
      </w:r>
    </w:p>
  </w:endnote>
  <w:endnote w:type="continuationSeparator" w:id="0">
    <w:p w14:paraId="37220580" w14:textId="77777777" w:rsidR="005C4298" w:rsidRDefault="005C4298"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DC1F9A" w:rsidRPr="003666F3" w:rsidRDefault="00B51C80"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076F" w14:textId="77777777" w:rsidR="005C4298" w:rsidRDefault="005C4298" w:rsidP="00576515">
      <w:pPr>
        <w:spacing w:after="0" w:line="240" w:lineRule="auto"/>
      </w:pPr>
      <w:r>
        <w:separator/>
      </w:r>
    </w:p>
  </w:footnote>
  <w:footnote w:type="continuationSeparator" w:id="0">
    <w:p w14:paraId="7696C304" w14:textId="77777777" w:rsidR="005C4298" w:rsidRDefault="005C4298"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DC1F9A" w:rsidRDefault="00B51C80" w:rsidP="00B47927">
    <w:pPr>
      <w:pStyle w:val="Kopfzeile"/>
      <w:jc w:val="right"/>
    </w:pPr>
  </w:p>
  <w:p w14:paraId="5FF4505D" w14:textId="77777777" w:rsidR="00AB7491"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1" name="Grafik 1"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DC1F9A" w:rsidRDefault="00B51C80" w:rsidP="00B47927">
    <w:pPr>
      <w:pStyle w:val="Kopfzeile"/>
      <w:jc w:val="right"/>
    </w:pPr>
  </w:p>
  <w:p w14:paraId="55EBA606" w14:textId="77777777" w:rsidR="00941483" w:rsidRPr="00941483" w:rsidRDefault="00B51C80" w:rsidP="00B47927">
    <w:pPr>
      <w:pStyle w:val="Kopfzeile"/>
      <w:jc w:val="right"/>
      <w:rPr>
        <w:color w:val="FF0000"/>
      </w:rPr>
    </w:pPr>
  </w:p>
  <w:p w14:paraId="4C4D2ADE" w14:textId="77777777" w:rsidR="00D62B9E" w:rsidRDefault="00B51C80" w:rsidP="00B47927">
    <w:pPr>
      <w:pStyle w:val="Kopfzeile"/>
      <w:jc w:val="right"/>
    </w:pPr>
  </w:p>
  <w:p w14:paraId="477255B3" w14:textId="77777777" w:rsidR="00D62B9E" w:rsidRDefault="00B51C80" w:rsidP="00B47927">
    <w:pPr>
      <w:pStyle w:val="Kopfzeile"/>
      <w:jc w:val="right"/>
    </w:pPr>
  </w:p>
  <w:p w14:paraId="084E7FB5" w14:textId="77777777" w:rsidR="00D62B9E" w:rsidRDefault="00B51C80"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45.5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25BF1"/>
    <w:rsid w:val="0005087F"/>
    <w:rsid w:val="000A471A"/>
    <w:rsid w:val="000D7D5F"/>
    <w:rsid w:val="000E7384"/>
    <w:rsid w:val="001B3DFF"/>
    <w:rsid w:val="00204F6B"/>
    <w:rsid w:val="00214EB9"/>
    <w:rsid w:val="002244D7"/>
    <w:rsid w:val="002245A9"/>
    <w:rsid w:val="00235C85"/>
    <w:rsid w:val="00236CD1"/>
    <w:rsid w:val="00247B58"/>
    <w:rsid w:val="0028094D"/>
    <w:rsid w:val="002C63EA"/>
    <w:rsid w:val="002D5EA6"/>
    <w:rsid w:val="0033213C"/>
    <w:rsid w:val="00336AB1"/>
    <w:rsid w:val="00346004"/>
    <w:rsid w:val="00362073"/>
    <w:rsid w:val="00392C89"/>
    <w:rsid w:val="003B1D43"/>
    <w:rsid w:val="003D17EA"/>
    <w:rsid w:val="003D5612"/>
    <w:rsid w:val="003F16CA"/>
    <w:rsid w:val="003F63FB"/>
    <w:rsid w:val="00402D3A"/>
    <w:rsid w:val="004414CD"/>
    <w:rsid w:val="00447E16"/>
    <w:rsid w:val="00466AEA"/>
    <w:rsid w:val="0049496D"/>
    <w:rsid w:val="004B515F"/>
    <w:rsid w:val="004C0747"/>
    <w:rsid w:val="004D1A3A"/>
    <w:rsid w:val="004E50CF"/>
    <w:rsid w:val="005042EF"/>
    <w:rsid w:val="00511374"/>
    <w:rsid w:val="00534091"/>
    <w:rsid w:val="00576515"/>
    <w:rsid w:val="005C4298"/>
    <w:rsid w:val="005E05EB"/>
    <w:rsid w:val="005F398A"/>
    <w:rsid w:val="005F53DD"/>
    <w:rsid w:val="00604065"/>
    <w:rsid w:val="00612EB5"/>
    <w:rsid w:val="00634452"/>
    <w:rsid w:val="0067203B"/>
    <w:rsid w:val="006A5F45"/>
    <w:rsid w:val="006B2437"/>
    <w:rsid w:val="006C7698"/>
    <w:rsid w:val="006E6BDF"/>
    <w:rsid w:val="007630E0"/>
    <w:rsid w:val="00774E52"/>
    <w:rsid w:val="00830E20"/>
    <w:rsid w:val="0084023C"/>
    <w:rsid w:val="008403E9"/>
    <w:rsid w:val="00851902"/>
    <w:rsid w:val="00870979"/>
    <w:rsid w:val="00881A2C"/>
    <w:rsid w:val="008E6051"/>
    <w:rsid w:val="00917F39"/>
    <w:rsid w:val="00961186"/>
    <w:rsid w:val="00963070"/>
    <w:rsid w:val="009B3035"/>
    <w:rsid w:val="009E713B"/>
    <w:rsid w:val="00A032FD"/>
    <w:rsid w:val="00A17399"/>
    <w:rsid w:val="00A52FED"/>
    <w:rsid w:val="00AB72E3"/>
    <w:rsid w:val="00AC7F5C"/>
    <w:rsid w:val="00AD085B"/>
    <w:rsid w:val="00AD578E"/>
    <w:rsid w:val="00AE3C5B"/>
    <w:rsid w:val="00AF1211"/>
    <w:rsid w:val="00AF4EA5"/>
    <w:rsid w:val="00B305CF"/>
    <w:rsid w:val="00B51C80"/>
    <w:rsid w:val="00B61E81"/>
    <w:rsid w:val="00B9370F"/>
    <w:rsid w:val="00BB0CC1"/>
    <w:rsid w:val="00BC2FC2"/>
    <w:rsid w:val="00C433AA"/>
    <w:rsid w:val="00C618A2"/>
    <w:rsid w:val="00C86E49"/>
    <w:rsid w:val="00CA20DF"/>
    <w:rsid w:val="00CE6D9F"/>
    <w:rsid w:val="00CF71CE"/>
    <w:rsid w:val="00D01F14"/>
    <w:rsid w:val="00D13F1C"/>
    <w:rsid w:val="00D1552B"/>
    <w:rsid w:val="00D62368"/>
    <w:rsid w:val="00DA22A5"/>
    <w:rsid w:val="00DB23FF"/>
    <w:rsid w:val="00DE4D10"/>
    <w:rsid w:val="00DF1F1B"/>
    <w:rsid w:val="00E34B8B"/>
    <w:rsid w:val="00E43FEC"/>
    <w:rsid w:val="00E67528"/>
    <w:rsid w:val="00EA7301"/>
    <w:rsid w:val="00EC34AD"/>
    <w:rsid w:val="00ED0A03"/>
    <w:rsid w:val="00ED164D"/>
    <w:rsid w:val="00ED57ED"/>
    <w:rsid w:val="00F44795"/>
    <w:rsid w:val="00F544B8"/>
    <w:rsid w:val="00F6377D"/>
    <w:rsid w:val="00F84185"/>
    <w:rsid w:val="00FB5573"/>
    <w:rsid w:val="00FF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392C8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3">
    <w:name w:val="heading 3"/>
    <w:basedOn w:val="Standard"/>
    <w:link w:val="berschrift3Zchn"/>
    <w:uiPriority w:val="9"/>
    <w:qFormat/>
    <w:rsid w:val="00B305CF"/>
    <w:pPr>
      <w:spacing w:before="100" w:beforeAutospacing="1" w:after="100" w:afterAutospacing="1" w:line="240" w:lineRule="auto"/>
      <w:outlineLvl w:val="2"/>
    </w:pPr>
    <w:rPr>
      <w:rFonts w:ascii="Times New Roman" w:eastAsia="Times New Roman" w:hAnsi="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paragraph" w:styleId="berarbeitung">
    <w:name w:val="Revision"/>
    <w:hidden/>
    <w:uiPriority w:val="99"/>
    <w:semiHidden/>
    <w:rsid w:val="00851902"/>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8519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902"/>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851902"/>
    <w:rPr>
      <w:sz w:val="16"/>
      <w:szCs w:val="16"/>
    </w:rPr>
  </w:style>
  <w:style w:type="paragraph" w:styleId="Kommentartext">
    <w:name w:val="annotation text"/>
    <w:basedOn w:val="Standard"/>
    <w:link w:val="KommentartextZchn"/>
    <w:uiPriority w:val="99"/>
    <w:semiHidden/>
    <w:unhideWhenUsed/>
    <w:rsid w:val="008519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1902"/>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51902"/>
    <w:rPr>
      <w:b/>
      <w:bCs/>
    </w:rPr>
  </w:style>
  <w:style w:type="character" w:customStyle="1" w:styleId="KommentarthemaZchn">
    <w:name w:val="Kommentarthema Zchn"/>
    <w:basedOn w:val="KommentartextZchn"/>
    <w:link w:val="Kommentarthema"/>
    <w:uiPriority w:val="99"/>
    <w:semiHidden/>
    <w:rsid w:val="00851902"/>
    <w:rPr>
      <w:rFonts w:ascii="Calibri" w:eastAsia="Calibri" w:hAnsi="Calibri" w:cs="Times New Roman"/>
      <w:b/>
      <w:bCs/>
      <w:sz w:val="20"/>
      <w:szCs w:val="20"/>
    </w:rPr>
  </w:style>
  <w:style w:type="character" w:styleId="Hervorhebung">
    <w:name w:val="Emphasis"/>
    <w:basedOn w:val="Absatz-Standardschriftart"/>
    <w:uiPriority w:val="20"/>
    <w:qFormat/>
    <w:rsid w:val="004B515F"/>
    <w:rPr>
      <w:i/>
      <w:iCs/>
    </w:rPr>
  </w:style>
  <w:style w:type="character" w:customStyle="1" w:styleId="berschrift3Zchn">
    <w:name w:val="Überschrift 3 Zchn"/>
    <w:basedOn w:val="Absatz-Standardschriftart"/>
    <w:link w:val="berschrift3"/>
    <w:uiPriority w:val="9"/>
    <w:rsid w:val="00B305CF"/>
    <w:rPr>
      <w:rFonts w:ascii="Times New Roman" w:eastAsia="Times New Roman" w:hAnsi="Times New Roman" w:cs="Times New Roman"/>
      <w:b/>
      <w:bCs/>
      <w:sz w:val="27"/>
      <w:szCs w:val="27"/>
      <w:lang w:val="de-AT" w:eastAsia="de-AT"/>
    </w:rPr>
  </w:style>
  <w:style w:type="character" w:styleId="Fett">
    <w:name w:val="Strong"/>
    <w:basedOn w:val="Absatz-Standardschriftart"/>
    <w:uiPriority w:val="22"/>
    <w:qFormat/>
    <w:rsid w:val="00392C89"/>
    <w:rPr>
      <w:b/>
      <w:bCs/>
    </w:rPr>
  </w:style>
  <w:style w:type="character" w:customStyle="1" w:styleId="berschrift1Zchn">
    <w:name w:val="Überschrift 1 Zchn"/>
    <w:basedOn w:val="Absatz-Standardschriftart"/>
    <w:link w:val="berschrift1"/>
    <w:uiPriority w:val="9"/>
    <w:rsid w:val="00392C89"/>
    <w:rPr>
      <w:rFonts w:asciiTheme="majorHAnsi" w:eastAsiaTheme="majorEastAsia" w:hAnsiTheme="majorHAnsi" w:cstheme="majorBidi"/>
      <w:color w:val="00475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21">
      <w:bodyDiv w:val="1"/>
      <w:marLeft w:val="0"/>
      <w:marRight w:val="0"/>
      <w:marTop w:val="0"/>
      <w:marBottom w:val="0"/>
      <w:divBdr>
        <w:top w:val="none" w:sz="0" w:space="0" w:color="auto"/>
        <w:left w:val="none" w:sz="0" w:space="0" w:color="auto"/>
        <w:bottom w:val="none" w:sz="0" w:space="0" w:color="auto"/>
        <w:right w:val="none" w:sz="0" w:space="0" w:color="auto"/>
      </w:divBdr>
      <w:divsChild>
        <w:div w:id="2024241390">
          <w:marLeft w:val="0"/>
          <w:marRight w:val="0"/>
          <w:marTop w:val="600"/>
          <w:marBottom w:val="600"/>
          <w:divBdr>
            <w:top w:val="none" w:sz="0" w:space="0" w:color="auto"/>
            <w:left w:val="none" w:sz="0" w:space="0" w:color="auto"/>
            <w:bottom w:val="none" w:sz="0" w:space="0" w:color="auto"/>
            <w:right w:val="none" w:sz="0" w:space="0" w:color="auto"/>
          </w:divBdr>
        </w:div>
      </w:divsChild>
    </w:div>
    <w:div w:id="302464743">
      <w:bodyDiv w:val="1"/>
      <w:marLeft w:val="0"/>
      <w:marRight w:val="0"/>
      <w:marTop w:val="0"/>
      <w:marBottom w:val="0"/>
      <w:divBdr>
        <w:top w:val="none" w:sz="0" w:space="0" w:color="auto"/>
        <w:left w:val="none" w:sz="0" w:space="0" w:color="auto"/>
        <w:bottom w:val="none" w:sz="0" w:space="0" w:color="auto"/>
        <w:right w:val="none" w:sz="0" w:space="0" w:color="auto"/>
      </w:divBdr>
    </w:div>
    <w:div w:id="377977616">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0667">
      <w:bodyDiv w:val="1"/>
      <w:marLeft w:val="0"/>
      <w:marRight w:val="0"/>
      <w:marTop w:val="0"/>
      <w:marBottom w:val="0"/>
      <w:divBdr>
        <w:top w:val="none" w:sz="0" w:space="0" w:color="auto"/>
        <w:left w:val="none" w:sz="0" w:space="0" w:color="auto"/>
        <w:bottom w:val="none" w:sz="0" w:space="0" w:color="auto"/>
        <w:right w:val="none" w:sz="0" w:space="0" w:color="auto"/>
      </w:divBdr>
    </w:div>
    <w:div w:id="18677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disq.de/nachhaltigkeitsprojek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4</cp:revision>
  <dcterms:created xsi:type="dcterms:W3CDTF">2022-06-10T13:34:00Z</dcterms:created>
  <dcterms:modified xsi:type="dcterms:W3CDTF">2022-06-14T05:47:00Z</dcterms:modified>
</cp:coreProperties>
</file>