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5DA9D" w14:textId="0395F4E5" w:rsidR="00EE5E3A" w:rsidRDefault="00FD35A3" w:rsidP="008E35EA">
      <w:pPr>
        <w:spacing w:after="0"/>
        <w:rPr>
          <w:b/>
          <w:bCs/>
        </w:rPr>
      </w:pPr>
      <w:r>
        <w:rPr>
          <w:b/>
          <w:bCs/>
        </w:rPr>
        <w:t xml:space="preserve">Gefahr aus der Luft: </w:t>
      </w:r>
      <w:r w:rsidR="009639C3" w:rsidRPr="00CC2A78">
        <w:rPr>
          <w:b/>
          <w:bCs/>
        </w:rPr>
        <w:t xml:space="preserve">Der Eichenprozessionsspinner </w:t>
      </w:r>
      <w:r>
        <w:rPr>
          <w:b/>
          <w:bCs/>
        </w:rPr>
        <w:t>beginnt zu schlüpfen</w:t>
      </w:r>
      <w:r w:rsidR="009639C3">
        <w:rPr>
          <w:b/>
          <w:bCs/>
        </w:rPr>
        <w:t xml:space="preserve"> </w:t>
      </w:r>
    </w:p>
    <w:p w14:paraId="4ACB74C9" w14:textId="22D9D4F2" w:rsidR="00D7535A" w:rsidRPr="0089168E" w:rsidRDefault="00D7535A" w:rsidP="008E35EA">
      <w:pPr>
        <w:spacing w:after="0"/>
        <w:rPr>
          <w:i/>
          <w:iCs/>
        </w:rPr>
      </w:pPr>
      <w:r w:rsidRPr="0089168E">
        <w:rPr>
          <w:i/>
          <w:iCs/>
        </w:rPr>
        <w:t xml:space="preserve">Rentokil Initial </w:t>
      </w:r>
      <w:r w:rsidR="0089168E" w:rsidRPr="0089168E">
        <w:rPr>
          <w:i/>
          <w:iCs/>
        </w:rPr>
        <w:t>setzt auf Präventivbekämpfung</w:t>
      </w:r>
    </w:p>
    <w:p w14:paraId="4CC8482B" w14:textId="77777777" w:rsidR="008E35EA" w:rsidRDefault="008E35EA" w:rsidP="008E35EA">
      <w:pPr>
        <w:spacing w:after="0"/>
        <w:rPr>
          <w:b/>
          <w:bCs/>
        </w:rPr>
      </w:pPr>
    </w:p>
    <w:p w14:paraId="4B237369" w14:textId="4A5B60D1" w:rsidR="002C1166" w:rsidRPr="000D2BD3" w:rsidRDefault="00485656" w:rsidP="002C1166">
      <w:pPr>
        <w:spacing w:after="0"/>
        <w:rPr>
          <w:rFonts w:cs="Calibri"/>
        </w:rPr>
      </w:pPr>
      <w:r>
        <w:rPr>
          <w:rFonts w:cstheme="minorHAnsi"/>
        </w:rPr>
        <w:t>Köln, 0</w:t>
      </w:r>
      <w:r w:rsidR="00C52D05">
        <w:rPr>
          <w:rFonts w:cstheme="minorHAnsi"/>
        </w:rPr>
        <w:t>7</w:t>
      </w:r>
      <w:r>
        <w:rPr>
          <w:rFonts w:cstheme="minorHAnsi"/>
        </w:rPr>
        <w:t>.0</w:t>
      </w:r>
      <w:r w:rsidR="00EE5E3A">
        <w:rPr>
          <w:rFonts w:cstheme="minorHAnsi"/>
        </w:rPr>
        <w:t>4</w:t>
      </w:r>
      <w:r>
        <w:rPr>
          <w:rFonts w:cstheme="minorHAnsi"/>
        </w:rPr>
        <w:t>.202</w:t>
      </w:r>
      <w:r w:rsidR="00EE5E3A">
        <w:rPr>
          <w:rFonts w:cstheme="minorHAnsi"/>
        </w:rPr>
        <w:t>2</w:t>
      </w:r>
      <w:r>
        <w:rPr>
          <w:rFonts w:cstheme="minorHAnsi"/>
        </w:rPr>
        <w:t>.</w:t>
      </w:r>
      <w:r w:rsidR="008951B8">
        <w:rPr>
          <w:rFonts w:cstheme="minorHAnsi"/>
        </w:rPr>
        <w:t xml:space="preserve"> </w:t>
      </w:r>
      <w:r w:rsidR="002C1166" w:rsidRPr="001C293E">
        <w:rPr>
          <w:rFonts w:cstheme="minorHAnsi"/>
        </w:rPr>
        <w:t>D</w:t>
      </w:r>
      <w:r w:rsidR="005A1954">
        <w:rPr>
          <w:rFonts w:cstheme="minorHAnsi"/>
        </w:rPr>
        <w:t>er Schlupf</w:t>
      </w:r>
      <w:r w:rsidR="00276E84">
        <w:rPr>
          <w:rFonts w:cstheme="minorHAnsi"/>
        </w:rPr>
        <w:t xml:space="preserve"> des</w:t>
      </w:r>
      <w:r w:rsidR="002C1166" w:rsidRPr="001C293E">
        <w:rPr>
          <w:rFonts w:cstheme="minorHAnsi"/>
        </w:rPr>
        <w:t xml:space="preserve"> Eichenprozessionsspinners</w:t>
      </w:r>
      <w:r w:rsidR="002C1166">
        <w:rPr>
          <w:rFonts w:cstheme="minorHAnsi"/>
        </w:rPr>
        <w:t xml:space="preserve"> (EPS)</w:t>
      </w:r>
      <w:r w:rsidR="002C1166" w:rsidRPr="001C293E">
        <w:rPr>
          <w:rFonts w:cstheme="minorHAnsi"/>
        </w:rPr>
        <w:t xml:space="preserve"> </w:t>
      </w:r>
      <w:r w:rsidR="005A1954">
        <w:rPr>
          <w:rFonts w:cstheme="minorHAnsi"/>
        </w:rPr>
        <w:t>steht kurz bevor</w:t>
      </w:r>
      <w:r w:rsidR="002C1166" w:rsidRPr="001C293E">
        <w:rPr>
          <w:rFonts w:cstheme="minorHAnsi"/>
        </w:rPr>
        <w:t xml:space="preserve">. </w:t>
      </w:r>
      <w:r w:rsidR="006733D6" w:rsidRPr="00654AA3">
        <w:rPr>
          <w:rFonts w:cs="Calibri"/>
        </w:rPr>
        <w:t xml:space="preserve">Voraussichtlich Ende Mai bis Anfang Juni </w:t>
      </w:r>
      <w:r w:rsidR="006733D6">
        <w:rPr>
          <w:rFonts w:cs="Calibri"/>
        </w:rPr>
        <w:t>befinden</w:t>
      </w:r>
      <w:r w:rsidR="006733D6" w:rsidRPr="00654AA3">
        <w:rPr>
          <w:rFonts w:cs="Calibri"/>
        </w:rPr>
        <w:t xml:space="preserve"> </w:t>
      </w:r>
      <w:r w:rsidR="006733D6">
        <w:rPr>
          <w:rFonts w:cs="Calibri"/>
        </w:rPr>
        <w:t xml:space="preserve">sich die Raupen des EPS </w:t>
      </w:r>
      <w:r w:rsidR="00735099">
        <w:rPr>
          <w:rFonts w:cs="Calibri"/>
        </w:rPr>
        <w:t xml:space="preserve">dann </w:t>
      </w:r>
      <w:r w:rsidR="006733D6" w:rsidRPr="00654AA3">
        <w:rPr>
          <w:rFonts w:cs="Calibri"/>
        </w:rPr>
        <w:t>im dritten Larvenstadium</w:t>
      </w:r>
      <w:r w:rsidR="006733D6">
        <w:rPr>
          <w:rFonts w:cs="Calibri"/>
        </w:rPr>
        <w:t xml:space="preserve">, in dem sie </w:t>
      </w:r>
      <w:r w:rsidR="006733D6" w:rsidRPr="00654AA3">
        <w:rPr>
          <w:rFonts w:cs="Calibri"/>
        </w:rPr>
        <w:t>die typischen, toxischen Brennhaare aus</w:t>
      </w:r>
      <w:r w:rsidR="006733D6">
        <w:rPr>
          <w:rFonts w:cs="Calibri"/>
        </w:rPr>
        <w:t>bilden</w:t>
      </w:r>
      <w:r w:rsidR="000D2BD3">
        <w:rPr>
          <w:rFonts w:cs="Calibri"/>
        </w:rPr>
        <w:t>, welche</w:t>
      </w:r>
      <w:r w:rsidR="006733D6" w:rsidRPr="00654AA3">
        <w:rPr>
          <w:rFonts w:cs="Calibri"/>
        </w:rPr>
        <w:t xml:space="preserve"> bei Kontakt mit Haut oder Schleimhäuten beim Menschen diverse Krankheitsbilder auslösen</w:t>
      </w:r>
      <w:r w:rsidR="000D2BD3">
        <w:rPr>
          <w:rFonts w:cs="Calibri"/>
        </w:rPr>
        <w:t xml:space="preserve"> können. </w:t>
      </w:r>
      <w:r w:rsidR="000D2BD3">
        <w:rPr>
          <w:rFonts w:cstheme="minorHAnsi"/>
        </w:rPr>
        <w:t>Rentokil Initial sorgt mithilfe</w:t>
      </w:r>
      <w:r w:rsidR="002C1166" w:rsidRPr="001C293E">
        <w:rPr>
          <w:rFonts w:cstheme="minorHAnsi"/>
        </w:rPr>
        <w:t xml:space="preserve"> eines </w:t>
      </w:r>
      <w:r w:rsidR="00284830">
        <w:rPr>
          <w:rFonts w:cstheme="minorHAnsi"/>
        </w:rPr>
        <w:t>präventiven</w:t>
      </w:r>
      <w:r w:rsidR="002C1166" w:rsidRPr="001C293E">
        <w:rPr>
          <w:rFonts w:cstheme="minorHAnsi"/>
        </w:rPr>
        <w:t xml:space="preserve"> Spritzverfahrens </w:t>
      </w:r>
      <w:r w:rsidR="00585C13">
        <w:rPr>
          <w:rFonts w:cstheme="minorHAnsi"/>
        </w:rPr>
        <w:t>dafür, dass d</w:t>
      </w:r>
      <w:r w:rsidR="002C1166">
        <w:rPr>
          <w:rFonts w:cstheme="minorHAnsi"/>
        </w:rPr>
        <w:t>ie Larven bereits vor Ausbildung der flugfähigen Gifthaare schonend unschädlich gemacht werden.</w:t>
      </w:r>
    </w:p>
    <w:p w14:paraId="15AE6569" w14:textId="61E49C46" w:rsidR="00A27896" w:rsidRDefault="00A27896" w:rsidP="003E703F">
      <w:pPr>
        <w:spacing w:after="0"/>
        <w:rPr>
          <w:rFonts w:cs="Calibri"/>
        </w:rPr>
      </w:pPr>
    </w:p>
    <w:p w14:paraId="7111E278" w14:textId="16AEECA6" w:rsidR="00191F12" w:rsidRPr="00CF7A05" w:rsidRDefault="00191F12" w:rsidP="00191F12">
      <w:pPr>
        <w:spacing w:after="0"/>
        <w:rPr>
          <w:rFonts w:cstheme="minorHAnsi"/>
          <w:b/>
          <w:bCs/>
        </w:rPr>
      </w:pPr>
      <w:r w:rsidRPr="00CF7A05">
        <w:rPr>
          <w:rFonts w:cstheme="minorHAnsi"/>
          <w:b/>
          <w:bCs/>
        </w:rPr>
        <w:t>Präventiv</w:t>
      </w:r>
      <w:r w:rsidR="00A63BC8">
        <w:rPr>
          <w:rFonts w:cstheme="minorHAnsi"/>
          <w:b/>
          <w:bCs/>
        </w:rPr>
        <w:t xml:space="preserve">maßnahmen </w:t>
      </w:r>
      <w:r w:rsidR="00386985">
        <w:rPr>
          <w:rFonts w:cstheme="minorHAnsi"/>
          <w:b/>
          <w:bCs/>
        </w:rPr>
        <w:t>verhindern die akute Gefähr</w:t>
      </w:r>
      <w:r w:rsidR="00B96882">
        <w:rPr>
          <w:rFonts w:cstheme="minorHAnsi"/>
          <w:b/>
          <w:bCs/>
        </w:rPr>
        <w:t>d</w:t>
      </w:r>
      <w:r w:rsidR="00386985">
        <w:rPr>
          <w:rFonts w:cstheme="minorHAnsi"/>
          <w:b/>
          <w:bCs/>
        </w:rPr>
        <w:t>ung</w:t>
      </w:r>
    </w:p>
    <w:p w14:paraId="1D2BD972" w14:textId="6CCB0351" w:rsidR="00A27896" w:rsidRDefault="00A27896" w:rsidP="00A27896">
      <w:pPr>
        <w:spacing w:after="0"/>
      </w:pPr>
      <w:r w:rsidRPr="00A31856">
        <w:t xml:space="preserve">Die vorbeugende Bekämpfung mittels </w:t>
      </w:r>
      <w:proofErr w:type="spellStart"/>
      <w:r w:rsidRPr="00A31856">
        <w:t>Häutungshemmern</w:t>
      </w:r>
      <w:proofErr w:type="spellEnd"/>
      <w:r w:rsidRPr="00A31856">
        <w:t xml:space="preserve"> und Produkten, die zu einem </w:t>
      </w:r>
      <w:proofErr w:type="spellStart"/>
      <w:r w:rsidRPr="00A31856">
        <w:t>Fraßstopp</w:t>
      </w:r>
      <w:proofErr w:type="spellEnd"/>
      <w:r w:rsidRPr="00A31856">
        <w:t xml:space="preserve"> führen, setzt vor dem dritten Häutungsstadium der Raupen an, also Ende April bis Mitte Mai. </w:t>
      </w:r>
      <w:r>
        <w:t>Rentokil</w:t>
      </w:r>
      <w:r w:rsidR="00393DC3">
        <w:t xml:space="preserve"> Initial</w:t>
      </w:r>
      <w:r>
        <w:t xml:space="preserve">, </w:t>
      </w:r>
      <w:r w:rsidR="00393DC3">
        <w:t>M</w:t>
      </w:r>
      <w:r>
        <w:t>arktführer im Bereich Schädlingsbekämpfung, setzt dabei</w:t>
      </w:r>
      <w:r w:rsidRPr="00A31856">
        <w:t xml:space="preserve"> </w:t>
      </w:r>
      <w:r>
        <w:t xml:space="preserve">auf </w:t>
      </w:r>
      <w:r w:rsidRPr="00A31856">
        <w:t xml:space="preserve">hocheffektive Wirkstoffe, die </w:t>
      </w:r>
      <w:r>
        <w:t xml:space="preserve">lediglich </w:t>
      </w:r>
      <w:r w:rsidRPr="00A31856">
        <w:t>gegen die Schadspezies, jedoch nicht gegen Menschen, Haus-, Wirbel- oder</w:t>
      </w:r>
      <w:r>
        <w:t xml:space="preserve"> </w:t>
      </w:r>
      <w:r w:rsidRPr="00A31856">
        <w:t xml:space="preserve">Nutztiere wie z. B. Bienen wirken. </w:t>
      </w:r>
      <w:r>
        <w:t>Die</w:t>
      </w:r>
      <w:r w:rsidRPr="00A31856">
        <w:t xml:space="preserve"> präventive Bekämpfung</w:t>
      </w:r>
      <w:r>
        <w:t xml:space="preserve"> verhindert nicht nur die </w:t>
      </w:r>
      <w:r w:rsidR="000C3E8F">
        <w:t xml:space="preserve">akute </w:t>
      </w:r>
      <w:r>
        <w:t xml:space="preserve">Gefährdung durch die Brennhaare des EPS, sondern sorgt zudem </w:t>
      </w:r>
      <w:r w:rsidRPr="00A31856">
        <w:t>für einen deutlichen Populationsrückgang in den Folgejahren.</w:t>
      </w:r>
    </w:p>
    <w:p w14:paraId="2C777C9A" w14:textId="7EF3E58D" w:rsidR="00EF7E26" w:rsidRDefault="00EF7E26" w:rsidP="00A27896">
      <w:pPr>
        <w:spacing w:after="0"/>
      </w:pPr>
    </w:p>
    <w:p w14:paraId="051A4805" w14:textId="5F16957C" w:rsidR="00BA473C" w:rsidRPr="00166FAD" w:rsidRDefault="00284F8E" w:rsidP="00A80389">
      <w:pPr>
        <w:spacing w:after="0"/>
        <w:rPr>
          <w:b/>
          <w:bCs/>
        </w:rPr>
      </w:pPr>
      <w:r>
        <w:rPr>
          <w:b/>
          <w:bCs/>
        </w:rPr>
        <w:t xml:space="preserve">Gefahr lauert </w:t>
      </w:r>
      <w:r w:rsidR="008145BF">
        <w:rPr>
          <w:b/>
          <w:bCs/>
        </w:rPr>
        <w:t>das ganze Jahr über</w:t>
      </w:r>
    </w:p>
    <w:p w14:paraId="5FC7D92D" w14:textId="66CBACCC" w:rsidR="00445B94" w:rsidRDefault="00EF7E26" w:rsidP="00445B94">
      <w:pPr>
        <w:spacing w:after="0"/>
        <w:rPr>
          <w:rFonts w:cs="Calibri"/>
        </w:rPr>
      </w:pPr>
      <w:r w:rsidRPr="00293CCE">
        <w:t>Akute Gefahr herrscht insbesondere von Ende Mai bis September.</w:t>
      </w:r>
      <w:r>
        <w:rPr>
          <w:rFonts w:ascii="ProximaNova-Regular" w:hAnsi="ProximaNova-Regular" w:cs="ProximaNova-Regular"/>
          <w:color w:val="E40613"/>
          <w:sz w:val="28"/>
          <w:szCs w:val="28"/>
        </w:rPr>
        <w:t xml:space="preserve"> </w:t>
      </w:r>
      <w:r w:rsidRPr="008E35EA">
        <w:t xml:space="preserve">Der </w:t>
      </w:r>
      <w:r>
        <w:t xml:space="preserve">tatsächliche </w:t>
      </w:r>
      <w:r w:rsidRPr="008E35EA">
        <w:t xml:space="preserve">Gefährdungszeitraum durch den </w:t>
      </w:r>
      <w:r w:rsidR="00D634C2">
        <w:t>EPS</w:t>
      </w:r>
      <w:r w:rsidRPr="008E35EA">
        <w:t xml:space="preserve"> erstreckt sich </w:t>
      </w:r>
      <w:r>
        <w:t xml:space="preserve">jedoch </w:t>
      </w:r>
      <w:r w:rsidRPr="008E35EA">
        <w:t>über das gesamte Jahr, da sich seine Brennhaare nicht nur in der Umgebung ehemals befallener Eichen (Unterholz, Bodenbereiche) anreichern, sondern alte Gespinstnester auch noch nach</w:t>
      </w:r>
      <w:r>
        <w:t xml:space="preserve"> </w:t>
      </w:r>
      <w:r w:rsidRPr="008E35EA">
        <w:t xml:space="preserve">Jahren ihre schädliche Wirkung entfalten und </w:t>
      </w:r>
      <w:r>
        <w:t xml:space="preserve">sich </w:t>
      </w:r>
      <w:r w:rsidRPr="008E35EA">
        <w:t xml:space="preserve">über Luftverwehungen verbreiten können. </w:t>
      </w:r>
      <w:r w:rsidR="00445B94">
        <w:rPr>
          <w:rFonts w:cs="Calibri"/>
        </w:rPr>
        <w:t xml:space="preserve">Aufgrund der </w:t>
      </w:r>
      <w:r w:rsidR="008145BF">
        <w:rPr>
          <w:rFonts w:cs="Calibri"/>
        </w:rPr>
        <w:t>Corona-Beschränkungen der vergangenen zwei Jahre halten</w:t>
      </w:r>
      <w:r w:rsidR="00445B94">
        <w:rPr>
          <w:rFonts w:cs="Calibri"/>
        </w:rPr>
        <w:t xml:space="preserve"> sich die Menschen </w:t>
      </w:r>
      <w:r w:rsidR="001F7F76">
        <w:rPr>
          <w:rFonts w:cs="Calibri"/>
        </w:rPr>
        <w:t xml:space="preserve">aktuell </w:t>
      </w:r>
      <w:r w:rsidR="00445B94">
        <w:rPr>
          <w:rFonts w:cs="Calibri"/>
        </w:rPr>
        <w:t xml:space="preserve">vermehrt in der Natur auf und sind durch den EPS noch stärker gefährdet als in den </w:t>
      </w:r>
      <w:r w:rsidR="00D21973">
        <w:rPr>
          <w:rFonts w:cs="Calibri"/>
        </w:rPr>
        <w:t>Jahren vor der Pandemie</w:t>
      </w:r>
      <w:r w:rsidR="00445B94">
        <w:rPr>
          <w:rFonts w:cs="Calibri"/>
        </w:rPr>
        <w:t xml:space="preserve">. </w:t>
      </w:r>
    </w:p>
    <w:p w14:paraId="3E448DDB" w14:textId="45E05E65" w:rsidR="00EF7E26" w:rsidRDefault="00EF7E26" w:rsidP="00EF7E26">
      <w:pPr>
        <w:spacing w:after="0"/>
      </w:pPr>
    </w:p>
    <w:p w14:paraId="411B2361" w14:textId="77777777" w:rsidR="00BA473C" w:rsidRPr="000E7A0D" w:rsidRDefault="00BA473C" w:rsidP="00BA473C">
      <w:pPr>
        <w:spacing w:after="0"/>
        <w:rPr>
          <w:b/>
          <w:bCs/>
        </w:rPr>
      </w:pPr>
      <w:r w:rsidRPr="000E7A0D">
        <w:rPr>
          <w:b/>
          <w:bCs/>
        </w:rPr>
        <w:t>Das sind die Gefährdungsgebiete</w:t>
      </w:r>
    </w:p>
    <w:p w14:paraId="6702D509" w14:textId="77777777" w:rsidR="00EF7E26" w:rsidRDefault="00EF7E26" w:rsidP="00EF7E26">
      <w:pPr>
        <w:spacing w:after="0"/>
      </w:pPr>
      <w:r w:rsidRPr="008E35EA">
        <w:t xml:space="preserve">In Deutschland </w:t>
      </w:r>
      <w:r>
        <w:t>ist in den vergangenen 20 Jahren</w:t>
      </w:r>
      <w:r w:rsidRPr="008E35EA">
        <w:t xml:space="preserve"> ein deutlicher Anstieg der Populationsdichte sowie eine markante geographische Ausbreitung der </w:t>
      </w:r>
      <w:r>
        <w:t xml:space="preserve">EPS </w:t>
      </w:r>
      <w:r w:rsidRPr="008E35EA">
        <w:t xml:space="preserve">in Baden-Württemberg, Bayern und Brandenburg zu verzeichnen. Seit ca. 2001, spätestens jedoch seit den extremen Sommern der Jahre 2003 und 2006, vollzog sich eine deutliche </w:t>
      </w:r>
      <w:proofErr w:type="spellStart"/>
      <w:r w:rsidRPr="008E35EA">
        <w:t>Befallsausbreitung</w:t>
      </w:r>
      <w:proofErr w:type="spellEnd"/>
      <w:r w:rsidRPr="008E35EA">
        <w:t xml:space="preserve"> auf Teilgebiete der Bundesländer Nordrhein-Westfalen, Hessen, Saarland, Rheinland-Pfalz, Sachsen-Anhalt sowie Brandenburg und Berlin. Am häufigsten betroffen sind öffentliche Bereiche wie Kindergärten, Schulen oder Parks</w:t>
      </w:r>
      <w:r>
        <w:t xml:space="preserve">. Auch </w:t>
      </w:r>
      <w:r w:rsidRPr="008E35EA">
        <w:t>Anwohner und Spaziergänger in betroffenen Waldgebieten, Besucher von Freizeitanlagen mit Eichenbaumbeständen und Brennholzabnehmer</w:t>
      </w:r>
      <w:r>
        <w:t xml:space="preserve"> zählen zu den Risikogruppen. </w:t>
      </w:r>
      <w:r w:rsidRPr="008E35EA">
        <w:t xml:space="preserve"> </w:t>
      </w:r>
    </w:p>
    <w:p w14:paraId="72B3A93C" w14:textId="6FFC6061" w:rsidR="00EF7E26" w:rsidRDefault="00EF7E26" w:rsidP="00EF7E26">
      <w:pPr>
        <w:spacing w:after="0"/>
      </w:pPr>
    </w:p>
    <w:p w14:paraId="695992EF" w14:textId="2CA90F6A" w:rsidR="009F4F8F" w:rsidRPr="00064A6C" w:rsidRDefault="009F4F8F" w:rsidP="009F4F8F">
      <w:pPr>
        <w:spacing w:after="0"/>
        <w:rPr>
          <w:b/>
          <w:bCs/>
        </w:rPr>
      </w:pPr>
      <w:r w:rsidRPr="00064A6C">
        <w:rPr>
          <w:b/>
          <w:bCs/>
        </w:rPr>
        <w:t>Brennhaare</w:t>
      </w:r>
      <w:r w:rsidR="009D3690">
        <w:rPr>
          <w:b/>
          <w:bCs/>
        </w:rPr>
        <w:t xml:space="preserve"> sorgen für unterschiedliche Beschwerden</w:t>
      </w:r>
    </w:p>
    <w:p w14:paraId="7170635F" w14:textId="4A8023B3" w:rsidR="00EF7E26" w:rsidRDefault="00EF7E26" w:rsidP="00EF7E26">
      <w:pPr>
        <w:spacing w:after="0"/>
      </w:pPr>
      <w:r w:rsidRPr="008E35EA">
        <w:t xml:space="preserve">Die Raupenhaare enthalten das Eiweißgift </w:t>
      </w:r>
      <w:proofErr w:type="spellStart"/>
      <w:r w:rsidRPr="008E35EA">
        <w:t>Thaumetopein</w:t>
      </w:r>
      <w:proofErr w:type="spellEnd"/>
      <w:r w:rsidRPr="008E35EA">
        <w:t xml:space="preserve">. Diese biochemisch wirkende Brennsubstanz dringt bei Kontakt in Haut und Schleimhäute des Menschen ein und löst vielfältige Beschwerden aus. Müdigkeit, Fieber, Schwindelgefühl bis hin zu allergischen Schockreaktionen zählen ebenso zu den Symptomen wie starker Juckreiz mit Quaddeln und Flecken, Augenentzündungen und Erkrankungen der Atemwege. Daneben gilt der </w:t>
      </w:r>
      <w:r w:rsidR="00D8235F">
        <w:t>EPS</w:t>
      </w:r>
      <w:r w:rsidRPr="008E35EA">
        <w:t xml:space="preserve"> auch als </w:t>
      </w:r>
      <w:r w:rsidRPr="008E35EA">
        <w:lastRenderedPageBreak/>
        <w:t>Pflanzenschädling, da seine Raupen durch Lichtungs- und Kahlfraß Schäden an den befallenen Eichen bewirken</w:t>
      </w:r>
      <w:r>
        <w:t>.</w:t>
      </w:r>
    </w:p>
    <w:p w14:paraId="44150930" w14:textId="77777777" w:rsidR="003E703F" w:rsidRPr="00654AA3" w:rsidRDefault="003E703F" w:rsidP="003E703F">
      <w:pPr>
        <w:spacing w:after="0"/>
        <w:rPr>
          <w:rFonts w:cs="Calibri"/>
        </w:rPr>
      </w:pPr>
    </w:p>
    <w:p w14:paraId="0FAFC866" w14:textId="23277B65" w:rsidR="00CF7A05" w:rsidRPr="00166FAD" w:rsidRDefault="00CF7A05" w:rsidP="00DF5B0F">
      <w:pPr>
        <w:spacing w:after="0"/>
        <w:rPr>
          <w:b/>
          <w:bCs/>
        </w:rPr>
      </w:pPr>
      <w:r w:rsidRPr="00166FAD">
        <w:rPr>
          <w:b/>
          <w:bCs/>
        </w:rPr>
        <w:t xml:space="preserve">Absaugung der </w:t>
      </w:r>
      <w:r w:rsidR="00166FAD" w:rsidRPr="00166FAD">
        <w:rPr>
          <w:b/>
          <w:bCs/>
        </w:rPr>
        <w:t>Nester</w:t>
      </w:r>
    </w:p>
    <w:p w14:paraId="5B8B2160" w14:textId="6F902950" w:rsidR="00DF5B0F" w:rsidRPr="00DF5B0F" w:rsidRDefault="00606BF1" w:rsidP="00DF5B0F">
      <w:pPr>
        <w:spacing w:after="0"/>
      </w:pPr>
      <w:r>
        <w:t xml:space="preserve">Eine </w:t>
      </w:r>
      <w:r w:rsidR="00AD5176">
        <w:t xml:space="preserve">bekämpfende </w:t>
      </w:r>
      <w:r>
        <w:t xml:space="preserve">Alternative </w:t>
      </w:r>
      <w:r w:rsidR="00992232">
        <w:t xml:space="preserve">ist das </w:t>
      </w:r>
      <w:r w:rsidR="00DF5B0F" w:rsidRPr="00DF5B0F">
        <w:t xml:space="preserve">Absaugverfahren </w:t>
      </w:r>
      <w:r w:rsidR="009A5A2A">
        <w:t>von Rentokil Initial</w:t>
      </w:r>
      <w:r>
        <w:t>. Es</w:t>
      </w:r>
      <w:r w:rsidR="009A5A2A">
        <w:t xml:space="preserve"> </w:t>
      </w:r>
      <w:r w:rsidR="00DF5B0F" w:rsidRPr="00DF5B0F">
        <w:t xml:space="preserve">kommt </w:t>
      </w:r>
      <w:r w:rsidR="00CF7B40">
        <w:t xml:space="preserve">dann </w:t>
      </w:r>
      <w:r w:rsidR="00DF5B0F" w:rsidRPr="00DF5B0F">
        <w:t xml:space="preserve">zum Einsatz, </w:t>
      </w:r>
      <w:r w:rsidR="0093718A">
        <w:t xml:space="preserve">wenn </w:t>
      </w:r>
      <w:r w:rsidR="00DF5B0F" w:rsidRPr="00DF5B0F">
        <w:t>die Raupen</w:t>
      </w:r>
      <w:r w:rsidR="00DF5B0F">
        <w:t xml:space="preserve"> </w:t>
      </w:r>
      <w:r w:rsidR="0093718A">
        <w:t xml:space="preserve">bereits die giftigen </w:t>
      </w:r>
      <w:r w:rsidR="00DF5B0F" w:rsidRPr="00DF5B0F">
        <w:t>Brennhaare aus</w:t>
      </w:r>
      <w:r w:rsidR="005A395F">
        <w:t>gebildet haben</w:t>
      </w:r>
      <w:r w:rsidR="00DF5B0F" w:rsidRPr="00DF5B0F">
        <w:t xml:space="preserve">, also etwa </w:t>
      </w:r>
      <w:r w:rsidR="00992232">
        <w:t xml:space="preserve">ab </w:t>
      </w:r>
      <w:r w:rsidR="00DF5B0F" w:rsidRPr="00DF5B0F">
        <w:t>Ende Mai</w:t>
      </w:r>
      <w:r w:rsidR="00992232">
        <w:t xml:space="preserve"> bis </w:t>
      </w:r>
      <w:r w:rsidR="00DF5B0F" w:rsidRPr="00DF5B0F">
        <w:t>Anfang Juni. Dabei werden</w:t>
      </w:r>
      <w:r w:rsidR="00DF5B0F">
        <w:t xml:space="preserve"> </w:t>
      </w:r>
      <w:r w:rsidR="00DF5B0F" w:rsidRPr="00DF5B0F">
        <w:t xml:space="preserve">die Nester, in denen sich die Raupen </w:t>
      </w:r>
      <w:r w:rsidR="005A100D" w:rsidRPr="00DF5B0F">
        <w:t xml:space="preserve">tagsüber </w:t>
      </w:r>
      <w:r w:rsidR="00DF5B0F" w:rsidRPr="00DF5B0F">
        <w:t xml:space="preserve">aufhalten, mit </w:t>
      </w:r>
      <w:r w:rsidR="00DF5B0F">
        <w:t>S</w:t>
      </w:r>
      <w:r w:rsidR="00DF5B0F" w:rsidRPr="00DF5B0F">
        <w:t>pezialausrüstung abgesaugt, um sie</w:t>
      </w:r>
      <w:r w:rsidR="00DF5B0F">
        <w:t xml:space="preserve"> </w:t>
      </w:r>
      <w:r w:rsidR="00DF5B0F" w:rsidRPr="00DF5B0F">
        <w:t>dann fachgerecht zu entsorgen.</w:t>
      </w:r>
      <w:r w:rsidR="00DF5B0F">
        <w:t xml:space="preserve"> </w:t>
      </w:r>
      <w:r w:rsidR="00DF5B0F" w:rsidRPr="00DF5B0F">
        <w:t>Eine Entfernung der Gespinstnester durch Abflammen wird nicht empfohlen,</w:t>
      </w:r>
      <w:r w:rsidR="00DF5B0F">
        <w:t xml:space="preserve"> </w:t>
      </w:r>
      <w:r w:rsidR="00DF5B0F" w:rsidRPr="00DF5B0F">
        <w:t>da es dabei zu Aufwinden kommt, die zu einer Verwirbelung und damit</w:t>
      </w:r>
      <w:r w:rsidR="00DF5B0F">
        <w:t xml:space="preserve"> </w:t>
      </w:r>
      <w:r w:rsidR="00DF5B0F" w:rsidRPr="00DF5B0F">
        <w:t>weiteren Verbreitung der Gifthaare führ</w:t>
      </w:r>
      <w:r w:rsidR="008B7A88">
        <w:t>en kann</w:t>
      </w:r>
      <w:r w:rsidR="00DF5B0F" w:rsidRPr="00DF5B0F">
        <w:t>. Zudem besteht akute Brandgefahr</w:t>
      </w:r>
      <w:r w:rsidR="00DF5B0F">
        <w:t xml:space="preserve"> </w:t>
      </w:r>
      <w:r w:rsidR="00DF5B0F" w:rsidRPr="00DF5B0F">
        <w:t>durch die oftmals trockene pflanzliche Umgebung.</w:t>
      </w:r>
    </w:p>
    <w:p w14:paraId="1C9EA342" w14:textId="2528111E" w:rsidR="00385E16" w:rsidRDefault="00385E16" w:rsidP="00445762">
      <w:pPr>
        <w:spacing w:after="0"/>
      </w:pPr>
    </w:p>
    <w:p w14:paraId="0D2584D7" w14:textId="77777777" w:rsidR="003E7F51" w:rsidRDefault="003E7F51" w:rsidP="00445762">
      <w:pPr>
        <w:spacing w:after="0"/>
      </w:pPr>
    </w:p>
    <w:p w14:paraId="6EBD7978" w14:textId="77777777" w:rsidR="003E7F51" w:rsidRDefault="003E7F51" w:rsidP="003E7F51">
      <w:pPr>
        <w:spacing w:after="0"/>
      </w:pPr>
      <w:r>
        <w:t>Über Rentokil Initial:</w:t>
      </w:r>
    </w:p>
    <w:p w14:paraId="75E9F12B" w14:textId="77777777" w:rsidR="003E7F51" w:rsidRDefault="003E7F51" w:rsidP="003E7F51">
      <w:pPr>
        <w:spacing w:after="0"/>
      </w:pPr>
      <w:r w:rsidRPr="00DE60B3">
        <w:t xml:space="preserve">Die Rentokil Initial GmbH &amp; Co. </w:t>
      </w:r>
      <w:r>
        <w:t>KG gehört zu einem der größten Service-Konzerne weltweit und setzt als Innovationsmarktführer seit mehr als 100 Jahren weltweit Maßstäbe im Bereich der Schädlingsbekämpfung, professionellen Hygienedienstleistung, Vorratsschutz und Innenraumbegrünung. Die Rentokil Initial Gruppe ist in über 85 Ländern aktiv und beschäftigt mehr als 44.000 Menschen unterschiedlichster Kulturen im Dienste einer gemeinsamen Mission: „Menschen schützen, Leben verbessern“. Mit Expertise und Leidenschaft. In Deutschland setzen sich jeden Tag mehr als 800 Mitarbeiter an 19 Standorten dafür ein, den mehr als 30.000 Kunden einen exzellenten Service zu bieten.</w:t>
      </w:r>
    </w:p>
    <w:p w14:paraId="2AD5F323" w14:textId="77777777" w:rsidR="003E7F51" w:rsidRDefault="003E7F51" w:rsidP="003E7F51">
      <w:pPr>
        <w:spacing w:after="0"/>
      </w:pPr>
    </w:p>
    <w:p w14:paraId="6CDD4A92" w14:textId="77777777" w:rsidR="003E7F51" w:rsidRDefault="003E7F51" w:rsidP="003E7F51">
      <w:pPr>
        <w:spacing w:after="0"/>
      </w:pPr>
      <w:r>
        <w:t xml:space="preserve">Weitere Infos unter: </w:t>
      </w:r>
      <w:hyperlink r:id="rId8" w:history="1">
        <w:r>
          <w:rPr>
            <w:rStyle w:val="Hyperlink"/>
          </w:rPr>
          <w:t>www.rentokil-initial.de</w:t>
        </w:r>
      </w:hyperlink>
    </w:p>
    <w:p w14:paraId="0082C079" w14:textId="77777777" w:rsidR="003E7F51" w:rsidRDefault="003E7F51" w:rsidP="003E7F51">
      <w:pPr>
        <w:spacing w:after="0"/>
      </w:pPr>
    </w:p>
    <w:p w14:paraId="331E9822" w14:textId="77777777" w:rsidR="003E7F51" w:rsidRDefault="003E7F51" w:rsidP="003E7F51">
      <w:pPr>
        <w:spacing w:after="0"/>
      </w:pPr>
    </w:p>
    <w:p w14:paraId="37BF1058" w14:textId="77777777" w:rsidR="003E7F51" w:rsidRDefault="003E7F51" w:rsidP="003E7F51">
      <w:pPr>
        <w:spacing w:after="0"/>
        <w:rPr>
          <w:b/>
          <w:bCs/>
        </w:rPr>
      </w:pPr>
      <w:r>
        <w:rPr>
          <w:b/>
          <w:bCs/>
        </w:rPr>
        <w:t xml:space="preserve">Pressekontakt Rentokil Initial: </w:t>
      </w:r>
    </w:p>
    <w:p w14:paraId="37E2C398" w14:textId="77777777" w:rsidR="003E7F51" w:rsidRDefault="003E7F51" w:rsidP="003E7F51">
      <w:pPr>
        <w:spacing w:after="0"/>
      </w:pPr>
      <w:r>
        <w:t>Susann Piersig</w:t>
      </w:r>
    </w:p>
    <w:p w14:paraId="11766242" w14:textId="77777777" w:rsidR="003E7F51" w:rsidRDefault="003E7F51" w:rsidP="003E7F51">
      <w:pPr>
        <w:spacing w:after="0"/>
      </w:pPr>
      <w:r>
        <w:t>Tel.: +49-177-236 15 27</w:t>
      </w:r>
    </w:p>
    <w:p w14:paraId="05A42EC2" w14:textId="77777777" w:rsidR="003E7F51" w:rsidRPr="00536BFD" w:rsidRDefault="003E7F51" w:rsidP="003E7F51">
      <w:pPr>
        <w:spacing w:after="0"/>
      </w:pPr>
      <w:r>
        <w:t>susann.piersig@pi-essenz.de</w:t>
      </w:r>
    </w:p>
    <w:p w14:paraId="06A28579" w14:textId="77777777" w:rsidR="003E7F51" w:rsidRDefault="003E7F51" w:rsidP="003E7F51"/>
    <w:p w14:paraId="681426A7" w14:textId="77777777" w:rsidR="00747646" w:rsidRDefault="00747646" w:rsidP="008E35EA">
      <w:pPr>
        <w:autoSpaceDE w:val="0"/>
        <w:autoSpaceDN w:val="0"/>
        <w:adjustRightInd w:val="0"/>
        <w:spacing w:after="0" w:line="240" w:lineRule="auto"/>
        <w:rPr>
          <w:rFonts w:cstheme="minorHAnsi"/>
        </w:rPr>
      </w:pPr>
    </w:p>
    <w:p w14:paraId="52391356" w14:textId="72A79BD6" w:rsidR="00916985" w:rsidRDefault="00916985" w:rsidP="008E35EA">
      <w:pPr>
        <w:spacing w:after="0"/>
        <w:rPr>
          <w:rFonts w:cstheme="minorHAnsi"/>
        </w:rPr>
      </w:pPr>
    </w:p>
    <w:p w14:paraId="23125987" w14:textId="77777777" w:rsidR="00916985" w:rsidRPr="001C293E" w:rsidRDefault="00916985" w:rsidP="008E35EA">
      <w:pPr>
        <w:spacing w:after="0"/>
        <w:rPr>
          <w:rFonts w:cstheme="minorHAnsi"/>
        </w:rPr>
      </w:pPr>
    </w:p>
    <w:p w14:paraId="68E3C5A4" w14:textId="5A6B57C2" w:rsidR="00DE7897" w:rsidRPr="00DE7897" w:rsidRDefault="00DE7897" w:rsidP="008E35EA">
      <w:pPr>
        <w:autoSpaceDE w:val="0"/>
        <w:autoSpaceDN w:val="0"/>
        <w:adjustRightInd w:val="0"/>
        <w:spacing w:after="0" w:line="240" w:lineRule="auto"/>
      </w:pPr>
    </w:p>
    <w:p w14:paraId="3A51D381" w14:textId="77777777" w:rsidR="005B4234" w:rsidRPr="00BD4CC4" w:rsidRDefault="005B4234" w:rsidP="008E35EA">
      <w:pPr>
        <w:spacing w:after="0"/>
        <w:rPr>
          <w:rFonts w:ascii="Calibri" w:hAnsi="Calibri" w:cs="Calibri"/>
        </w:rPr>
      </w:pPr>
    </w:p>
    <w:p w14:paraId="732C5937" w14:textId="6C0C282E" w:rsidR="00CA2A21" w:rsidRPr="005B4234" w:rsidRDefault="00CA2A21" w:rsidP="008E35EA">
      <w:pPr>
        <w:spacing w:after="0"/>
      </w:pPr>
    </w:p>
    <w:sectPr w:rsidR="00CA2A21" w:rsidRPr="005B4234" w:rsidSect="00F8471F">
      <w:head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FBB8" w14:textId="77777777" w:rsidR="007C74AF" w:rsidRDefault="007C74AF" w:rsidP="00A214C9">
      <w:pPr>
        <w:spacing w:after="0" w:line="240" w:lineRule="auto"/>
      </w:pPr>
      <w:r>
        <w:separator/>
      </w:r>
    </w:p>
  </w:endnote>
  <w:endnote w:type="continuationSeparator" w:id="0">
    <w:p w14:paraId="497C010B" w14:textId="77777777" w:rsidR="007C74AF" w:rsidRDefault="007C74AF" w:rsidP="00A2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Nova-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7438" w14:textId="77777777" w:rsidR="007C74AF" w:rsidRDefault="007C74AF" w:rsidP="00A214C9">
      <w:pPr>
        <w:spacing w:after="0" w:line="240" w:lineRule="auto"/>
      </w:pPr>
      <w:r>
        <w:separator/>
      </w:r>
    </w:p>
  </w:footnote>
  <w:footnote w:type="continuationSeparator" w:id="0">
    <w:p w14:paraId="6724641F" w14:textId="77777777" w:rsidR="007C74AF" w:rsidRDefault="007C74AF" w:rsidP="00A21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3308" w14:textId="77777777" w:rsidR="00A214C9" w:rsidRDefault="00A214C9" w:rsidP="00A214C9">
    <w:pPr>
      <w:pStyle w:val="Kopfzeile"/>
      <w:jc w:val="right"/>
    </w:pPr>
    <w:r>
      <w:rPr>
        <w:noProof/>
        <w:lang w:eastAsia="de-DE"/>
      </w:rPr>
      <w:drawing>
        <wp:inline distT="0" distB="0" distL="0" distR="0" wp14:anchorId="668FEBC4" wp14:editId="3A54A35B">
          <wp:extent cx="1385133" cy="571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068" cy="580138"/>
                  </a:xfrm>
                  <a:prstGeom prst="rect">
                    <a:avLst/>
                  </a:prstGeom>
                  <a:noFill/>
                </pic:spPr>
              </pic:pic>
            </a:graphicData>
          </a:graphic>
        </wp:inline>
      </w:drawing>
    </w:r>
  </w:p>
  <w:p w14:paraId="1EF89E8A" w14:textId="77777777" w:rsidR="00A214C9" w:rsidRDefault="00A214C9" w:rsidP="00A214C9">
    <w:pPr>
      <w:pStyle w:val="Kopfzeile"/>
      <w:jc w:val="right"/>
    </w:pPr>
  </w:p>
  <w:p w14:paraId="42E6C570" w14:textId="77777777" w:rsidR="00A214C9" w:rsidRDefault="00A214C9" w:rsidP="00A214C9">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76895"/>
    <w:multiLevelType w:val="hybridMultilevel"/>
    <w:tmpl w:val="59AE0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2D03F0"/>
    <w:multiLevelType w:val="hybridMultilevel"/>
    <w:tmpl w:val="DC6C951E"/>
    <w:lvl w:ilvl="0" w:tplc="4698B1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2981097">
    <w:abstractNumId w:val="1"/>
  </w:num>
  <w:num w:numId="2" w16cid:durableId="2024283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C9"/>
    <w:rsid w:val="00001F83"/>
    <w:rsid w:val="00007691"/>
    <w:rsid w:val="000178AD"/>
    <w:rsid w:val="00024DED"/>
    <w:rsid w:val="00034910"/>
    <w:rsid w:val="0003770B"/>
    <w:rsid w:val="00050114"/>
    <w:rsid w:val="00064A6C"/>
    <w:rsid w:val="000854C6"/>
    <w:rsid w:val="000932FF"/>
    <w:rsid w:val="000C3E8F"/>
    <w:rsid w:val="000D0B95"/>
    <w:rsid w:val="000D1DC1"/>
    <w:rsid w:val="000D24E1"/>
    <w:rsid w:val="000D2587"/>
    <w:rsid w:val="000D2BD3"/>
    <w:rsid w:val="000D4915"/>
    <w:rsid w:val="000E7A0D"/>
    <w:rsid w:val="000F3C99"/>
    <w:rsid w:val="001053FD"/>
    <w:rsid w:val="00107F9B"/>
    <w:rsid w:val="00111733"/>
    <w:rsid w:val="00136BB6"/>
    <w:rsid w:val="00166CBC"/>
    <w:rsid w:val="00166FAD"/>
    <w:rsid w:val="0018024A"/>
    <w:rsid w:val="00187AD6"/>
    <w:rsid w:val="00191F12"/>
    <w:rsid w:val="001B2680"/>
    <w:rsid w:val="001C0E1A"/>
    <w:rsid w:val="001C293E"/>
    <w:rsid w:val="001C7BAD"/>
    <w:rsid w:val="001D0F87"/>
    <w:rsid w:val="001D3121"/>
    <w:rsid w:val="001F1D72"/>
    <w:rsid w:val="001F5923"/>
    <w:rsid w:val="001F7F76"/>
    <w:rsid w:val="0020578F"/>
    <w:rsid w:val="002116E8"/>
    <w:rsid w:val="0024373B"/>
    <w:rsid w:val="00273749"/>
    <w:rsid w:val="00276E84"/>
    <w:rsid w:val="00277E1B"/>
    <w:rsid w:val="00284830"/>
    <w:rsid w:val="00284F8E"/>
    <w:rsid w:val="00290BD7"/>
    <w:rsid w:val="00293611"/>
    <w:rsid w:val="00293CCE"/>
    <w:rsid w:val="002C1166"/>
    <w:rsid w:val="002C1CFD"/>
    <w:rsid w:val="002C6B82"/>
    <w:rsid w:val="002C701F"/>
    <w:rsid w:val="002D3098"/>
    <w:rsid w:val="002E561E"/>
    <w:rsid w:val="00305B90"/>
    <w:rsid w:val="00306CD0"/>
    <w:rsid w:val="003102D5"/>
    <w:rsid w:val="00322236"/>
    <w:rsid w:val="00327EC5"/>
    <w:rsid w:val="00334D21"/>
    <w:rsid w:val="00337320"/>
    <w:rsid w:val="00342581"/>
    <w:rsid w:val="00353826"/>
    <w:rsid w:val="00370AC2"/>
    <w:rsid w:val="00370FCA"/>
    <w:rsid w:val="00385E16"/>
    <w:rsid w:val="00386985"/>
    <w:rsid w:val="003937FA"/>
    <w:rsid w:val="00393DC3"/>
    <w:rsid w:val="00396591"/>
    <w:rsid w:val="003E703F"/>
    <w:rsid w:val="003E7F51"/>
    <w:rsid w:val="00400C76"/>
    <w:rsid w:val="004046AA"/>
    <w:rsid w:val="004048E0"/>
    <w:rsid w:val="00407874"/>
    <w:rsid w:val="00411A0B"/>
    <w:rsid w:val="00426C40"/>
    <w:rsid w:val="004354DC"/>
    <w:rsid w:val="004371EB"/>
    <w:rsid w:val="00445762"/>
    <w:rsid w:val="00445B94"/>
    <w:rsid w:val="00450B58"/>
    <w:rsid w:val="004576C7"/>
    <w:rsid w:val="00462117"/>
    <w:rsid w:val="00464B94"/>
    <w:rsid w:val="0048280F"/>
    <w:rsid w:val="00485656"/>
    <w:rsid w:val="00495B64"/>
    <w:rsid w:val="004A6D06"/>
    <w:rsid w:val="004E36D3"/>
    <w:rsid w:val="004E4375"/>
    <w:rsid w:val="004F6364"/>
    <w:rsid w:val="00517165"/>
    <w:rsid w:val="00521359"/>
    <w:rsid w:val="00525999"/>
    <w:rsid w:val="00533771"/>
    <w:rsid w:val="00540DA6"/>
    <w:rsid w:val="005429C7"/>
    <w:rsid w:val="00561DA2"/>
    <w:rsid w:val="00567072"/>
    <w:rsid w:val="0057228A"/>
    <w:rsid w:val="00577A31"/>
    <w:rsid w:val="005843EA"/>
    <w:rsid w:val="00584588"/>
    <w:rsid w:val="00585C13"/>
    <w:rsid w:val="005A100D"/>
    <w:rsid w:val="005A1954"/>
    <w:rsid w:val="005A395F"/>
    <w:rsid w:val="005A6099"/>
    <w:rsid w:val="005B4234"/>
    <w:rsid w:val="005B4ADC"/>
    <w:rsid w:val="005C02FD"/>
    <w:rsid w:val="005C0369"/>
    <w:rsid w:val="005C49E8"/>
    <w:rsid w:val="005C746C"/>
    <w:rsid w:val="005D70C2"/>
    <w:rsid w:val="005E0971"/>
    <w:rsid w:val="00603512"/>
    <w:rsid w:val="00603F01"/>
    <w:rsid w:val="00606BF1"/>
    <w:rsid w:val="0063209E"/>
    <w:rsid w:val="00632C4E"/>
    <w:rsid w:val="006565A4"/>
    <w:rsid w:val="006733D6"/>
    <w:rsid w:val="006A15D1"/>
    <w:rsid w:val="006C6BF8"/>
    <w:rsid w:val="006D10D8"/>
    <w:rsid w:val="00712BA2"/>
    <w:rsid w:val="00717665"/>
    <w:rsid w:val="00724266"/>
    <w:rsid w:val="00735099"/>
    <w:rsid w:val="00736096"/>
    <w:rsid w:val="007360EB"/>
    <w:rsid w:val="007363D8"/>
    <w:rsid w:val="00743A58"/>
    <w:rsid w:val="00747646"/>
    <w:rsid w:val="00776BCA"/>
    <w:rsid w:val="00782A6B"/>
    <w:rsid w:val="007A1A1A"/>
    <w:rsid w:val="007A401E"/>
    <w:rsid w:val="007B7003"/>
    <w:rsid w:val="007C27B1"/>
    <w:rsid w:val="007C74AF"/>
    <w:rsid w:val="007D0611"/>
    <w:rsid w:val="007D2824"/>
    <w:rsid w:val="00800268"/>
    <w:rsid w:val="00804112"/>
    <w:rsid w:val="00807300"/>
    <w:rsid w:val="008145BF"/>
    <w:rsid w:val="00816257"/>
    <w:rsid w:val="00831A73"/>
    <w:rsid w:val="008419A6"/>
    <w:rsid w:val="00870354"/>
    <w:rsid w:val="00881278"/>
    <w:rsid w:val="008843EF"/>
    <w:rsid w:val="0089168E"/>
    <w:rsid w:val="008951B8"/>
    <w:rsid w:val="008B7A88"/>
    <w:rsid w:val="008C5590"/>
    <w:rsid w:val="008C7F9E"/>
    <w:rsid w:val="008E35EA"/>
    <w:rsid w:val="008E7DB2"/>
    <w:rsid w:val="009134A6"/>
    <w:rsid w:val="00916985"/>
    <w:rsid w:val="0092018E"/>
    <w:rsid w:val="00927699"/>
    <w:rsid w:val="00931316"/>
    <w:rsid w:val="0093718A"/>
    <w:rsid w:val="00941310"/>
    <w:rsid w:val="00944009"/>
    <w:rsid w:val="00957F79"/>
    <w:rsid w:val="009639C3"/>
    <w:rsid w:val="00982407"/>
    <w:rsid w:val="0098746D"/>
    <w:rsid w:val="00992232"/>
    <w:rsid w:val="009A5A2A"/>
    <w:rsid w:val="009A5B04"/>
    <w:rsid w:val="009A760C"/>
    <w:rsid w:val="009B0E55"/>
    <w:rsid w:val="009B7CCC"/>
    <w:rsid w:val="009C1D9C"/>
    <w:rsid w:val="009D3690"/>
    <w:rsid w:val="009F41CB"/>
    <w:rsid w:val="009F4F8F"/>
    <w:rsid w:val="00A214C9"/>
    <w:rsid w:val="00A2249E"/>
    <w:rsid w:val="00A23781"/>
    <w:rsid w:val="00A23AF6"/>
    <w:rsid w:val="00A24E46"/>
    <w:rsid w:val="00A27896"/>
    <w:rsid w:val="00A31856"/>
    <w:rsid w:val="00A44202"/>
    <w:rsid w:val="00A63BC8"/>
    <w:rsid w:val="00A673DF"/>
    <w:rsid w:val="00A67ADB"/>
    <w:rsid w:val="00A80389"/>
    <w:rsid w:val="00AB4A6C"/>
    <w:rsid w:val="00AB7E1B"/>
    <w:rsid w:val="00AC3A05"/>
    <w:rsid w:val="00AC3F34"/>
    <w:rsid w:val="00AD5176"/>
    <w:rsid w:val="00AE2D75"/>
    <w:rsid w:val="00AE3594"/>
    <w:rsid w:val="00AE4AE9"/>
    <w:rsid w:val="00AE6890"/>
    <w:rsid w:val="00AF37D7"/>
    <w:rsid w:val="00B039DE"/>
    <w:rsid w:val="00B12C22"/>
    <w:rsid w:val="00B131BC"/>
    <w:rsid w:val="00B13A6A"/>
    <w:rsid w:val="00B41ED1"/>
    <w:rsid w:val="00B540FE"/>
    <w:rsid w:val="00B54136"/>
    <w:rsid w:val="00B75C1F"/>
    <w:rsid w:val="00B96882"/>
    <w:rsid w:val="00BA3BC6"/>
    <w:rsid w:val="00BA473C"/>
    <w:rsid w:val="00BC0D60"/>
    <w:rsid w:val="00BD094A"/>
    <w:rsid w:val="00BD2B8A"/>
    <w:rsid w:val="00BE5A46"/>
    <w:rsid w:val="00BE5B7E"/>
    <w:rsid w:val="00C104A8"/>
    <w:rsid w:val="00C104DB"/>
    <w:rsid w:val="00C131E6"/>
    <w:rsid w:val="00C154D7"/>
    <w:rsid w:val="00C15F34"/>
    <w:rsid w:val="00C52A2C"/>
    <w:rsid w:val="00C52D05"/>
    <w:rsid w:val="00C81C89"/>
    <w:rsid w:val="00C92C55"/>
    <w:rsid w:val="00C96704"/>
    <w:rsid w:val="00C96B56"/>
    <w:rsid w:val="00CA1D6A"/>
    <w:rsid w:val="00CA2A21"/>
    <w:rsid w:val="00CB190C"/>
    <w:rsid w:val="00CC0E3A"/>
    <w:rsid w:val="00CC12C6"/>
    <w:rsid w:val="00CC2A78"/>
    <w:rsid w:val="00CD2860"/>
    <w:rsid w:val="00CD4501"/>
    <w:rsid w:val="00CE3345"/>
    <w:rsid w:val="00CF417D"/>
    <w:rsid w:val="00CF7A05"/>
    <w:rsid w:val="00CF7B40"/>
    <w:rsid w:val="00CF7D3E"/>
    <w:rsid w:val="00D17024"/>
    <w:rsid w:val="00D21973"/>
    <w:rsid w:val="00D44113"/>
    <w:rsid w:val="00D47BCE"/>
    <w:rsid w:val="00D61CA8"/>
    <w:rsid w:val="00D61D62"/>
    <w:rsid w:val="00D634C2"/>
    <w:rsid w:val="00D67003"/>
    <w:rsid w:val="00D7499C"/>
    <w:rsid w:val="00D7535A"/>
    <w:rsid w:val="00D763BC"/>
    <w:rsid w:val="00D8235F"/>
    <w:rsid w:val="00D90B46"/>
    <w:rsid w:val="00DA0D17"/>
    <w:rsid w:val="00DA19FC"/>
    <w:rsid w:val="00DA3FE2"/>
    <w:rsid w:val="00DB0FFD"/>
    <w:rsid w:val="00DB365C"/>
    <w:rsid w:val="00DE704F"/>
    <w:rsid w:val="00DE7897"/>
    <w:rsid w:val="00DF5B0F"/>
    <w:rsid w:val="00DF607F"/>
    <w:rsid w:val="00E077FF"/>
    <w:rsid w:val="00E206B8"/>
    <w:rsid w:val="00E24B8E"/>
    <w:rsid w:val="00E43E87"/>
    <w:rsid w:val="00E62768"/>
    <w:rsid w:val="00E65094"/>
    <w:rsid w:val="00E71D29"/>
    <w:rsid w:val="00EA2F56"/>
    <w:rsid w:val="00EB6E9B"/>
    <w:rsid w:val="00EC1181"/>
    <w:rsid w:val="00EC35F6"/>
    <w:rsid w:val="00EC788E"/>
    <w:rsid w:val="00ED73CE"/>
    <w:rsid w:val="00EE4CFA"/>
    <w:rsid w:val="00EE5505"/>
    <w:rsid w:val="00EE5E3A"/>
    <w:rsid w:val="00EF096F"/>
    <w:rsid w:val="00EF4297"/>
    <w:rsid w:val="00EF7E26"/>
    <w:rsid w:val="00F30095"/>
    <w:rsid w:val="00F64908"/>
    <w:rsid w:val="00F6587B"/>
    <w:rsid w:val="00F8471F"/>
    <w:rsid w:val="00F96FA1"/>
    <w:rsid w:val="00FA383C"/>
    <w:rsid w:val="00FD014A"/>
    <w:rsid w:val="00FD35A3"/>
    <w:rsid w:val="00FE33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D8200"/>
  <w15:docId w15:val="{0B0E0521-6EB6-43FF-83EC-201A3552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14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14C9"/>
  </w:style>
  <w:style w:type="paragraph" w:styleId="Fuzeile">
    <w:name w:val="footer"/>
    <w:basedOn w:val="Standard"/>
    <w:link w:val="FuzeileZchn"/>
    <w:uiPriority w:val="99"/>
    <w:unhideWhenUsed/>
    <w:rsid w:val="00A214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14C9"/>
  </w:style>
  <w:style w:type="paragraph" w:styleId="Sprechblasentext">
    <w:name w:val="Balloon Text"/>
    <w:basedOn w:val="Standard"/>
    <w:link w:val="SprechblasentextZchn"/>
    <w:uiPriority w:val="99"/>
    <w:semiHidden/>
    <w:unhideWhenUsed/>
    <w:rsid w:val="00A214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14C9"/>
    <w:rPr>
      <w:rFonts w:ascii="Tahoma" w:hAnsi="Tahoma" w:cs="Tahoma"/>
      <w:sz w:val="16"/>
      <w:szCs w:val="16"/>
    </w:rPr>
  </w:style>
  <w:style w:type="paragraph" w:styleId="Listenabsatz">
    <w:name w:val="List Paragraph"/>
    <w:basedOn w:val="Standard"/>
    <w:uiPriority w:val="34"/>
    <w:qFormat/>
    <w:rsid w:val="00A214C9"/>
    <w:pPr>
      <w:ind w:left="720"/>
      <w:contextualSpacing/>
    </w:pPr>
  </w:style>
  <w:style w:type="paragraph" w:styleId="StandardWeb">
    <w:name w:val="Normal (Web)"/>
    <w:basedOn w:val="Standard"/>
    <w:uiPriority w:val="99"/>
    <w:unhideWhenUsed/>
    <w:rsid w:val="00BD2B8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8E35EA"/>
    <w:rPr>
      <w:color w:val="0000FF"/>
      <w:u w:val="single"/>
    </w:rPr>
  </w:style>
  <w:style w:type="character" w:styleId="NichtaufgelsteErwhnung">
    <w:name w:val="Unresolved Mention"/>
    <w:basedOn w:val="Absatz-Standardschriftart"/>
    <w:uiPriority w:val="99"/>
    <w:semiHidden/>
    <w:unhideWhenUsed/>
    <w:rsid w:val="00D61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5224">
      <w:bodyDiv w:val="1"/>
      <w:marLeft w:val="0"/>
      <w:marRight w:val="0"/>
      <w:marTop w:val="0"/>
      <w:marBottom w:val="0"/>
      <w:divBdr>
        <w:top w:val="none" w:sz="0" w:space="0" w:color="auto"/>
        <w:left w:val="none" w:sz="0" w:space="0" w:color="auto"/>
        <w:bottom w:val="none" w:sz="0" w:space="0" w:color="auto"/>
        <w:right w:val="none" w:sz="0" w:space="0" w:color="auto"/>
      </w:divBdr>
    </w:div>
    <w:div w:id="4064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tokil-initial.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62A64-FD5C-4939-A802-AFB29AEA2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4162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Rentokil Initial</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 Piersig-Danker</dc:creator>
  <cp:lastModifiedBy>Susann Piersig</cp:lastModifiedBy>
  <cp:revision>34</cp:revision>
  <cp:lastPrinted>2019-12-19T13:41:00Z</cp:lastPrinted>
  <dcterms:created xsi:type="dcterms:W3CDTF">2022-04-01T10:55:00Z</dcterms:created>
  <dcterms:modified xsi:type="dcterms:W3CDTF">2022-04-07T10:59:00Z</dcterms:modified>
</cp:coreProperties>
</file>