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f5700a9d6984dfe"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663239" w:rsidRPr="00E55BDC" w14:paraId="0A170787" w14:textId="77777777" w:rsidTr="0007217A">
        <w:trPr>
          <w:trHeight w:val="567"/>
        </w:trPr>
        <w:tc>
          <w:tcPr>
            <w:tcW w:w="8392" w:type="dxa"/>
            <w:tcMar>
              <w:bottom w:w="244" w:type="dxa"/>
            </w:tcMar>
          </w:tcPr>
          <w:p w14:paraId="0D83B689" w14:textId="77777777" w:rsidR="00646111" w:rsidRPr="00E55BDC" w:rsidRDefault="00D60BCD" w:rsidP="00646111">
            <w:pPr>
              <w:rPr>
                <w:rFonts w:ascii="Lucida Sans" w:hAnsi="Lucida Sans"/>
                <w:b/>
                <w:sz w:val="28"/>
                <w:szCs w:val="28"/>
              </w:rPr>
            </w:pPr>
            <w:bookmarkStart w:id="0" w:name="_Hlk33607482"/>
            <w:bookmarkEnd w:id="0"/>
            <w:r w:rsidRPr="00E55BDC">
              <w:rPr>
                <w:rFonts w:ascii="Lucida Sans" w:hAnsi="Lucida Sans"/>
                <w:b/>
                <w:sz w:val="28"/>
                <w:szCs w:val="28"/>
              </w:rPr>
              <w:t>VERANSTALTUNGSHINWEIS</w:t>
            </w:r>
          </w:p>
          <w:p w14:paraId="10FE628A" w14:textId="0DB836DA" w:rsidR="00663239" w:rsidRPr="00E55BDC" w:rsidRDefault="002B3111" w:rsidP="0092052A">
            <w:pPr>
              <w:pStyle w:val="Titel"/>
              <w:rPr>
                <w:rFonts w:ascii="Lucida Sans" w:hAnsi="Lucida Sans"/>
                <w:b w:val="0"/>
                <w:color w:val="auto"/>
                <w:sz w:val="21"/>
                <w:szCs w:val="21"/>
              </w:rPr>
            </w:pPr>
            <w:r>
              <w:rPr>
                <w:rFonts w:ascii="Lucida Sans" w:hAnsi="Lucida Sans"/>
                <w:b w:val="0"/>
                <w:color w:val="auto"/>
                <w:sz w:val="21"/>
                <w:szCs w:val="21"/>
              </w:rPr>
              <w:t>Biel</w:t>
            </w:r>
            <w:r w:rsidR="008D6CC7">
              <w:rPr>
                <w:rFonts w:ascii="Lucida Sans" w:hAnsi="Lucida Sans"/>
                <w:b w:val="0"/>
                <w:color w:val="auto"/>
                <w:sz w:val="21"/>
                <w:szCs w:val="21"/>
              </w:rPr>
              <w:t>/Bienne</w:t>
            </w:r>
            <w:r w:rsidR="00646111" w:rsidRPr="00E55BDC">
              <w:rPr>
                <w:rFonts w:ascii="Lucida Sans" w:hAnsi="Lucida Sans"/>
                <w:b w:val="0"/>
                <w:color w:val="auto"/>
                <w:sz w:val="21"/>
                <w:szCs w:val="21"/>
              </w:rPr>
              <w:t xml:space="preserve">, </w:t>
            </w:r>
            <w:r w:rsidR="00901E7D">
              <w:rPr>
                <w:rFonts w:ascii="Lucida Sans" w:hAnsi="Lucida Sans"/>
                <w:b w:val="0"/>
                <w:color w:val="auto"/>
                <w:sz w:val="21"/>
                <w:szCs w:val="21"/>
              </w:rPr>
              <w:t>18</w:t>
            </w:r>
            <w:r w:rsidR="00542F26">
              <w:rPr>
                <w:rFonts w:ascii="Lucida Sans" w:hAnsi="Lucida Sans"/>
                <w:b w:val="0"/>
                <w:color w:val="auto"/>
                <w:sz w:val="21"/>
                <w:szCs w:val="21"/>
              </w:rPr>
              <w:t xml:space="preserve"> </w:t>
            </w:r>
            <w:r>
              <w:rPr>
                <w:rFonts w:ascii="Lucida Sans" w:hAnsi="Lucida Sans"/>
                <w:b w:val="0"/>
                <w:color w:val="auto"/>
                <w:sz w:val="21"/>
                <w:szCs w:val="21"/>
              </w:rPr>
              <w:t>März</w:t>
            </w:r>
            <w:r w:rsidR="00A22FAC">
              <w:rPr>
                <w:rFonts w:ascii="Lucida Sans" w:hAnsi="Lucida Sans"/>
                <w:b w:val="0"/>
                <w:color w:val="auto"/>
                <w:sz w:val="21"/>
                <w:szCs w:val="21"/>
              </w:rPr>
              <w:t xml:space="preserve"> </w:t>
            </w:r>
            <w:r w:rsidR="00BB5519">
              <w:rPr>
                <w:rFonts w:ascii="Lucida Sans" w:hAnsi="Lucida Sans"/>
                <w:b w:val="0"/>
                <w:color w:val="auto"/>
                <w:sz w:val="21"/>
                <w:szCs w:val="21"/>
              </w:rPr>
              <w:t>202</w:t>
            </w:r>
            <w:r>
              <w:rPr>
                <w:rFonts w:ascii="Lucida Sans" w:hAnsi="Lucida Sans"/>
                <w:b w:val="0"/>
                <w:color w:val="auto"/>
                <w:sz w:val="21"/>
                <w:szCs w:val="21"/>
              </w:rPr>
              <w:t>1</w:t>
            </w:r>
          </w:p>
        </w:tc>
      </w:tr>
    </w:tbl>
    <w:p w14:paraId="567369F3" w14:textId="77777777" w:rsidR="0059490C" w:rsidRDefault="0059490C" w:rsidP="0059490C">
      <w:pPr>
        <w:pStyle w:val="MedienmitteilungTitel"/>
        <w:rPr>
          <w:rFonts w:ascii="Lucida Sans" w:hAnsi="Lucida Sans" w:cs="Tahoma"/>
          <w:b/>
          <w:lang w:eastAsia="en-US"/>
        </w:rPr>
      </w:pPr>
    </w:p>
    <w:p w14:paraId="5522CB14" w14:textId="08C96CB6" w:rsidR="0059490C" w:rsidRPr="0059490C" w:rsidRDefault="00603C87" w:rsidP="0059490C">
      <w:pPr>
        <w:pStyle w:val="MedienmitteilungTitel"/>
        <w:rPr>
          <w:rFonts w:ascii="Lucida Sans" w:hAnsi="Lucida Sans" w:cs="Tahoma"/>
          <w:b/>
          <w:sz w:val="22"/>
          <w:szCs w:val="22"/>
          <w:lang w:eastAsia="en-US"/>
        </w:rPr>
      </w:pPr>
      <w:r>
        <w:rPr>
          <w:rFonts w:ascii="Lucida Sans" w:hAnsi="Lucida Sans" w:cs="Tahoma"/>
          <w:b/>
          <w:sz w:val="22"/>
          <w:szCs w:val="22"/>
          <w:lang w:eastAsia="en-US"/>
        </w:rPr>
        <w:t>D</w:t>
      </w:r>
      <w:r w:rsidRPr="00364F11">
        <w:rPr>
          <w:rFonts w:ascii="Lucida Sans" w:hAnsi="Lucida Sans" w:cs="Tahoma"/>
          <w:b/>
          <w:sz w:val="22"/>
          <w:szCs w:val="22"/>
          <w:lang w:eastAsia="en-US"/>
        </w:rPr>
        <w:t xml:space="preserve">er </w:t>
      </w:r>
      <w:r>
        <w:rPr>
          <w:rFonts w:ascii="Lucida Sans" w:hAnsi="Lucida Sans" w:cs="Tahoma"/>
          <w:b/>
          <w:sz w:val="22"/>
          <w:szCs w:val="22"/>
          <w:lang w:eastAsia="en-US"/>
        </w:rPr>
        <w:t xml:space="preserve">14. </w:t>
      </w:r>
      <w:r w:rsidRPr="00364F11">
        <w:rPr>
          <w:rFonts w:ascii="Lucida Sans" w:hAnsi="Lucida Sans" w:cs="Tahoma"/>
          <w:b/>
          <w:sz w:val="22"/>
          <w:szCs w:val="22"/>
          <w:lang w:eastAsia="en-US"/>
        </w:rPr>
        <w:t xml:space="preserve">Holzbautag Biel findet </w:t>
      </w:r>
      <w:r>
        <w:rPr>
          <w:rFonts w:ascii="Lucida Sans" w:hAnsi="Lucida Sans" w:cs="Tahoma"/>
          <w:b/>
          <w:sz w:val="22"/>
          <w:szCs w:val="22"/>
          <w:lang w:eastAsia="en-US"/>
        </w:rPr>
        <w:t>zum ersten Mal online oder in hybrider Form a</w:t>
      </w:r>
      <w:r w:rsidRPr="00364F11">
        <w:rPr>
          <w:rFonts w:ascii="Lucida Sans" w:hAnsi="Lucida Sans" w:cs="Tahoma"/>
          <w:b/>
          <w:sz w:val="22"/>
          <w:szCs w:val="22"/>
          <w:lang w:eastAsia="en-US"/>
        </w:rPr>
        <w:t xml:space="preserve">m </w:t>
      </w:r>
      <w:r w:rsidR="00364F11" w:rsidRPr="00364F11">
        <w:rPr>
          <w:rFonts w:ascii="Lucida Sans" w:hAnsi="Lucida Sans" w:cs="Tahoma"/>
          <w:b/>
          <w:sz w:val="22"/>
          <w:szCs w:val="22"/>
          <w:lang w:eastAsia="en-US"/>
        </w:rPr>
        <w:t xml:space="preserve">Donnerstag, </w:t>
      </w:r>
      <w:r w:rsidR="002B3111">
        <w:rPr>
          <w:rFonts w:ascii="Lucida Sans" w:hAnsi="Lucida Sans" w:cs="Tahoma"/>
          <w:b/>
          <w:sz w:val="22"/>
          <w:szCs w:val="22"/>
          <w:lang w:eastAsia="en-US"/>
        </w:rPr>
        <w:t>27</w:t>
      </w:r>
      <w:r w:rsidR="00364F11" w:rsidRPr="00364F11">
        <w:rPr>
          <w:rFonts w:ascii="Lucida Sans" w:hAnsi="Lucida Sans" w:cs="Tahoma"/>
          <w:b/>
          <w:sz w:val="22"/>
          <w:szCs w:val="22"/>
          <w:lang w:eastAsia="en-US"/>
        </w:rPr>
        <w:t>. Mai 202</w:t>
      </w:r>
      <w:r w:rsidR="002B3111">
        <w:rPr>
          <w:rFonts w:ascii="Lucida Sans" w:hAnsi="Lucida Sans" w:cs="Tahoma"/>
          <w:b/>
          <w:sz w:val="22"/>
          <w:szCs w:val="22"/>
          <w:lang w:eastAsia="en-US"/>
        </w:rPr>
        <w:t>1</w:t>
      </w:r>
      <w:r w:rsidR="00364F11" w:rsidRPr="00364F11">
        <w:rPr>
          <w:rFonts w:ascii="Lucida Sans" w:hAnsi="Lucida Sans" w:cs="Tahoma"/>
          <w:b/>
          <w:sz w:val="22"/>
          <w:szCs w:val="22"/>
          <w:lang w:eastAsia="en-US"/>
        </w:rPr>
        <w:t xml:space="preserve"> statt. </w:t>
      </w:r>
      <w:r w:rsidR="00F01126">
        <w:rPr>
          <w:rFonts w:ascii="Lucida Sans" w:hAnsi="Lucida Sans" w:cs="Tahoma"/>
          <w:b/>
          <w:sz w:val="22"/>
          <w:szCs w:val="22"/>
          <w:lang w:eastAsia="en-US"/>
        </w:rPr>
        <w:t xml:space="preserve">Durch verschiedene Interaktions- und Networking-Möglichkeiten </w:t>
      </w:r>
      <w:r w:rsidR="00D55B20">
        <w:rPr>
          <w:rFonts w:ascii="Lucida Sans" w:hAnsi="Lucida Sans" w:cs="Tahoma"/>
          <w:b/>
          <w:sz w:val="22"/>
          <w:szCs w:val="22"/>
          <w:lang w:eastAsia="en-US"/>
        </w:rPr>
        <w:t>erhalten</w:t>
      </w:r>
      <w:r w:rsidR="00F01126">
        <w:rPr>
          <w:rFonts w:ascii="Lucida Sans" w:hAnsi="Lucida Sans" w:cs="Tahoma"/>
          <w:b/>
          <w:sz w:val="22"/>
          <w:szCs w:val="22"/>
          <w:lang w:eastAsia="en-US"/>
        </w:rPr>
        <w:t xml:space="preserve"> auch Online-Teilnehme</w:t>
      </w:r>
      <w:r w:rsidR="00D55B20">
        <w:rPr>
          <w:rFonts w:ascii="Lucida Sans" w:hAnsi="Lucida Sans" w:cs="Tahoma"/>
          <w:b/>
          <w:sz w:val="22"/>
          <w:szCs w:val="22"/>
          <w:lang w:eastAsia="en-US"/>
        </w:rPr>
        <w:t>nde</w:t>
      </w:r>
      <w:r w:rsidR="00F01126">
        <w:rPr>
          <w:rFonts w:ascii="Lucida Sans" w:hAnsi="Lucida Sans" w:cs="Tahoma"/>
          <w:b/>
          <w:sz w:val="22"/>
          <w:szCs w:val="22"/>
          <w:lang w:eastAsia="en-US"/>
        </w:rPr>
        <w:t xml:space="preserve"> </w:t>
      </w:r>
      <w:r w:rsidR="00D55B20">
        <w:rPr>
          <w:rFonts w:ascii="Lucida Sans" w:hAnsi="Lucida Sans" w:cs="Tahoma"/>
          <w:b/>
          <w:sz w:val="22"/>
          <w:szCs w:val="22"/>
          <w:lang w:eastAsia="en-US"/>
        </w:rPr>
        <w:t>sichtbare Mehrwerte</w:t>
      </w:r>
      <w:r w:rsidR="00F01126">
        <w:rPr>
          <w:rFonts w:ascii="Lucida Sans" w:hAnsi="Lucida Sans" w:cs="Tahoma"/>
          <w:b/>
          <w:sz w:val="22"/>
          <w:szCs w:val="22"/>
          <w:lang w:eastAsia="en-US"/>
        </w:rPr>
        <w:t xml:space="preserve">. </w:t>
      </w:r>
      <w:r w:rsidR="00364F11" w:rsidRPr="00364F11">
        <w:rPr>
          <w:rFonts w:ascii="Lucida Sans" w:hAnsi="Lucida Sans" w:cs="Tahoma"/>
          <w:b/>
          <w:sz w:val="22"/>
          <w:szCs w:val="22"/>
          <w:lang w:eastAsia="en-US"/>
        </w:rPr>
        <w:t>Die Berner Fachhochschule BFH und Lignum</w:t>
      </w:r>
      <w:r w:rsidR="00C4227B">
        <w:rPr>
          <w:rFonts w:ascii="Lucida Sans" w:hAnsi="Lucida Sans" w:cs="Tahoma"/>
          <w:b/>
          <w:sz w:val="22"/>
          <w:szCs w:val="22"/>
          <w:lang w:eastAsia="en-US"/>
        </w:rPr>
        <w:t>/</w:t>
      </w:r>
      <w:r w:rsidR="00C4227B">
        <w:rPr>
          <w:rFonts w:ascii="Lucida Sans" w:hAnsi="Lucida Sans" w:cs="Tahoma"/>
          <w:b/>
          <w:sz w:val="22"/>
          <w:szCs w:val="22"/>
          <w:lang w:eastAsia="en-US"/>
        </w:rPr>
        <w:br/>
        <w:t>Cedotec</w:t>
      </w:r>
      <w:r w:rsidR="00364F11" w:rsidRPr="00364F11">
        <w:rPr>
          <w:rFonts w:ascii="Lucida Sans" w:hAnsi="Lucida Sans" w:cs="Tahoma"/>
          <w:b/>
          <w:sz w:val="22"/>
          <w:szCs w:val="22"/>
          <w:lang w:eastAsia="en-US"/>
        </w:rPr>
        <w:t xml:space="preserve"> Holzwirtschaft Schweiz setzen mit dem Thema «Klimagerecht Bauen mit Holz» klare Zeichen. Nur mit konsequenten und nachhaltigen Lösungen kann das globale klimapolitische Ziel von maximal +2 Grad Erwärmung erreicht werden.</w:t>
      </w:r>
    </w:p>
    <w:p w14:paraId="34C208B9" w14:textId="6AB9B751" w:rsidR="00364F11" w:rsidRPr="00364F11" w:rsidRDefault="00364F11" w:rsidP="00364F11">
      <w:pPr>
        <w:shd w:val="clear" w:color="auto" w:fill="FFFFFF"/>
        <w:spacing w:before="100" w:beforeAutospacing="1" w:after="100" w:afterAutospacing="1" w:line="240" w:lineRule="auto"/>
        <w:rPr>
          <w:rFonts w:ascii="Lucida Sans" w:eastAsia="Times New Roman" w:hAnsi="Lucida Sans" w:cs="Tahoma"/>
          <w:sz w:val="22"/>
          <w:szCs w:val="22"/>
        </w:rPr>
      </w:pPr>
      <w:r w:rsidRPr="00364F11">
        <w:rPr>
          <w:rFonts w:ascii="Lucida Sans" w:eastAsia="Times New Roman" w:hAnsi="Lucida Sans" w:cs="Tahoma"/>
          <w:sz w:val="22"/>
          <w:szCs w:val="22"/>
        </w:rPr>
        <w:t xml:space="preserve">Die Auswirkungen des Klimawandels gehören zu den grössten Herausforderungen unserer Zeit. 40 Prozent des natürlichen Ressourcenverbrauchs, </w:t>
      </w:r>
      <w:r w:rsidR="00A14A87">
        <w:rPr>
          <w:rFonts w:ascii="Lucida Sans" w:eastAsia="Times New Roman" w:hAnsi="Lucida Sans" w:cs="Tahoma"/>
          <w:sz w:val="22"/>
          <w:szCs w:val="22"/>
        </w:rPr>
        <w:br/>
      </w:r>
      <w:r w:rsidRPr="00364F11">
        <w:rPr>
          <w:rFonts w:ascii="Lucida Sans" w:eastAsia="Times New Roman" w:hAnsi="Lucida Sans" w:cs="Tahoma"/>
          <w:sz w:val="22"/>
          <w:szCs w:val="22"/>
        </w:rPr>
        <w:t>40 Prozent des Energieaufwands und 50 Prozent der Abfallerzeugung fallen weltweit in der Bauindustrie an. Der Holzbautag Biel 202</w:t>
      </w:r>
      <w:r w:rsidR="002B3111">
        <w:rPr>
          <w:rFonts w:ascii="Lucida Sans" w:eastAsia="Times New Roman" w:hAnsi="Lucida Sans" w:cs="Tahoma"/>
          <w:sz w:val="22"/>
          <w:szCs w:val="22"/>
        </w:rPr>
        <w:t>1</w:t>
      </w:r>
      <w:r w:rsidRPr="00364F11">
        <w:rPr>
          <w:rFonts w:ascii="Lucida Sans" w:eastAsia="Times New Roman" w:hAnsi="Lucida Sans" w:cs="Tahoma"/>
          <w:sz w:val="22"/>
          <w:szCs w:val="22"/>
        </w:rPr>
        <w:t xml:space="preserve"> geht der Frage nach, wie Holz als Werk- und Baustoff klimaschonend und klimaneutral wirken kann. Mit dem Titel «Klimagerecht Bauen mit Holz – die Antwort auf +2 °C» treten </w:t>
      </w:r>
      <w:r w:rsidR="001E5B70">
        <w:rPr>
          <w:rFonts w:ascii="Lucida Sans" w:eastAsia="Times New Roman" w:hAnsi="Lucida Sans" w:cs="Tahoma"/>
          <w:sz w:val="22"/>
          <w:szCs w:val="22"/>
        </w:rPr>
        <w:t>zwölf</w:t>
      </w:r>
      <w:r w:rsidRPr="00364F11">
        <w:rPr>
          <w:rFonts w:ascii="Lucida Sans" w:eastAsia="Times New Roman" w:hAnsi="Lucida Sans" w:cs="Tahoma"/>
          <w:sz w:val="22"/>
          <w:szCs w:val="22"/>
        </w:rPr>
        <w:t xml:space="preserve"> namhafte Referentinnen und Referenten aus Wissenschaft und Wirtschaft in den Diskurs und zeigen an konkreten Beispielen, wohin klimagerechtes Bauen mit Holz gehen kann und soll.</w:t>
      </w:r>
    </w:p>
    <w:p w14:paraId="12D575BB" w14:textId="147680FC" w:rsidR="00364F11" w:rsidRDefault="00364F11" w:rsidP="00364F11">
      <w:pPr>
        <w:shd w:val="clear" w:color="auto" w:fill="FFFFFF"/>
        <w:spacing w:before="100" w:beforeAutospacing="1" w:after="100" w:afterAutospacing="1" w:line="240" w:lineRule="auto"/>
        <w:rPr>
          <w:rFonts w:ascii="Lucida Sans" w:eastAsia="Times New Roman" w:hAnsi="Lucida Sans" w:cs="Tahoma"/>
          <w:sz w:val="22"/>
          <w:szCs w:val="22"/>
        </w:rPr>
      </w:pPr>
      <w:r w:rsidRPr="00364F11">
        <w:rPr>
          <w:rFonts w:ascii="Lucida Sans" w:eastAsia="Times New Roman" w:hAnsi="Lucida Sans" w:cs="Tahoma"/>
          <w:sz w:val="22"/>
          <w:szCs w:val="22"/>
        </w:rPr>
        <w:t>Holz selbst ist ein natürliches Material und verfügt über gute Voraussetzungen für einen klimaschonenden Einsatz im Bau. Doch ist Holz ökologisch nachhaltig? Aktuell finden in der Wirtschaft, in der Politik und in den Medien Debatten mit dem Versuch einer Bewertung der unterschiedlichen Materialien und Bauweisen statt. Bauen mit Holz ist nicht von selbst ökologisch oder klimaneutral. Bauen mit Holz verlangt ein integrales Architekturkonzept. Eine ganzheitliche Betrachtung schliesst sowohl Raum, Technik, Ressourcen und weitere Aspekte ein.</w:t>
      </w:r>
    </w:p>
    <w:p w14:paraId="213F075C" w14:textId="1989FBC4" w:rsidR="00603C87" w:rsidRPr="00364F11" w:rsidRDefault="00603C87" w:rsidP="00364F11">
      <w:pPr>
        <w:shd w:val="clear" w:color="auto" w:fill="FFFFFF"/>
        <w:spacing w:before="100" w:beforeAutospacing="1" w:after="100" w:afterAutospacing="1" w:line="240" w:lineRule="auto"/>
        <w:rPr>
          <w:rFonts w:ascii="Lucida Sans" w:eastAsia="Times New Roman" w:hAnsi="Lucida Sans" w:cs="Tahoma"/>
          <w:sz w:val="22"/>
          <w:szCs w:val="22"/>
        </w:rPr>
      </w:pPr>
      <w:r>
        <w:rPr>
          <w:rFonts w:ascii="Lucida Sans" w:eastAsia="Times New Roman" w:hAnsi="Lucida Sans" w:cs="Tahoma"/>
          <w:sz w:val="22"/>
          <w:szCs w:val="22"/>
        </w:rPr>
        <w:t xml:space="preserve">Das Programm des Holzbautags ist in 4 Themenblöcke unterteilt: klimaorientiert- klimagerecht – klimafreundlich und klimaschonend. </w:t>
      </w:r>
    </w:p>
    <w:p w14:paraId="22123637" w14:textId="77777777" w:rsidR="00364F11" w:rsidRPr="00364F11"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rPr>
      </w:pPr>
      <w:r w:rsidRPr="00364F11">
        <w:rPr>
          <w:rFonts w:ascii="Lucida Sans" w:eastAsia="Times New Roman" w:hAnsi="Lucida Sans" w:cs="Tahoma"/>
          <w:b/>
          <w:bCs/>
          <w:sz w:val="22"/>
          <w:szCs w:val="22"/>
        </w:rPr>
        <w:t>Politik und Planung: klimaorientiert</w:t>
      </w:r>
    </w:p>
    <w:p w14:paraId="2FB6A70F" w14:textId="0C2D7D1A" w:rsidR="00364F11" w:rsidRDefault="00364F11" w:rsidP="00364F11">
      <w:pPr>
        <w:shd w:val="clear" w:color="auto" w:fill="FFFFFF"/>
        <w:spacing w:before="100" w:beforeAutospacing="1" w:after="100" w:afterAutospacing="1" w:line="240" w:lineRule="auto"/>
        <w:rPr>
          <w:rFonts w:ascii="Lucida Sans" w:eastAsia="Times New Roman" w:hAnsi="Lucida Sans" w:cs="Tahoma"/>
          <w:sz w:val="22"/>
          <w:szCs w:val="22"/>
        </w:rPr>
      </w:pPr>
      <w:r w:rsidRPr="00364F11">
        <w:rPr>
          <w:rFonts w:ascii="Lucida Sans" w:eastAsia="Times New Roman" w:hAnsi="Lucida Sans" w:cs="Tahoma"/>
          <w:sz w:val="22"/>
          <w:szCs w:val="22"/>
        </w:rPr>
        <w:t xml:space="preserve">Der erste Themenblock des Holzbautags «Politik und Planung» beleuchtet das politische und kulturelle Umfeld im Zeichen des Klimawandels und zeigt die Vorteile des Holzbaus auf. Inwiefern wirken Politik, Wirtschaft und Gesellschaft in gegenseitiger Wechselwirkung und Abhängigkeit aufeinander ein? </w:t>
      </w:r>
      <w:r w:rsidR="0049412E">
        <w:rPr>
          <w:rFonts w:ascii="Lucida Sans" w:eastAsia="Times New Roman" w:hAnsi="Lucida Sans" w:cs="Tahoma"/>
          <w:sz w:val="22"/>
          <w:szCs w:val="22"/>
        </w:rPr>
        <w:t>P</w:t>
      </w:r>
      <w:r w:rsidRPr="00364F11">
        <w:rPr>
          <w:rFonts w:ascii="Lucida Sans" w:eastAsia="Times New Roman" w:hAnsi="Lucida Sans" w:cs="Tahoma"/>
          <w:sz w:val="22"/>
          <w:szCs w:val="22"/>
        </w:rPr>
        <w:t>olitischen Rahmenbedingungen</w:t>
      </w:r>
      <w:r w:rsidR="0049412E">
        <w:rPr>
          <w:rFonts w:ascii="Lucida Sans" w:eastAsia="Times New Roman" w:hAnsi="Lucida Sans" w:cs="Tahoma"/>
          <w:sz w:val="22"/>
          <w:szCs w:val="22"/>
        </w:rPr>
        <w:t xml:space="preserve">, </w:t>
      </w:r>
      <w:r w:rsidRPr="00364F11">
        <w:rPr>
          <w:rFonts w:ascii="Lucida Sans" w:eastAsia="Times New Roman" w:hAnsi="Lucida Sans" w:cs="Tahoma"/>
          <w:sz w:val="22"/>
          <w:szCs w:val="22"/>
        </w:rPr>
        <w:t>ökonomischen Anforderungen</w:t>
      </w:r>
      <w:r w:rsidR="0049412E">
        <w:rPr>
          <w:rFonts w:ascii="Lucida Sans" w:eastAsia="Times New Roman" w:hAnsi="Lucida Sans" w:cs="Tahoma"/>
          <w:sz w:val="22"/>
          <w:szCs w:val="22"/>
        </w:rPr>
        <w:t xml:space="preserve"> und </w:t>
      </w:r>
      <w:r w:rsidRPr="00364F11">
        <w:rPr>
          <w:rFonts w:ascii="Lucida Sans" w:eastAsia="Times New Roman" w:hAnsi="Lucida Sans" w:cs="Tahoma"/>
          <w:sz w:val="22"/>
          <w:szCs w:val="22"/>
        </w:rPr>
        <w:t xml:space="preserve">gesellschaftliche </w:t>
      </w:r>
      <w:r w:rsidR="0049412E">
        <w:rPr>
          <w:rFonts w:ascii="Lucida Sans" w:eastAsia="Times New Roman" w:hAnsi="Lucida Sans" w:cs="Tahoma"/>
          <w:sz w:val="22"/>
          <w:szCs w:val="22"/>
        </w:rPr>
        <w:t xml:space="preserve">Veränderungen sowie </w:t>
      </w:r>
      <w:r w:rsidRPr="00364F11">
        <w:rPr>
          <w:rFonts w:ascii="Lucida Sans" w:eastAsia="Times New Roman" w:hAnsi="Lucida Sans" w:cs="Tahoma"/>
          <w:sz w:val="22"/>
          <w:szCs w:val="22"/>
        </w:rPr>
        <w:t>verstärkt Nachhaltigkeitsziele</w:t>
      </w:r>
      <w:r w:rsidR="0049412E">
        <w:rPr>
          <w:rFonts w:ascii="Lucida Sans" w:eastAsia="Times New Roman" w:hAnsi="Lucida Sans" w:cs="Tahoma"/>
          <w:sz w:val="22"/>
          <w:szCs w:val="22"/>
        </w:rPr>
        <w:t xml:space="preserve"> von Bauherrschaften fordern von </w:t>
      </w:r>
      <w:r w:rsidRPr="00364F11">
        <w:rPr>
          <w:rFonts w:ascii="Lucida Sans" w:eastAsia="Times New Roman" w:hAnsi="Lucida Sans" w:cs="Tahoma"/>
          <w:sz w:val="22"/>
          <w:szCs w:val="22"/>
        </w:rPr>
        <w:t xml:space="preserve">Architektinnen und Architekten ökologisch und sozialverträglich zu planen. </w:t>
      </w:r>
      <w:r w:rsidR="0049412E">
        <w:rPr>
          <w:rFonts w:ascii="Lucida Sans" w:eastAsia="Times New Roman" w:hAnsi="Lucida Sans" w:cs="Tahoma"/>
          <w:sz w:val="22"/>
          <w:szCs w:val="22"/>
        </w:rPr>
        <w:t xml:space="preserve">Durch den </w:t>
      </w:r>
      <w:r w:rsidRPr="00364F11">
        <w:rPr>
          <w:rFonts w:ascii="Lucida Sans" w:eastAsia="Times New Roman" w:hAnsi="Lucida Sans" w:cs="Tahoma"/>
          <w:sz w:val="22"/>
          <w:szCs w:val="22"/>
        </w:rPr>
        <w:t xml:space="preserve">Wunsch nach langfristigen Werten oder aktuelle Trends zu einem gewissen Minimalismus könnten städtebauliche und architektonische Konzepte klimaorientierter werden. </w:t>
      </w:r>
    </w:p>
    <w:p w14:paraId="0D33C471" w14:textId="77777777" w:rsidR="00364F11" w:rsidRPr="00364F11"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rPr>
      </w:pPr>
      <w:r w:rsidRPr="00364F11">
        <w:rPr>
          <w:rFonts w:ascii="Lucida Sans" w:eastAsia="Times New Roman" w:hAnsi="Lucida Sans" w:cs="Tahoma"/>
          <w:b/>
          <w:bCs/>
          <w:sz w:val="22"/>
          <w:szCs w:val="22"/>
        </w:rPr>
        <w:lastRenderedPageBreak/>
        <w:t>Gestaltung und Gebäudehülle: klimagerecht</w:t>
      </w:r>
    </w:p>
    <w:p w14:paraId="1603DC4D" w14:textId="64298E57" w:rsidR="00364F11" w:rsidRPr="00364F11" w:rsidRDefault="00A41311" w:rsidP="00364F11">
      <w:pPr>
        <w:shd w:val="clear" w:color="auto" w:fill="FFFFFF"/>
        <w:spacing w:before="100" w:beforeAutospacing="1" w:after="100" w:afterAutospacing="1" w:line="240" w:lineRule="auto"/>
        <w:rPr>
          <w:rFonts w:ascii="Lucida Sans" w:eastAsia="Times New Roman" w:hAnsi="Lucida Sans" w:cs="Tahoma"/>
          <w:sz w:val="22"/>
          <w:szCs w:val="22"/>
        </w:rPr>
      </w:pPr>
      <w:r>
        <w:rPr>
          <w:rFonts w:ascii="Lucida Sans" w:eastAsia="Times New Roman" w:hAnsi="Lucida Sans" w:cs="Tahoma"/>
          <w:sz w:val="22"/>
          <w:szCs w:val="22"/>
        </w:rPr>
        <w:t>Beim</w:t>
      </w:r>
      <w:r w:rsidR="00364F11" w:rsidRPr="00364F11">
        <w:rPr>
          <w:rFonts w:ascii="Lucida Sans" w:eastAsia="Times New Roman" w:hAnsi="Lucida Sans" w:cs="Tahoma"/>
          <w:sz w:val="22"/>
          <w:szCs w:val="22"/>
        </w:rPr>
        <w:t xml:space="preserve"> zweite</w:t>
      </w:r>
      <w:r>
        <w:rPr>
          <w:rFonts w:ascii="Lucida Sans" w:eastAsia="Times New Roman" w:hAnsi="Lucida Sans" w:cs="Tahoma"/>
          <w:sz w:val="22"/>
          <w:szCs w:val="22"/>
        </w:rPr>
        <w:t>n</w:t>
      </w:r>
      <w:r w:rsidR="00364F11" w:rsidRPr="00364F11">
        <w:rPr>
          <w:rFonts w:ascii="Lucida Sans" w:eastAsia="Times New Roman" w:hAnsi="Lucida Sans" w:cs="Tahoma"/>
          <w:sz w:val="22"/>
          <w:szCs w:val="22"/>
        </w:rPr>
        <w:t xml:space="preserve"> Themenblock am Vormittag liegt </w:t>
      </w:r>
      <w:r>
        <w:rPr>
          <w:rFonts w:ascii="Lucida Sans" w:eastAsia="Times New Roman" w:hAnsi="Lucida Sans" w:cs="Tahoma"/>
          <w:sz w:val="22"/>
          <w:szCs w:val="22"/>
        </w:rPr>
        <w:t>der Fokus</w:t>
      </w:r>
      <w:r w:rsidRPr="00A41311">
        <w:rPr>
          <w:rFonts w:ascii="Lucida Sans" w:eastAsia="Times New Roman" w:hAnsi="Lucida Sans" w:cs="Tahoma"/>
          <w:sz w:val="22"/>
          <w:szCs w:val="22"/>
        </w:rPr>
        <w:t xml:space="preserve"> neben der Bestellerkompetenz auf Aspekten der Gebäudegestaltung im Zusammenhang mit dem sommerlichen Wärmeschutz und einem ausgewogenen Innenraumklima.</w:t>
      </w:r>
      <w:r w:rsidR="00364F11" w:rsidRPr="00364F11">
        <w:rPr>
          <w:rFonts w:ascii="Lucida Sans" w:eastAsia="Times New Roman" w:hAnsi="Lucida Sans" w:cs="Tahoma"/>
          <w:sz w:val="22"/>
          <w:szCs w:val="22"/>
        </w:rPr>
        <w:t xml:space="preserve"> Klimagerechtes Bauen aus architektonischer Perspektive betrachtet meint z.B.: Typologie und Positionierung von Gebäuden, kluge Infrastrukturplanung und Gebäudetechnik, Freiraumgestaltung mit hohem Anteil an Begrünung und Versickerungsflächen, etc. Im Holzbau spielen Aspekte wie passive Solarnutzung, Wärmespeicherung, sommerlicher Wärmeschutz, Belüftung und Nachtauskühlung eng zusammen.</w:t>
      </w:r>
    </w:p>
    <w:p w14:paraId="2D2720C2" w14:textId="77777777" w:rsidR="00364F11" w:rsidRPr="00364F11"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rPr>
      </w:pPr>
      <w:r w:rsidRPr="00364F11">
        <w:rPr>
          <w:rFonts w:ascii="Lucida Sans" w:eastAsia="Times New Roman" w:hAnsi="Lucida Sans" w:cs="Tahoma"/>
          <w:b/>
          <w:bCs/>
          <w:sz w:val="22"/>
          <w:szCs w:val="22"/>
        </w:rPr>
        <w:t>Konstruktion und Technik: klimafreundlich</w:t>
      </w:r>
    </w:p>
    <w:p w14:paraId="51208173" w14:textId="73474E97" w:rsidR="00364F11" w:rsidRPr="00364F11" w:rsidRDefault="00364F11" w:rsidP="00364F11">
      <w:pPr>
        <w:shd w:val="clear" w:color="auto" w:fill="FFFFFF"/>
        <w:spacing w:before="100" w:beforeAutospacing="1" w:after="100" w:afterAutospacing="1" w:line="240" w:lineRule="auto"/>
        <w:rPr>
          <w:rFonts w:ascii="Lucida Sans" w:eastAsia="Times New Roman" w:hAnsi="Lucida Sans" w:cs="Tahoma"/>
          <w:sz w:val="22"/>
          <w:szCs w:val="22"/>
        </w:rPr>
      </w:pPr>
      <w:r w:rsidRPr="00364F11">
        <w:rPr>
          <w:rFonts w:ascii="Lucida Sans" w:eastAsia="Times New Roman" w:hAnsi="Lucida Sans" w:cs="Tahoma"/>
          <w:sz w:val="22"/>
          <w:szCs w:val="22"/>
        </w:rPr>
        <w:t xml:space="preserve">Der Nachmittag des Holzbautags thematisiert Konstruktion und Technik und fragt nach dem richtigen Mass an Technik, ressourcenschonenden Konstruktionsmethoden und nach den Möglichkeiten der Wärmespeicherung im Holzbau. Wie kann man Gebäude mit möglichst wenig zusätzlichem technischen Aufwand gestalten? Wieviel Lowtech, wieviel Hightech? Anhand von </w:t>
      </w:r>
      <w:r w:rsidR="0053154E">
        <w:rPr>
          <w:rFonts w:ascii="Lucida Sans" w:eastAsia="Times New Roman" w:hAnsi="Lucida Sans" w:cs="Tahoma"/>
          <w:sz w:val="22"/>
          <w:szCs w:val="22"/>
        </w:rPr>
        <w:t xml:space="preserve">geplanten </w:t>
      </w:r>
      <w:r w:rsidR="00417596">
        <w:rPr>
          <w:rFonts w:ascii="Lucida Sans" w:eastAsia="Times New Roman" w:hAnsi="Lucida Sans" w:cs="Tahoma"/>
          <w:sz w:val="22"/>
          <w:szCs w:val="22"/>
        </w:rPr>
        <w:t xml:space="preserve">sowie bereits </w:t>
      </w:r>
      <w:r w:rsidRPr="00364F11">
        <w:rPr>
          <w:rFonts w:ascii="Lucida Sans" w:eastAsia="Times New Roman" w:hAnsi="Lucida Sans" w:cs="Tahoma"/>
          <w:sz w:val="22"/>
          <w:szCs w:val="22"/>
        </w:rPr>
        <w:t>realisierten Projekten</w:t>
      </w:r>
      <w:r w:rsidR="0045695C">
        <w:rPr>
          <w:rFonts w:ascii="Lucida Sans" w:eastAsia="Times New Roman" w:hAnsi="Lucida Sans" w:cs="Tahoma"/>
          <w:sz w:val="22"/>
          <w:szCs w:val="22"/>
        </w:rPr>
        <w:t>,</w:t>
      </w:r>
      <w:r w:rsidRPr="00364F11">
        <w:rPr>
          <w:rFonts w:ascii="Lucida Sans" w:eastAsia="Times New Roman" w:hAnsi="Lucida Sans" w:cs="Tahoma"/>
          <w:sz w:val="22"/>
          <w:szCs w:val="22"/>
        </w:rPr>
        <w:t xml:space="preserve"> werden die Potenziale einer klimafreundlichen Planung aufgezeigt.</w:t>
      </w:r>
    </w:p>
    <w:p w14:paraId="671303D9" w14:textId="77777777" w:rsidR="00364F11" w:rsidRPr="00364F11" w:rsidRDefault="00364F11" w:rsidP="00364F11">
      <w:pPr>
        <w:shd w:val="clear" w:color="auto" w:fill="FFFFFF"/>
        <w:spacing w:before="100" w:beforeAutospacing="1" w:after="100" w:afterAutospacing="1" w:line="240" w:lineRule="auto"/>
        <w:rPr>
          <w:rFonts w:ascii="Lucida Sans" w:eastAsia="Times New Roman" w:hAnsi="Lucida Sans" w:cs="Tahoma"/>
          <w:b/>
          <w:bCs/>
          <w:sz w:val="22"/>
          <w:szCs w:val="22"/>
        </w:rPr>
      </w:pPr>
      <w:r w:rsidRPr="00364F11">
        <w:rPr>
          <w:rFonts w:ascii="Lucida Sans" w:eastAsia="Times New Roman" w:hAnsi="Lucida Sans" w:cs="Tahoma"/>
          <w:b/>
          <w:bCs/>
          <w:sz w:val="22"/>
          <w:szCs w:val="22"/>
        </w:rPr>
        <w:t>Kreislaufwirtschaft und Holzbau: klimaschonend</w:t>
      </w:r>
    </w:p>
    <w:p w14:paraId="5F878B53" w14:textId="27892250" w:rsidR="00364F11" w:rsidRPr="00364F11" w:rsidRDefault="00364F11" w:rsidP="00364F11">
      <w:pPr>
        <w:shd w:val="clear" w:color="auto" w:fill="FFFFFF"/>
        <w:spacing w:before="100" w:beforeAutospacing="1" w:after="100" w:afterAutospacing="1" w:line="240" w:lineRule="auto"/>
        <w:rPr>
          <w:rFonts w:ascii="Lucida Sans" w:eastAsia="Times New Roman" w:hAnsi="Lucida Sans" w:cs="Tahoma"/>
          <w:sz w:val="22"/>
          <w:szCs w:val="22"/>
        </w:rPr>
      </w:pPr>
      <w:r w:rsidRPr="00364F11">
        <w:rPr>
          <w:rFonts w:ascii="Lucida Sans" w:eastAsia="Times New Roman" w:hAnsi="Lucida Sans" w:cs="Tahoma"/>
          <w:sz w:val="22"/>
          <w:szCs w:val="22"/>
        </w:rPr>
        <w:t xml:space="preserve">Der Abschluss des Holzbautags wirft wichtige Fragen nach dem klimaschonenden Umgang mit der Ressource Holz </w:t>
      </w:r>
      <w:r w:rsidR="000E0EA6">
        <w:rPr>
          <w:rFonts w:ascii="Lucida Sans" w:eastAsia="Times New Roman" w:hAnsi="Lucida Sans" w:cs="Tahoma"/>
          <w:sz w:val="22"/>
          <w:szCs w:val="22"/>
        </w:rPr>
        <w:t xml:space="preserve">sowie biobasierten Materialien </w:t>
      </w:r>
      <w:r w:rsidRPr="00364F11">
        <w:rPr>
          <w:rFonts w:ascii="Lucida Sans" w:eastAsia="Times New Roman" w:hAnsi="Lucida Sans" w:cs="Tahoma"/>
          <w:sz w:val="22"/>
          <w:szCs w:val="22"/>
        </w:rPr>
        <w:t xml:space="preserve">auf und beleuchtet das Thema «Kreislaufwirtschaft». Holz als Material ist zwar klimaneutral, doch Holz ist nicht gleich Holz und wird im Bau oft nicht als Naturprodukt eingesetzt, sondern als industriell verarbeitetes Produkt. Kritisch gilt es deshalb die Ökobilanz und den gesamten Lebenszyklus des Materials zu betrachten. Erst wenn Holz wiederverwertet wird, hat es auch eine wirklich hervorragende Ökobilanz. Wie sehen Zukunftsszenarien aus? Wird Holz als nachwachsender Rohstoff zu einem knappen Gut, wenn viele auf den Holzmarkt zugreifen, im Bewusstsein, dass Aufforstungen Jahrzehnte dauern. </w:t>
      </w:r>
    </w:p>
    <w:p w14:paraId="6DF8D3C7" w14:textId="22AEF210" w:rsidR="00364F11" w:rsidRPr="00364F11" w:rsidRDefault="00364F11" w:rsidP="00364F11">
      <w:pPr>
        <w:shd w:val="clear" w:color="auto" w:fill="FFFFFF"/>
        <w:spacing w:line="240" w:lineRule="auto"/>
        <w:rPr>
          <w:rFonts w:ascii="Lucida Sans" w:eastAsia="Times New Roman" w:hAnsi="Lucida Sans" w:cs="Tahoma"/>
          <w:sz w:val="22"/>
          <w:szCs w:val="22"/>
        </w:rPr>
      </w:pPr>
      <w:r w:rsidRPr="00364F11">
        <w:rPr>
          <w:rFonts w:ascii="Lucida Sans" w:eastAsia="Times New Roman" w:hAnsi="Lucida Sans" w:cs="Tahoma"/>
          <w:sz w:val="22"/>
          <w:szCs w:val="22"/>
        </w:rPr>
        <w:t>Die Teilnehmenden dieses Fachanlass</w:t>
      </w:r>
      <w:r w:rsidR="00AA4137">
        <w:rPr>
          <w:rFonts w:ascii="Lucida Sans" w:eastAsia="Times New Roman" w:hAnsi="Lucida Sans" w:cs="Tahoma"/>
          <w:sz w:val="22"/>
          <w:szCs w:val="22"/>
        </w:rPr>
        <w:t>es</w:t>
      </w:r>
      <w:r w:rsidRPr="00364F11">
        <w:rPr>
          <w:rFonts w:ascii="Lucida Sans" w:eastAsia="Times New Roman" w:hAnsi="Lucida Sans" w:cs="Tahoma"/>
          <w:sz w:val="22"/>
          <w:szCs w:val="22"/>
        </w:rPr>
        <w:t xml:space="preserve"> erhalten neue Erkenntnisse und Impulse für ihre tägliche Praxis. Die Referentinnen und Referenten sind anerkannte Expertinnen und Experten aus Wissenschaft und Wirtschaft. Sie verfügen über fundiertes Wissen sowie über langjährige Erfahrung zum Tagungsthema. </w:t>
      </w:r>
    </w:p>
    <w:p w14:paraId="13476388" w14:textId="77777777" w:rsidR="00364F11" w:rsidRDefault="00364F11" w:rsidP="0059490C">
      <w:pPr>
        <w:rPr>
          <w:rFonts w:ascii="Lucida Sans" w:eastAsia="Times New Roman" w:hAnsi="Lucida Sans" w:cs="Tahoma"/>
          <w:sz w:val="22"/>
          <w:szCs w:val="22"/>
        </w:rPr>
      </w:pPr>
    </w:p>
    <w:p w14:paraId="57CFDF25" w14:textId="2CAE350F" w:rsidR="0059490C" w:rsidRPr="0059490C" w:rsidRDefault="0059490C" w:rsidP="0059490C">
      <w:pPr>
        <w:rPr>
          <w:rFonts w:ascii="Lucida Sans" w:eastAsia="Times New Roman" w:hAnsi="Lucida Sans" w:cs="Tahoma"/>
          <w:sz w:val="22"/>
          <w:szCs w:val="22"/>
        </w:rPr>
      </w:pPr>
      <w:r w:rsidRPr="0059490C">
        <w:rPr>
          <w:rFonts w:ascii="Lucida Sans" w:eastAsia="Times New Roman" w:hAnsi="Lucida Sans" w:cs="Tahoma"/>
          <w:sz w:val="22"/>
          <w:szCs w:val="22"/>
        </w:rPr>
        <w:t xml:space="preserve">Die </w:t>
      </w:r>
      <w:r w:rsidR="000E0EA6">
        <w:rPr>
          <w:rFonts w:ascii="Lucida Sans" w:eastAsia="Times New Roman" w:hAnsi="Lucida Sans" w:cs="Tahoma"/>
          <w:sz w:val="22"/>
          <w:szCs w:val="22"/>
        </w:rPr>
        <w:t>Referierenden</w:t>
      </w:r>
      <w:r w:rsidRPr="0059490C">
        <w:rPr>
          <w:rFonts w:ascii="Lucida Sans" w:eastAsia="Times New Roman" w:hAnsi="Lucida Sans" w:cs="Tahoma"/>
          <w:sz w:val="22"/>
          <w:szCs w:val="22"/>
        </w:rPr>
        <w:t xml:space="preserve"> und ihre Themen im Überblick: </w:t>
      </w:r>
      <w:hyperlink r:id="rId11" w:history="1">
        <w:r w:rsidRPr="00364F11">
          <w:rPr>
            <w:rStyle w:val="Hyperlink"/>
            <w:rFonts w:ascii="Lucida Sans" w:eastAsia="Times New Roman" w:hAnsi="Lucida Sans" w:cs="Tahoma"/>
            <w:sz w:val="22"/>
            <w:szCs w:val="22"/>
          </w:rPr>
          <w:t>bfh.ch/</w:t>
        </w:r>
        <w:r w:rsidR="00364F11" w:rsidRPr="00364F11">
          <w:rPr>
            <w:rStyle w:val="Hyperlink"/>
            <w:rFonts w:ascii="Lucida Sans" w:eastAsia="Times New Roman" w:hAnsi="Lucida Sans" w:cs="Tahoma"/>
            <w:sz w:val="22"/>
            <w:szCs w:val="22"/>
          </w:rPr>
          <w:t>ahb/</w:t>
        </w:r>
        <w:r w:rsidRPr="00364F11">
          <w:rPr>
            <w:rStyle w:val="Hyperlink"/>
            <w:rFonts w:ascii="Lucida Sans" w:eastAsia="Times New Roman" w:hAnsi="Lucida Sans" w:cs="Tahoma"/>
            <w:sz w:val="22"/>
            <w:szCs w:val="22"/>
          </w:rPr>
          <w:t>holzbautag</w:t>
        </w:r>
      </w:hyperlink>
      <w:r w:rsidRPr="0059490C">
        <w:rPr>
          <w:rFonts w:ascii="Lucida Sans" w:eastAsia="Times New Roman" w:hAnsi="Lucida Sans" w:cs="Tahoma"/>
          <w:sz w:val="22"/>
          <w:szCs w:val="22"/>
        </w:rPr>
        <w:t xml:space="preserve"> </w:t>
      </w:r>
    </w:p>
    <w:p w14:paraId="5CB07564" w14:textId="4506513A" w:rsidR="00ED49C6" w:rsidRDefault="00ED49C6">
      <w:pPr>
        <w:tabs>
          <w:tab w:val="clear" w:pos="5387"/>
        </w:tabs>
        <w:spacing w:line="240" w:lineRule="atLeast"/>
        <w:rPr>
          <w:rFonts w:ascii="Lucida Sans" w:eastAsia="Times New Roman" w:hAnsi="Lucida Sans" w:cs="Tahoma"/>
          <w:sz w:val="22"/>
          <w:szCs w:val="22"/>
        </w:rPr>
      </w:pPr>
      <w:r>
        <w:rPr>
          <w:rFonts w:ascii="Lucida Sans" w:eastAsia="Times New Roman" w:hAnsi="Lucida Sans" w:cs="Tahoma"/>
          <w:sz w:val="22"/>
          <w:szCs w:val="22"/>
        </w:rPr>
        <w:br w:type="page"/>
      </w:r>
    </w:p>
    <w:p w14:paraId="4382764F" w14:textId="1EAC7728" w:rsidR="00364F11" w:rsidRPr="00364F11" w:rsidRDefault="00364F11" w:rsidP="00603C87">
      <w:pPr>
        <w:tabs>
          <w:tab w:val="clear" w:pos="5387"/>
        </w:tabs>
        <w:spacing w:line="240" w:lineRule="atLeast"/>
        <w:rPr>
          <w:rFonts w:cs="Helvetica"/>
          <w:b/>
          <w:bCs/>
          <w:color w:val="000000"/>
          <w:sz w:val="22"/>
          <w:szCs w:val="22"/>
        </w:rPr>
      </w:pPr>
      <w:r w:rsidRPr="00364F11">
        <w:rPr>
          <w:rFonts w:cs="Helvetica"/>
          <w:b/>
          <w:bCs/>
          <w:color w:val="000000"/>
          <w:sz w:val="22"/>
          <w:szCs w:val="22"/>
        </w:rPr>
        <w:lastRenderedPageBreak/>
        <w:t xml:space="preserve">Holzbautag Biel: </w:t>
      </w:r>
      <w:r w:rsidR="00603C87">
        <w:rPr>
          <w:rFonts w:cs="Helvetica"/>
          <w:b/>
          <w:bCs/>
          <w:color w:val="000000"/>
          <w:sz w:val="22"/>
          <w:szCs w:val="22"/>
        </w:rPr>
        <w:t>Die f</w:t>
      </w:r>
      <w:r w:rsidRPr="00364F11">
        <w:rPr>
          <w:rFonts w:cs="Helvetica"/>
          <w:b/>
          <w:bCs/>
          <w:color w:val="000000"/>
          <w:sz w:val="22"/>
          <w:szCs w:val="22"/>
        </w:rPr>
        <w:t>ührende nationale Branchenplattform</w:t>
      </w:r>
    </w:p>
    <w:p w14:paraId="7BF07FAA" w14:textId="73F0945C" w:rsidR="00603C87" w:rsidRDefault="00364F11" w:rsidP="00364F11">
      <w:pPr>
        <w:shd w:val="clear" w:color="auto" w:fill="EFF1F3"/>
        <w:spacing w:before="100" w:beforeAutospacing="1" w:after="100" w:afterAutospacing="1" w:line="240" w:lineRule="auto"/>
        <w:rPr>
          <w:rFonts w:cs="Helvetica"/>
          <w:color w:val="000000"/>
          <w:sz w:val="22"/>
          <w:szCs w:val="22"/>
        </w:rPr>
      </w:pPr>
      <w:r w:rsidRPr="00364F11">
        <w:rPr>
          <w:rFonts w:cs="Helvetica"/>
          <w:color w:val="000000"/>
          <w:sz w:val="22"/>
          <w:szCs w:val="22"/>
        </w:rPr>
        <w:t>Der Holzbautag ist als nationale Fachveranstaltung zur führenden Branchenplattform geworden. Er bietet Führungskräften aus der Bau- und Holzwirtschaft gezielte Weiterbildung und die Gelegenheit für Treffpunkt und Austausch. Der Anlass wird zweisprachig in Deutsch und Französisch durchgeführt</w:t>
      </w:r>
      <w:r w:rsidR="00BB6F6F" w:rsidRPr="00BB6F6F">
        <w:rPr>
          <w:rFonts w:cs="Helvetica"/>
          <w:color w:val="000000"/>
          <w:sz w:val="22"/>
          <w:szCs w:val="22"/>
        </w:rPr>
        <w:t>, mit Simultanübersetzung in die jeweils andere Sprache.</w:t>
      </w:r>
      <w:r w:rsidR="00BB6F6F">
        <w:rPr>
          <w:rFonts w:cs="Helvetica"/>
          <w:color w:val="000000"/>
          <w:sz w:val="22"/>
          <w:szCs w:val="22"/>
        </w:rPr>
        <w:t xml:space="preserve"> </w:t>
      </w:r>
      <w:r w:rsidRPr="00364F11">
        <w:rPr>
          <w:rFonts w:cs="Helvetica"/>
          <w:color w:val="000000"/>
          <w:sz w:val="22"/>
          <w:szCs w:val="22"/>
        </w:rPr>
        <w:t>Angesprochen sind Holzbauer</w:t>
      </w:r>
      <w:r w:rsidR="000E0EA6">
        <w:rPr>
          <w:rFonts w:cs="Helvetica"/>
          <w:color w:val="000000"/>
          <w:sz w:val="22"/>
          <w:szCs w:val="22"/>
        </w:rPr>
        <w:t>*</w:t>
      </w:r>
      <w:r w:rsidRPr="00364F11">
        <w:rPr>
          <w:rFonts w:cs="Helvetica"/>
          <w:color w:val="000000"/>
          <w:sz w:val="22"/>
          <w:szCs w:val="22"/>
        </w:rPr>
        <w:t>innen, Holzbauingenieur</w:t>
      </w:r>
      <w:r w:rsidR="000E0EA6">
        <w:rPr>
          <w:rFonts w:cs="Helvetica"/>
          <w:color w:val="000000"/>
          <w:sz w:val="22"/>
          <w:szCs w:val="22"/>
        </w:rPr>
        <w:t>*</w:t>
      </w:r>
      <w:r w:rsidRPr="00364F11">
        <w:rPr>
          <w:rFonts w:cs="Helvetica"/>
          <w:color w:val="000000"/>
          <w:sz w:val="22"/>
          <w:szCs w:val="22"/>
        </w:rPr>
        <w:t>innen, Architekt</w:t>
      </w:r>
      <w:r w:rsidR="000E0EA6">
        <w:rPr>
          <w:rFonts w:cs="Helvetica"/>
          <w:color w:val="000000"/>
          <w:sz w:val="22"/>
          <w:szCs w:val="22"/>
        </w:rPr>
        <w:t>*</w:t>
      </w:r>
      <w:r w:rsidRPr="00364F11">
        <w:rPr>
          <w:rFonts w:cs="Helvetica"/>
          <w:color w:val="000000"/>
          <w:sz w:val="22"/>
          <w:szCs w:val="22"/>
        </w:rPr>
        <w:t>innen, Investoren und Bauherrschaften, die sich für den modernen und leistungsfähigen Holzbau interessieren. In der begleitenden Fachausstellung</w:t>
      </w:r>
      <w:r w:rsidR="00C745D2">
        <w:rPr>
          <w:rFonts w:cs="Helvetica"/>
          <w:color w:val="000000"/>
          <w:sz w:val="22"/>
          <w:szCs w:val="22"/>
        </w:rPr>
        <w:t>, welche auch in hybrider Form einen Austausch zwischen Besuchenden und Ausstellern garantiert,</w:t>
      </w:r>
      <w:r w:rsidRPr="00364F11">
        <w:rPr>
          <w:rFonts w:cs="Helvetica"/>
          <w:color w:val="000000"/>
          <w:sz w:val="22"/>
          <w:szCs w:val="22"/>
        </w:rPr>
        <w:t xml:space="preserve"> präsentieren über </w:t>
      </w:r>
      <w:r w:rsidR="00D222E2">
        <w:rPr>
          <w:rFonts w:cs="Helvetica"/>
          <w:color w:val="000000"/>
          <w:sz w:val="22"/>
          <w:szCs w:val="22"/>
        </w:rPr>
        <w:t>3</w:t>
      </w:r>
      <w:r w:rsidRPr="00364F11">
        <w:rPr>
          <w:rFonts w:cs="Helvetica"/>
          <w:color w:val="000000"/>
          <w:sz w:val="22"/>
          <w:szCs w:val="22"/>
        </w:rPr>
        <w:t>0 Unternehmen ihre neusten Produkte, Dienstleistungen und Lösungsansätze. In den Pausen findet sich genügend Zeit, sich entsprechend zu informieren und Kontakte zu pflegen.</w:t>
      </w:r>
    </w:p>
    <w:p w14:paraId="649DCAB5" w14:textId="5B0537E2" w:rsidR="00603C87" w:rsidRDefault="00603C87" w:rsidP="00364F11">
      <w:pPr>
        <w:shd w:val="clear" w:color="auto" w:fill="EFF1F3"/>
        <w:spacing w:before="100" w:beforeAutospacing="1" w:after="100" w:afterAutospacing="1" w:line="240" w:lineRule="auto"/>
        <w:rPr>
          <w:rFonts w:cs="Helvetica"/>
          <w:color w:val="000000"/>
          <w:sz w:val="22"/>
          <w:szCs w:val="22"/>
        </w:rPr>
      </w:pPr>
      <w:r>
        <w:rPr>
          <w:rFonts w:cs="Helvetica"/>
          <w:color w:val="000000"/>
          <w:sz w:val="22"/>
          <w:szCs w:val="22"/>
        </w:rPr>
        <w:t>2020 wurde der Holzbautag auf Grund der Pandemiesituation abgesagt</w:t>
      </w:r>
      <w:r w:rsidR="000F720D">
        <w:rPr>
          <w:rFonts w:cs="Helvetica"/>
          <w:color w:val="000000"/>
          <w:sz w:val="22"/>
          <w:szCs w:val="22"/>
        </w:rPr>
        <w:t>.</w:t>
      </w:r>
    </w:p>
    <w:p w14:paraId="7F019C3F" w14:textId="22B541DD" w:rsidR="00364F11" w:rsidRDefault="00364F11" w:rsidP="00364F11">
      <w:pPr>
        <w:shd w:val="clear" w:color="auto" w:fill="EFF1F3"/>
        <w:spacing w:before="100" w:beforeAutospacing="1" w:after="100" w:afterAutospacing="1" w:line="240" w:lineRule="auto"/>
        <w:rPr>
          <w:rFonts w:cs="Helvetica"/>
          <w:color w:val="000000"/>
          <w:sz w:val="22"/>
          <w:szCs w:val="22"/>
        </w:rPr>
      </w:pPr>
      <w:r w:rsidRPr="00364F11">
        <w:rPr>
          <w:rFonts w:cs="Helvetica"/>
          <w:color w:val="000000"/>
          <w:sz w:val="22"/>
          <w:szCs w:val="22"/>
        </w:rPr>
        <w:t xml:space="preserve">Hauptsponsor der Fachtagung ist die </w:t>
      </w:r>
      <w:hyperlink r:id="rId12" w:history="1">
        <w:r w:rsidRPr="00BB6F6F">
          <w:rPr>
            <w:rStyle w:val="Hyperlink"/>
            <w:rFonts w:cs="Helvetica"/>
            <w:sz w:val="22"/>
            <w:szCs w:val="22"/>
          </w:rPr>
          <w:t>Egg Holz Kälin AG</w:t>
        </w:r>
      </w:hyperlink>
      <w:r w:rsidRPr="00364F11">
        <w:rPr>
          <w:rFonts w:cs="Helvetica"/>
          <w:color w:val="000000"/>
          <w:sz w:val="22"/>
          <w:szCs w:val="22"/>
        </w:rPr>
        <w:t>.</w:t>
      </w:r>
    </w:p>
    <w:p w14:paraId="10272148" w14:textId="1FDA9436" w:rsidR="00364F11" w:rsidRPr="00364F11" w:rsidRDefault="00364F11" w:rsidP="00364F11">
      <w:pPr>
        <w:shd w:val="clear" w:color="auto" w:fill="EFF1F3"/>
        <w:spacing w:before="100" w:beforeAutospacing="1" w:after="100" w:afterAutospacing="1" w:line="240" w:lineRule="auto"/>
        <w:rPr>
          <w:rFonts w:cs="Helvetica"/>
          <w:color w:val="000000"/>
          <w:sz w:val="22"/>
          <w:szCs w:val="22"/>
        </w:rPr>
      </w:pPr>
      <w:r>
        <w:rPr>
          <w:rFonts w:cs="Helvetica"/>
          <w:color w:val="000000"/>
          <w:sz w:val="22"/>
          <w:szCs w:val="22"/>
        </w:rPr>
        <w:t xml:space="preserve">Weitere Informationen: </w:t>
      </w:r>
      <w:hyperlink r:id="rId13" w:history="1">
        <w:r w:rsidRPr="000E0EA6">
          <w:rPr>
            <w:rStyle w:val="Hyperlink"/>
            <w:rFonts w:cs="Helvetica"/>
            <w:sz w:val="22"/>
            <w:szCs w:val="22"/>
          </w:rPr>
          <w:t>bfh.ch/ahb/holzbautag</w:t>
        </w:r>
      </w:hyperlink>
    </w:p>
    <w:p w14:paraId="46B1CBC8" w14:textId="64F0D456" w:rsidR="00533E91" w:rsidRDefault="0084451A" w:rsidP="0059490C">
      <w:pPr>
        <w:rPr>
          <w:rFonts w:ascii="Lucida Sans" w:eastAsia="Times New Roman" w:hAnsi="Lucida Sans" w:cs="Tahoma"/>
          <w:b/>
          <w:sz w:val="22"/>
          <w:szCs w:val="22"/>
        </w:rPr>
      </w:pPr>
      <w:r>
        <w:rPr>
          <w:rFonts w:ascii="Lucida Sans" w:eastAsia="Times New Roman" w:hAnsi="Lucida Sans" w:cs="Tahoma"/>
          <w:b/>
          <w:sz w:val="22"/>
          <w:szCs w:val="22"/>
        </w:rPr>
        <w:t>Bilder</w:t>
      </w:r>
    </w:p>
    <w:tbl>
      <w:tblPr>
        <w:tblStyle w:val="Tabellenraster"/>
        <w:tblW w:w="0" w:type="auto"/>
        <w:tblLook w:val="04A0" w:firstRow="1" w:lastRow="0" w:firstColumn="1" w:lastColumn="0" w:noHBand="0" w:noVBand="1"/>
      </w:tblPr>
      <w:tblGrid>
        <w:gridCol w:w="4037"/>
        <w:gridCol w:w="4353"/>
      </w:tblGrid>
      <w:tr w:rsidR="009E49C9" w14:paraId="50ADEE8A" w14:textId="77777777" w:rsidTr="009E49C9">
        <w:tc>
          <w:tcPr>
            <w:tcW w:w="4195" w:type="dxa"/>
          </w:tcPr>
          <w:p w14:paraId="2AB87517" w14:textId="4467BC19" w:rsidR="000E0EA6" w:rsidRDefault="009E49C9" w:rsidP="00C745D2">
            <w:pPr>
              <w:spacing w:after="120"/>
              <w:rPr>
                <w:rFonts w:ascii="Lucida Sans" w:eastAsia="Times New Roman" w:hAnsi="Lucida Sans" w:cs="Tahoma"/>
                <w:sz w:val="20"/>
              </w:rPr>
            </w:pPr>
            <w:r>
              <w:rPr>
                <w:rFonts w:ascii="Lucida Sans" w:eastAsia="Times New Roman" w:hAnsi="Lucida Sans" w:cs="Tahoma"/>
                <w:sz w:val="20"/>
              </w:rPr>
              <w:t>Titelbild der Veranstaltung</w:t>
            </w:r>
          </w:p>
          <w:p w14:paraId="44FEF26E" w14:textId="14DD9F6E" w:rsidR="009E49C9" w:rsidRDefault="000E0EA6" w:rsidP="009E49C9">
            <w:pPr>
              <w:rPr>
                <w:rFonts w:ascii="Lucida Sans" w:hAnsi="Lucida Sans"/>
                <w:sz w:val="20"/>
              </w:rPr>
            </w:pPr>
            <w:r>
              <w:rPr>
                <w:rFonts w:ascii="Lucida Sans" w:hAnsi="Lucida Sans"/>
                <w:noProof/>
                <w:sz w:val="20"/>
              </w:rPr>
              <w:drawing>
                <wp:inline distT="0" distB="0" distL="0" distR="0" wp14:anchorId="153A021A" wp14:editId="5737A898">
                  <wp:extent cx="2540048" cy="156338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8415" cy="1580845"/>
                          </a:xfrm>
                          <a:prstGeom prst="rect">
                            <a:avLst/>
                          </a:prstGeom>
                        </pic:spPr>
                      </pic:pic>
                    </a:graphicData>
                  </a:graphic>
                </wp:inline>
              </w:drawing>
            </w:r>
          </w:p>
          <w:p w14:paraId="76F551D2" w14:textId="77777777" w:rsidR="009E49C9" w:rsidRDefault="000E0EA6" w:rsidP="0059490C">
            <w:pPr>
              <w:rPr>
                <w:rFonts w:ascii="Lucida Sans" w:eastAsia="Times New Roman" w:hAnsi="Lucida Sans" w:cs="Tahoma"/>
                <w:bCs/>
                <w:sz w:val="20"/>
              </w:rPr>
            </w:pPr>
            <w:r>
              <w:rPr>
                <w:rFonts w:ascii="Lucida Sans" w:eastAsia="Times New Roman" w:hAnsi="Lucida Sans" w:cs="Tahoma"/>
                <w:bCs/>
                <w:sz w:val="20"/>
              </w:rPr>
              <w:t xml:space="preserve">Quelle: </w:t>
            </w:r>
            <w:r w:rsidRPr="000E0EA6">
              <w:rPr>
                <w:rFonts w:ascii="Lucida Sans" w:eastAsia="Times New Roman" w:hAnsi="Lucida Sans" w:cs="Tahoma"/>
                <w:bCs/>
                <w:sz w:val="20"/>
              </w:rPr>
              <w:t>Smart Living Lab, blueFACTORY, Fribourg - Auftraggeber: BFF SA - Auftragnehmer: Benisch Architekten, Drees&amp;Sommer, ZPF Ingenieure</w:t>
            </w:r>
          </w:p>
          <w:p w14:paraId="663585B1" w14:textId="6F144058" w:rsidR="000E0EA6" w:rsidRPr="000E0EA6" w:rsidRDefault="000E0EA6" w:rsidP="0059490C">
            <w:pPr>
              <w:rPr>
                <w:rFonts w:ascii="Lucida Sans" w:eastAsia="Times New Roman" w:hAnsi="Lucida Sans" w:cs="Tahoma"/>
                <w:bCs/>
                <w:sz w:val="20"/>
              </w:rPr>
            </w:pPr>
          </w:p>
        </w:tc>
        <w:tc>
          <w:tcPr>
            <w:tcW w:w="4195" w:type="dxa"/>
          </w:tcPr>
          <w:p w14:paraId="1652A2C5" w14:textId="5AA7E42C" w:rsidR="009E49C9" w:rsidRDefault="009E49C9" w:rsidP="00C745D2">
            <w:pPr>
              <w:spacing w:after="120"/>
              <w:rPr>
                <w:rFonts w:ascii="Lucida Sans" w:eastAsia="Times New Roman" w:hAnsi="Lucida Sans" w:cs="Tahoma"/>
                <w:sz w:val="20"/>
              </w:rPr>
            </w:pPr>
            <w:r>
              <w:rPr>
                <w:rFonts w:ascii="Lucida Sans" w:eastAsia="Times New Roman" w:hAnsi="Lucida Sans" w:cs="Tahoma"/>
                <w:sz w:val="20"/>
              </w:rPr>
              <w:t>Holzbautag Biel 2019: Blick in den Saal</w:t>
            </w:r>
          </w:p>
          <w:p w14:paraId="6264FD1A" w14:textId="7C4EAF11" w:rsidR="009E49C9" w:rsidRDefault="009E49C9" w:rsidP="009E49C9">
            <w:pPr>
              <w:rPr>
                <w:rFonts w:ascii="Lucida Sans" w:eastAsia="Times New Roman" w:hAnsi="Lucida Sans" w:cs="Tahoma"/>
                <w:sz w:val="20"/>
              </w:rPr>
            </w:pPr>
            <w:r>
              <w:rPr>
                <w:noProof/>
              </w:rPr>
              <w:drawing>
                <wp:inline distT="0" distB="0" distL="0" distR="0" wp14:anchorId="719F2AB1" wp14:editId="1607126B">
                  <wp:extent cx="2764602" cy="1554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0237" cy="1602631"/>
                          </a:xfrm>
                          <a:prstGeom prst="rect">
                            <a:avLst/>
                          </a:prstGeom>
                          <a:noFill/>
                          <a:ln>
                            <a:noFill/>
                          </a:ln>
                        </pic:spPr>
                      </pic:pic>
                    </a:graphicData>
                  </a:graphic>
                </wp:inline>
              </w:drawing>
            </w:r>
          </w:p>
          <w:p w14:paraId="2E56BD6E" w14:textId="77777777" w:rsidR="009E49C9" w:rsidRDefault="009E49C9" w:rsidP="0059490C">
            <w:pPr>
              <w:rPr>
                <w:rFonts w:ascii="Lucida Sans" w:eastAsia="Times New Roman" w:hAnsi="Lucida Sans" w:cs="Tahoma"/>
                <w:b/>
                <w:sz w:val="22"/>
                <w:szCs w:val="22"/>
              </w:rPr>
            </w:pPr>
          </w:p>
        </w:tc>
      </w:tr>
      <w:tr w:rsidR="009E49C9" w14:paraId="2BEA619B" w14:textId="77777777" w:rsidTr="009E49C9">
        <w:tc>
          <w:tcPr>
            <w:tcW w:w="4195" w:type="dxa"/>
          </w:tcPr>
          <w:p w14:paraId="32C0E879" w14:textId="287B2EBD" w:rsidR="000E0EA6" w:rsidRDefault="009E49C9" w:rsidP="00C745D2">
            <w:pPr>
              <w:spacing w:after="120"/>
              <w:rPr>
                <w:rFonts w:ascii="Lucida Sans" w:eastAsia="Times New Roman" w:hAnsi="Lucida Sans" w:cs="Tahoma"/>
                <w:sz w:val="20"/>
              </w:rPr>
            </w:pPr>
            <w:r>
              <w:rPr>
                <w:rFonts w:ascii="Lucida Sans" w:eastAsia="Times New Roman" w:hAnsi="Lucida Sans" w:cs="Tahoma"/>
                <w:sz w:val="20"/>
              </w:rPr>
              <w:t>Holzbautag Biel 2019: Blick in die Ausstellung</w:t>
            </w:r>
          </w:p>
          <w:p w14:paraId="4D624B64" w14:textId="3C50EE2F" w:rsidR="009E49C9" w:rsidRDefault="009E49C9" w:rsidP="009E49C9">
            <w:pPr>
              <w:rPr>
                <w:rFonts w:ascii="Lucida Sans" w:eastAsia="Times New Roman" w:hAnsi="Lucida Sans" w:cs="Tahoma"/>
                <w:sz w:val="20"/>
              </w:rPr>
            </w:pPr>
            <w:r w:rsidRPr="00860DA2">
              <w:rPr>
                <w:rFonts w:ascii="Helvetica" w:hAnsi="Helvetica" w:cs="Helvetica"/>
                <w:noProof/>
                <w:color w:val="000000"/>
                <w:sz w:val="27"/>
                <w:szCs w:val="27"/>
              </w:rPr>
              <w:drawing>
                <wp:inline distT="0" distB="0" distL="0" distR="0" wp14:anchorId="4E5B1F66" wp14:editId="706A6E61">
                  <wp:extent cx="2540000" cy="1428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879" cy="1429244"/>
                          </a:xfrm>
                          <a:prstGeom prst="rect">
                            <a:avLst/>
                          </a:prstGeom>
                          <a:noFill/>
                          <a:ln>
                            <a:noFill/>
                          </a:ln>
                        </pic:spPr>
                      </pic:pic>
                    </a:graphicData>
                  </a:graphic>
                </wp:inline>
              </w:drawing>
            </w:r>
          </w:p>
          <w:p w14:paraId="3BA50C35" w14:textId="77777777" w:rsidR="009E49C9" w:rsidRDefault="009E49C9" w:rsidP="0059490C">
            <w:pPr>
              <w:rPr>
                <w:rFonts w:ascii="Lucida Sans" w:eastAsia="Times New Roman" w:hAnsi="Lucida Sans" w:cs="Tahoma"/>
                <w:b/>
                <w:sz w:val="22"/>
                <w:szCs w:val="22"/>
              </w:rPr>
            </w:pPr>
          </w:p>
        </w:tc>
        <w:tc>
          <w:tcPr>
            <w:tcW w:w="4195" w:type="dxa"/>
          </w:tcPr>
          <w:p w14:paraId="45D2328F" w14:textId="77777777" w:rsidR="009E49C9" w:rsidRDefault="009E49C9" w:rsidP="0059490C">
            <w:pPr>
              <w:rPr>
                <w:rFonts w:ascii="Lucida Sans" w:eastAsia="Times New Roman" w:hAnsi="Lucida Sans" w:cs="Tahoma"/>
                <w:b/>
                <w:sz w:val="22"/>
                <w:szCs w:val="22"/>
              </w:rPr>
            </w:pPr>
          </w:p>
        </w:tc>
      </w:tr>
    </w:tbl>
    <w:p w14:paraId="1433C28E" w14:textId="3FF0BFA3" w:rsidR="009151E8" w:rsidRPr="0084451A" w:rsidRDefault="009151E8" w:rsidP="00C745D2">
      <w:pPr>
        <w:rPr>
          <w:rFonts w:ascii="Lucida Sans" w:eastAsia="Times New Roman" w:hAnsi="Lucida Sans" w:cs="Tahoma"/>
          <w:sz w:val="20"/>
        </w:rPr>
      </w:pPr>
    </w:p>
    <w:sectPr w:rsidR="009151E8" w:rsidRPr="0084451A" w:rsidSect="00B04686">
      <w:headerReference w:type="even" r:id="rId17"/>
      <w:headerReference w:type="default" r:id="rId18"/>
      <w:footerReference w:type="even" r:id="rId19"/>
      <w:footerReference w:type="default" r:id="rId20"/>
      <w:headerReference w:type="first" r:id="rId21"/>
      <w:footerReference w:type="first" r:id="rId22"/>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5C6BB" w14:textId="77777777" w:rsidR="002E71D3" w:rsidRDefault="002E71D3" w:rsidP="006312E0">
      <w:pPr>
        <w:spacing w:line="240" w:lineRule="auto"/>
      </w:pPr>
      <w:r>
        <w:separator/>
      </w:r>
    </w:p>
  </w:endnote>
  <w:endnote w:type="continuationSeparator" w:id="0">
    <w:p w14:paraId="123C308B" w14:textId="77777777" w:rsidR="002E71D3" w:rsidRDefault="002E71D3"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panose1 w:val="02000903040000020004"/>
    <w:charset w:val="00"/>
    <w:family w:val="auto"/>
    <w:pitch w:val="variable"/>
    <w:sig w:usb0="80000027"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UnitRoundedPro-Medi">
    <w:altName w:val="Calibri"/>
    <w:panose1 w:val="00000000000000000000"/>
    <w:charset w:val="00"/>
    <w:family w:val="swiss"/>
    <w:notTrueType/>
    <w:pitch w:val="variable"/>
    <w:sig w:usb0="A00000FF" w:usb1="5000207B" w:usb2="00000008"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4D939" w14:textId="77777777" w:rsidR="001E5B70" w:rsidRDefault="001E5B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E61F" w14:textId="77777777" w:rsidR="001E5B70" w:rsidRDefault="001E5B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0247" w14:textId="77777777" w:rsidR="001E5B70" w:rsidRDefault="001E5B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54D54" w14:textId="77777777" w:rsidR="002E71D3" w:rsidRDefault="002E71D3" w:rsidP="006312E0">
      <w:pPr>
        <w:spacing w:line="240" w:lineRule="auto"/>
      </w:pPr>
      <w:r>
        <w:separator/>
      </w:r>
    </w:p>
  </w:footnote>
  <w:footnote w:type="continuationSeparator" w:id="0">
    <w:p w14:paraId="26575430" w14:textId="77777777" w:rsidR="002E71D3" w:rsidRDefault="002E71D3"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950E" w14:textId="77777777" w:rsidR="001E5B70" w:rsidRDefault="001E5B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4CFA" w14:textId="77777777" w:rsidR="0059314C" w:rsidRPr="001F1B9C" w:rsidRDefault="0059314C" w:rsidP="001F1B9C">
    <w:pPr>
      <w:pStyle w:val="Kopfzeile"/>
    </w:pPr>
    <w:r>
      <w:rPr>
        <w:noProof/>
        <w:lang w:eastAsia="de-CH"/>
      </w:rPr>
      <w:drawing>
        <wp:anchor distT="0" distB="0" distL="114300" distR="114300" simplePos="0" relativeHeight="251672576" behindDoc="0" locked="1" layoutInCell="1" allowOverlap="1" wp14:anchorId="3EEA1B4D" wp14:editId="36262540">
          <wp:simplePos x="0" y="0"/>
          <wp:positionH relativeFrom="page">
            <wp:posOffset>875030</wp:posOffset>
          </wp:positionH>
          <wp:positionV relativeFrom="page">
            <wp:posOffset>421005</wp:posOffset>
          </wp:positionV>
          <wp:extent cx="509400" cy="754560"/>
          <wp:effectExtent l="0" t="0" r="0" b="7620"/>
          <wp:wrapNone/>
          <wp:docPr id="1"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anchor>
      </w:drawing>
    </w:r>
    <w:r>
      <w:rPr>
        <w:noProof/>
        <w:lang w:eastAsia="de-CH"/>
      </w:rPr>
      <w:drawing>
        <wp:anchor distT="0" distB="0" distL="114300" distR="114300" simplePos="0" relativeHeight="251670528" behindDoc="0" locked="1" layoutInCell="1" allowOverlap="1" wp14:anchorId="706FDEA4" wp14:editId="0EBD23FB">
          <wp:simplePos x="0" y="0"/>
          <wp:positionH relativeFrom="page">
            <wp:posOffset>875030</wp:posOffset>
          </wp:positionH>
          <wp:positionV relativeFrom="page">
            <wp:posOffset>417830</wp:posOffset>
          </wp:positionV>
          <wp:extent cx="509400" cy="754920"/>
          <wp:effectExtent l="0" t="0" r="0" b="7620"/>
          <wp:wrapNone/>
          <wp:docPr id="2"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anchor>
      </w:drawing>
    </w:r>
    <w:r w:rsidR="00AE6A35">
      <w:rPr>
        <w:noProof/>
        <w:lang w:eastAsia="de-CH"/>
      </w:rPr>
      <mc:AlternateContent>
        <mc:Choice Requires="wps">
          <w:drawing>
            <wp:anchor distT="0" distB="0" distL="114300" distR="114300" simplePos="0" relativeHeight="251666432" behindDoc="0" locked="0" layoutInCell="1" allowOverlap="1" wp14:anchorId="091A04F7" wp14:editId="463D34B9">
              <wp:simplePos x="0" y="0"/>
              <wp:positionH relativeFrom="page">
                <wp:posOffset>5019675</wp:posOffset>
              </wp:positionH>
              <wp:positionV relativeFrom="page">
                <wp:posOffset>1043940</wp:posOffset>
              </wp:positionV>
              <wp:extent cx="805815" cy="167640"/>
              <wp:effectExtent l="0" t="0" r="0" b="3810"/>
              <wp:wrapNone/>
              <wp:docPr id="9"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167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0DCFD" w14:textId="77777777" w:rsidR="0059314C" w:rsidRDefault="0059314C" w:rsidP="00CA7E54">
                          <w:pPr>
                            <w:pStyle w:val="Kopfzeile"/>
                          </w:pPr>
                          <w:r>
                            <w:t xml:space="preserve">Seite </w:t>
                          </w:r>
                          <w:r w:rsidR="00EF14D8">
                            <w:fldChar w:fldCharType="begin"/>
                          </w:r>
                          <w:r>
                            <w:instrText xml:space="preserve"> PAGE   \* MERGEFORMAT </w:instrText>
                          </w:r>
                          <w:r w:rsidR="00EF14D8">
                            <w:fldChar w:fldCharType="separate"/>
                          </w:r>
                          <w:r w:rsidR="0092052A">
                            <w:rPr>
                              <w:noProof/>
                            </w:rPr>
                            <w:t>3</w:t>
                          </w:r>
                          <w:r w:rsidR="00EF14D8">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A04F7"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" fillcolor="white [3201]" stroked="f" strokeweight=".5pt">
              <v:textbox inset="0,0,0,0">
                <w:txbxContent>
                  <w:p w14:paraId="5190DCFD" w14:textId="77777777" w:rsidR="0059314C" w:rsidRDefault="0059314C" w:rsidP="00CA7E54">
                    <w:pPr>
                      <w:pStyle w:val="Kopfzeile"/>
                    </w:pPr>
                    <w:r>
                      <w:t xml:space="preserve">Seite </w:t>
                    </w:r>
                    <w:r w:rsidR="00EF14D8">
                      <w:fldChar w:fldCharType="begin"/>
                    </w:r>
                    <w:r>
                      <w:instrText xml:space="preserve"> PAGE   \* MERGEFORMAT </w:instrText>
                    </w:r>
                    <w:r w:rsidR="00EF14D8">
                      <w:fldChar w:fldCharType="separate"/>
                    </w:r>
                    <w:r w:rsidR="0092052A">
                      <w:rPr>
                        <w:noProof/>
                      </w:rPr>
                      <w:t>3</w:t>
                    </w:r>
                    <w:r w:rsidR="00EF14D8">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1F8" w14:textId="77777777" w:rsidR="0059314C" w:rsidRDefault="0059314C" w:rsidP="001F0F2A">
    <w:pPr>
      <w:pStyle w:val="Kopfzeile"/>
      <w:spacing w:after="2180"/>
    </w:pPr>
    <w:r>
      <w:rPr>
        <w:noProof/>
        <w:lang w:eastAsia="de-CH"/>
      </w:rPr>
      <w:drawing>
        <wp:anchor distT="0" distB="0" distL="114300" distR="114300" simplePos="0" relativeHeight="251674624" behindDoc="0" locked="1" layoutInCell="1" allowOverlap="1" wp14:anchorId="351C7181" wp14:editId="1F3B229B">
          <wp:simplePos x="0" y="0"/>
          <wp:positionH relativeFrom="page">
            <wp:posOffset>875030</wp:posOffset>
          </wp:positionH>
          <wp:positionV relativeFrom="page">
            <wp:posOffset>421005</wp:posOffset>
          </wp:positionV>
          <wp:extent cx="509400" cy="754560"/>
          <wp:effectExtent l="0" t="0" r="0" b="7620"/>
          <wp:wrapNone/>
          <wp:docPr id="1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anchor>
      </w:drawing>
    </w:r>
    <w:r>
      <w:rPr>
        <w:noProof/>
        <w:lang w:eastAsia="de-CH"/>
      </w:rPr>
      <w:drawing>
        <wp:anchor distT="0" distB="0" distL="114300" distR="114300" simplePos="0" relativeHeight="251668480" behindDoc="0" locked="1" layoutInCell="1" allowOverlap="1" wp14:anchorId="3AAB4563" wp14:editId="5791BFD4">
          <wp:simplePos x="0" y="0"/>
          <wp:positionH relativeFrom="page">
            <wp:posOffset>875030</wp:posOffset>
          </wp:positionH>
          <wp:positionV relativeFrom="page">
            <wp:posOffset>417830</wp:posOffset>
          </wp:positionV>
          <wp:extent cx="509400" cy="754920"/>
          <wp:effectExtent l="0" t="0" r="0" b="7620"/>
          <wp:wrapNone/>
          <wp:docPr id="14"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anchor>
      </w:drawing>
    </w:r>
    <w:r w:rsidR="00AE6A35">
      <w:rPr>
        <w:noProof/>
        <w:lang w:eastAsia="de-CH"/>
      </w:rPr>
      <mc:AlternateContent>
        <mc:Choice Requires="wps">
          <w:drawing>
            <wp:anchor distT="0" distB="0" distL="114300" distR="114300" simplePos="0" relativeHeight="251661312" behindDoc="0" locked="0" layoutInCell="1" allowOverlap="1" wp14:anchorId="0D791231" wp14:editId="78BBA409">
              <wp:simplePos x="0" y="0"/>
              <wp:positionH relativeFrom="page">
                <wp:posOffset>5015230</wp:posOffset>
              </wp:positionH>
              <wp:positionV relativeFrom="page">
                <wp:posOffset>791845</wp:posOffset>
              </wp:positionV>
              <wp:extent cx="2063750" cy="2160270"/>
              <wp:effectExtent l="0" t="0" r="0" b="0"/>
              <wp:wrapNone/>
              <wp:docPr id="4" name="absend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3750" cy="216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59314C" w14:paraId="26F4E43F" w14:textId="77777777" w:rsidTr="00646111">
                            <w:tc>
                              <w:tcPr>
                                <w:tcW w:w="3249" w:type="dxa"/>
                              </w:tcPr>
                              <w:p w14:paraId="25B835CE" w14:textId="77777777" w:rsidR="0059314C" w:rsidRPr="003010C0" w:rsidRDefault="0059314C" w:rsidP="001F1B9C">
                                <w:pPr>
                                  <w:pStyle w:val="Kopfzeile"/>
                                  <w:rPr>
                                    <w:b/>
                                  </w:rPr>
                                </w:pPr>
                                <w:r w:rsidRPr="003010C0">
                                  <w:rPr>
                                    <w:b/>
                                  </w:rPr>
                                  <w:t>Berner Fachhochschule</w:t>
                                </w:r>
                              </w:p>
                            </w:tc>
                          </w:tr>
                          <w:tr w:rsidR="0059314C" w14:paraId="3EEA01FA" w14:textId="77777777" w:rsidTr="00646111">
                            <w:tc>
                              <w:tcPr>
                                <w:tcW w:w="3249" w:type="dxa"/>
                                <w:tcMar>
                                  <w:bottom w:w="90" w:type="dxa"/>
                                </w:tcMar>
                              </w:tcPr>
                              <w:p w14:paraId="1BE51882" w14:textId="77777777" w:rsidR="0059314C" w:rsidRDefault="0059314C" w:rsidP="001F1B9C">
                                <w:pPr>
                                  <w:pStyle w:val="Kopfzeile"/>
                                </w:pPr>
                                <w:r>
                                  <w:t>Architektur, Holz und Bau</w:t>
                                </w:r>
                                <w:r>
                                  <w:br/>
                                  <w:t>Kommunikation</w:t>
                                </w:r>
                              </w:p>
                            </w:tc>
                          </w:tr>
                          <w:tr w:rsidR="0059314C" w14:paraId="13D966ED" w14:textId="77777777" w:rsidTr="00646111">
                            <w:tc>
                              <w:tcPr>
                                <w:tcW w:w="3249" w:type="dxa"/>
                                <w:tcMar>
                                  <w:bottom w:w="90" w:type="dxa"/>
                                </w:tcMar>
                              </w:tcPr>
                              <w:p w14:paraId="325AA9FD" w14:textId="77777777" w:rsidR="0059314C" w:rsidRDefault="0059314C" w:rsidP="001F1B9C">
                                <w:pPr>
                                  <w:pStyle w:val="Kopfzeile"/>
                                </w:pPr>
                                <w:r>
                                  <w:t>Solothurnstrasse 102</w:t>
                                </w:r>
                              </w:p>
                              <w:p w14:paraId="5B382467" w14:textId="77777777" w:rsidR="0059314C" w:rsidRDefault="0059314C" w:rsidP="001F1B9C">
                                <w:pPr>
                                  <w:pStyle w:val="Kopfzeile"/>
                                </w:pPr>
                                <w:r>
                                  <w:t>2500 Biel</w:t>
                                </w:r>
                              </w:p>
                            </w:tc>
                          </w:tr>
                          <w:tr w:rsidR="0059314C" w14:paraId="5511DB97" w14:textId="77777777" w:rsidTr="00646111">
                            <w:tc>
                              <w:tcPr>
                                <w:tcW w:w="3249" w:type="dxa"/>
                                <w:tcMar>
                                  <w:bottom w:w="90" w:type="dxa"/>
                                </w:tcMar>
                              </w:tcPr>
                              <w:p w14:paraId="164E4DF8" w14:textId="3C882D10" w:rsidR="0059314C" w:rsidRDefault="0059314C" w:rsidP="00A84C00">
                                <w:pPr>
                                  <w:pStyle w:val="Kopfzeile"/>
                                </w:pPr>
                                <w:r>
                                  <w:t>Telefon +41 32 3</w:t>
                                </w:r>
                                <w:r w:rsidR="002B3111">
                                  <w:t>21 62 65</w:t>
                                </w:r>
                              </w:p>
                            </w:tc>
                          </w:tr>
                          <w:tr w:rsidR="0059314C" w:rsidRPr="00DE41B7" w14:paraId="7E777A09" w14:textId="77777777" w:rsidTr="00646111">
                            <w:tc>
                              <w:tcPr>
                                <w:tcW w:w="3249" w:type="dxa"/>
                                <w:tcMar>
                                  <w:bottom w:w="90" w:type="dxa"/>
                                </w:tcMar>
                              </w:tcPr>
                              <w:p w14:paraId="2922080C" w14:textId="64E7B6C6" w:rsidR="0059314C" w:rsidRPr="00AA4137" w:rsidRDefault="00C4227B" w:rsidP="001F1B9C">
                                <w:pPr>
                                  <w:pStyle w:val="Kopfzeile"/>
                                </w:pPr>
                                <w:hyperlink r:id="rId3" w:history="1">
                                  <w:r w:rsidR="002B3111" w:rsidRPr="002B3111">
                                    <w:rPr>
                                      <w:rStyle w:val="Hyperlink"/>
                                    </w:rPr>
                                    <w:t>melanie.nellen</w:t>
                                  </w:r>
                                  <w:r w:rsidR="0059314C" w:rsidRPr="002B3111">
                                    <w:rPr>
                                      <w:rStyle w:val="Hyperlink"/>
                                    </w:rPr>
                                    <w:t>@bfh.ch</w:t>
                                  </w:r>
                                </w:hyperlink>
                              </w:p>
                              <w:p w14:paraId="199B862F" w14:textId="6D40354C" w:rsidR="0059314C" w:rsidRPr="00AA4137" w:rsidRDefault="00C4227B" w:rsidP="001F1B9C">
                                <w:pPr>
                                  <w:pStyle w:val="Kopfzeile"/>
                                </w:pPr>
                                <w:hyperlink r:id="rId4" w:history="1">
                                  <w:r w:rsidR="0059314C" w:rsidRPr="002B3111">
                                    <w:rPr>
                                      <w:rStyle w:val="Hyperlink"/>
                                    </w:rPr>
                                    <w:t>bfh.ch</w:t>
                                  </w:r>
                                  <w:r w:rsidR="00364F11" w:rsidRPr="002B3111">
                                    <w:rPr>
                                      <w:rStyle w:val="Hyperlink"/>
                                    </w:rPr>
                                    <w:t>/ahb</w:t>
                                  </w:r>
                                  <w:r w:rsidR="002B3111" w:rsidRPr="002B3111">
                                    <w:rPr>
                                      <w:rStyle w:val="Hyperlink"/>
                                    </w:rPr>
                                    <w:t>/holzbautag</w:t>
                                  </w:r>
                                </w:hyperlink>
                              </w:p>
                            </w:tc>
                          </w:tr>
                        </w:tbl>
                        <w:p w14:paraId="4891979E" w14:textId="77777777" w:rsidR="0059314C" w:rsidRPr="00AA4137" w:rsidRDefault="0059314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91231"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59314C" w14:paraId="26F4E43F" w14:textId="77777777" w:rsidTr="00646111">
                      <w:tc>
                        <w:tcPr>
                          <w:tcW w:w="3249" w:type="dxa"/>
                        </w:tcPr>
                        <w:p w14:paraId="25B835CE" w14:textId="77777777" w:rsidR="0059314C" w:rsidRPr="003010C0" w:rsidRDefault="0059314C" w:rsidP="001F1B9C">
                          <w:pPr>
                            <w:pStyle w:val="Kopfzeile"/>
                            <w:rPr>
                              <w:b/>
                            </w:rPr>
                          </w:pPr>
                          <w:r w:rsidRPr="003010C0">
                            <w:rPr>
                              <w:b/>
                            </w:rPr>
                            <w:t>Berner Fachhochschule</w:t>
                          </w:r>
                        </w:p>
                      </w:tc>
                    </w:tr>
                    <w:tr w:rsidR="0059314C" w14:paraId="3EEA01FA" w14:textId="77777777" w:rsidTr="00646111">
                      <w:tc>
                        <w:tcPr>
                          <w:tcW w:w="3249" w:type="dxa"/>
                          <w:tcMar>
                            <w:bottom w:w="90" w:type="dxa"/>
                          </w:tcMar>
                        </w:tcPr>
                        <w:p w14:paraId="1BE51882" w14:textId="77777777" w:rsidR="0059314C" w:rsidRDefault="0059314C" w:rsidP="001F1B9C">
                          <w:pPr>
                            <w:pStyle w:val="Kopfzeile"/>
                          </w:pPr>
                          <w:r>
                            <w:t>Architektur, Holz und Bau</w:t>
                          </w:r>
                          <w:r>
                            <w:br/>
                            <w:t>Kommunikation</w:t>
                          </w:r>
                        </w:p>
                      </w:tc>
                    </w:tr>
                    <w:tr w:rsidR="0059314C" w14:paraId="13D966ED" w14:textId="77777777" w:rsidTr="00646111">
                      <w:tc>
                        <w:tcPr>
                          <w:tcW w:w="3249" w:type="dxa"/>
                          <w:tcMar>
                            <w:bottom w:w="90" w:type="dxa"/>
                          </w:tcMar>
                        </w:tcPr>
                        <w:p w14:paraId="325AA9FD" w14:textId="77777777" w:rsidR="0059314C" w:rsidRDefault="0059314C" w:rsidP="001F1B9C">
                          <w:pPr>
                            <w:pStyle w:val="Kopfzeile"/>
                          </w:pPr>
                          <w:r>
                            <w:t>Solothurnstrasse 102</w:t>
                          </w:r>
                        </w:p>
                        <w:p w14:paraId="5B382467" w14:textId="77777777" w:rsidR="0059314C" w:rsidRDefault="0059314C" w:rsidP="001F1B9C">
                          <w:pPr>
                            <w:pStyle w:val="Kopfzeile"/>
                          </w:pPr>
                          <w:r>
                            <w:t>2500 Biel</w:t>
                          </w:r>
                        </w:p>
                      </w:tc>
                    </w:tr>
                    <w:tr w:rsidR="0059314C" w14:paraId="5511DB97" w14:textId="77777777" w:rsidTr="00646111">
                      <w:tc>
                        <w:tcPr>
                          <w:tcW w:w="3249" w:type="dxa"/>
                          <w:tcMar>
                            <w:bottom w:w="90" w:type="dxa"/>
                          </w:tcMar>
                        </w:tcPr>
                        <w:p w14:paraId="164E4DF8" w14:textId="3C882D10" w:rsidR="0059314C" w:rsidRDefault="0059314C" w:rsidP="00A84C00">
                          <w:pPr>
                            <w:pStyle w:val="Kopfzeile"/>
                          </w:pPr>
                          <w:r>
                            <w:t>Telefon +41 32 3</w:t>
                          </w:r>
                          <w:r w:rsidR="002B3111">
                            <w:t>21 62 65</w:t>
                          </w:r>
                        </w:p>
                      </w:tc>
                    </w:tr>
                    <w:tr w:rsidR="0059314C" w:rsidRPr="00DE41B7" w14:paraId="7E777A09" w14:textId="77777777" w:rsidTr="00646111">
                      <w:tc>
                        <w:tcPr>
                          <w:tcW w:w="3249" w:type="dxa"/>
                          <w:tcMar>
                            <w:bottom w:w="90" w:type="dxa"/>
                          </w:tcMar>
                        </w:tcPr>
                        <w:p w14:paraId="2922080C" w14:textId="64E7B6C6" w:rsidR="0059314C" w:rsidRPr="00AA4137" w:rsidRDefault="00C4227B" w:rsidP="001F1B9C">
                          <w:pPr>
                            <w:pStyle w:val="Kopfzeile"/>
                          </w:pPr>
                          <w:hyperlink r:id="rId5" w:history="1">
                            <w:r w:rsidR="002B3111" w:rsidRPr="002B3111">
                              <w:rPr>
                                <w:rStyle w:val="Hyperlink"/>
                              </w:rPr>
                              <w:t>melanie.nellen</w:t>
                            </w:r>
                            <w:r w:rsidR="0059314C" w:rsidRPr="002B3111">
                              <w:rPr>
                                <w:rStyle w:val="Hyperlink"/>
                              </w:rPr>
                              <w:t>@bfh.ch</w:t>
                            </w:r>
                          </w:hyperlink>
                        </w:p>
                        <w:p w14:paraId="199B862F" w14:textId="6D40354C" w:rsidR="0059314C" w:rsidRPr="00AA4137" w:rsidRDefault="00C4227B" w:rsidP="001F1B9C">
                          <w:pPr>
                            <w:pStyle w:val="Kopfzeile"/>
                          </w:pPr>
                          <w:hyperlink r:id="rId6" w:history="1">
                            <w:r w:rsidR="0059314C" w:rsidRPr="002B3111">
                              <w:rPr>
                                <w:rStyle w:val="Hyperlink"/>
                              </w:rPr>
                              <w:t>bfh.ch</w:t>
                            </w:r>
                            <w:r w:rsidR="00364F11" w:rsidRPr="002B3111">
                              <w:rPr>
                                <w:rStyle w:val="Hyperlink"/>
                              </w:rPr>
                              <w:t>/ahb</w:t>
                            </w:r>
                            <w:r w:rsidR="002B3111" w:rsidRPr="002B3111">
                              <w:rPr>
                                <w:rStyle w:val="Hyperlink"/>
                              </w:rPr>
                              <w:t>/holzbautag</w:t>
                            </w:r>
                          </w:hyperlink>
                        </w:p>
                      </w:tc>
                    </w:tr>
                  </w:tbl>
                  <w:p w14:paraId="4891979E" w14:textId="77777777" w:rsidR="0059314C" w:rsidRPr="00AA4137" w:rsidRDefault="0059314C"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4CD4"/>
    <w:multiLevelType w:val="hybridMultilevel"/>
    <w:tmpl w:val="8E025A1E"/>
    <w:lvl w:ilvl="0" w:tplc="7E3AF152">
      <w:start w:val="28"/>
      <w:numFmt w:val="bullet"/>
      <w:lvlText w:val="-"/>
      <w:lvlJc w:val="left"/>
      <w:pPr>
        <w:ind w:left="720" w:hanging="360"/>
      </w:pPr>
      <w:rPr>
        <w:rFonts w:ascii="Lucida Sans" w:eastAsia="Times New Roman" w:hAnsi="Lucida San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237165"/>
    <w:multiLevelType w:val="hybridMultilevel"/>
    <w:tmpl w:val="8ABE0C26"/>
    <w:lvl w:ilvl="0" w:tplc="E7CC4398">
      <w:start w:val="28"/>
      <w:numFmt w:val="bullet"/>
      <w:lvlText w:val="-"/>
      <w:lvlJc w:val="left"/>
      <w:pPr>
        <w:ind w:left="720" w:hanging="360"/>
      </w:pPr>
      <w:rPr>
        <w:rFonts w:ascii="Lucida Sans" w:eastAsia="Times New Roman" w:hAnsi="Lucida Sans" w:cs="Tahoma" w:hint="default"/>
        <w:color w:val="0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C7E75E0"/>
    <w:multiLevelType w:val="hybridMultilevel"/>
    <w:tmpl w:val="C3DAF3A4"/>
    <w:lvl w:ilvl="0" w:tplc="3E00FB1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202B1E"/>
    <w:multiLevelType w:val="hybridMultilevel"/>
    <w:tmpl w:val="7E2C00AA"/>
    <w:lvl w:ilvl="0" w:tplc="49D4D590">
      <w:numFmt w:val="bullet"/>
      <w:lvlText w:val=""/>
      <w:lvlJc w:val="left"/>
      <w:pPr>
        <w:ind w:left="720" w:hanging="360"/>
      </w:pPr>
      <w:rPr>
        <w:rFonts w:ascii="Wingdings" w:eastAsia="Times New Roman" w:hAnsi="Wingding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D75344A"/>
    <w:multiLevelType w:val="hybridMultilevel"/>
    <w:tmpl w:val="57DC18BA"/>
    <w:lvl w:ilvl="0" w:tplc="08D6482C">
      <w:numFmt w:val="bullet"/>
      <w:lvlText w:val="•"/>
      <w:lvlJc w:val="left"/>
      <w:pPr>
        <w:ind w:left="5745" w:hanging="5385"/>
      </w:pPr>
      <w:rPr>
        <w:rFonts w:ascii="Lucida Sans" w:eastAsia="Times New Roman" w:hAnsi="Lucida San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11"/>
    <w:rsid w:val="00021D94"/>
    <w:rsid w:val="00022341"/>
    <w:rsid w:val="000305B8"/>
    <w:rsid w:val="00030C84"/>
    <w:rsid w:val="00033A93"/>
    <w:rsid w:val="00041BC6"/>
    <w:rsid w:val="000433C0"/>
    <w:rsid w:val="000469C0"/>
    <w:rsid w:val="00063844"/>
    <w:rsid w:val="000645C7"/>
    <w:rsid w:val="0007217A"/>
    <w:rsid w:val="00073E56"/>
    <w:rsid w:val="00077B30"/>
    <w:rsid w:val="00080E4C"/>
    <w:rsid w:val="0008440D"/>
    <w:rsid w:val="00095134"/>
    <w:rsid w:val="000A1EB8"/>
    <w:rsid w:val="000A4E6E"/>
    <w:rsid w:val="000B7C45"/>
    <w:rsid w:val="000C3385"/>
    <w:rsid w:val="000C7AE9"/>
    <w:rsid w:val="000D7A35"/>
    <w:rsid w:val="000E0EA6"/>
    <w:rsid w:val="000E3892"/>
    <w:rsid w:val="000E4E0C"/>
    <w:rsid w:val="000E5B2B"/>
    <w:rsid w:val="000E5ED3"/>
    <w:rsid w:val="000F09D0"/>
    <w:rsid w:val="000F2131"/>
    <w:rsid w:val="000F2174"/>
    <w:rsid w:val="000F720D"/>
    <w:rsid w:val="00117570"/>
    <w:rsid w:val="001215C7"/>
    <w:rsid w:val="00124F29"/>
    <w:rsid w:val="00126ED9"/>
    <w:rsid w:val="00132B68"/>
    <w:rsid w:val="0015023D"/>
    <w:rsid w:val="00151C10"/>
    <w:rsid w:val="0015366F"/>
    <w:rsid w:val="00170D9E"/>
    <w:rsid w:val="00171A6B"/>
    <w:rsid w:val="00182AC5"/>
    <w:rsid w:val="001844DA"/>
    <w:rsid w:val="001A44CF"/>
    <w:rsid w:val="001B0F1A"/>
    <w:rsid w:val="001E0286"/>
    <w:rsid w:val="001E0A41"/>
    <w:rsid w:val="001E5B70"/>
    <w:rsid w:val="001F0F2A"/>
    <w:rsid w:val="001F1B9C"/>
    <w:rsid w:val="002203D0"/>
    <w:rsid w:val="00220F0E"/>
    <w:rsid w:val="00222CCA"/>
    <w:rsid w:val="0022511D"/>
    <w:rsid w:val="00225ED1"/>
    <w:rsid w:val="002267AF"/>
    <w:rsid w:val="00247570"/>
    <w:rsid w:val="002502B0"/>
    <w:rsid w:val="00251922"/>
    <w:rsid w:val="00282BA8"/>
    <w:rsid w:val="00292F21"/>
    <w:rsid w:val="002A0932"/>
    <w:rsid w:val="002B0461"/>
    <w:rsid w:val="002B0B5D"/>
    <w:rsid w:val="002B3111"/>
    <w:rsid w:val="002B4C4A"/>
    <w:rsid w:val="002B7B92"/>
    <w:rsid w:val="002D71B1"/>
    <w:rsid w:val="002E0725"/>
    <w:rsid w:val="002E6C41"/>
    <w:rsid w:val="002E71D3"/>
    <w:rsid w:val="002F4229"/>
    <w:rsid w:val="003010C0"/>
    <w:rsid w:val="00305BDF"/>
    <w:rsid w:val="00314D27"/>
    <w:rsid w:val="003156FF"/>
    <w:rsid w:val="00317334"/>
    <w:rsid w:val="00320BCC"/>
    <w:rsid w:val="00323E4F"/>
    <w:rsid w:val="00326040"/>
    <w:rsid w:val="003347FB"/>
    <w:rsid w:val="00352EE7"/>
    <w:rsid w:val="00353902"/>
    <w:rsid w:val="00363085"/>
    <w:rsid w:val="00364F11"/>
    <w:rsid w:val="00366364"/>
    <w:rsid w:val="003670C0"/>
    <w:rsid w:val="003838FC"/>
    <w:rsid w:val="00385EEB"/>
    <w:rsid w:val="00393720"/>
    <w:rsid w:val="003A5092"/>
    <w:rsid w:val="003A53F2"/>
    <w:rsid w:val="003B0D1A"/>
    <w:rsid w:val="003B10ED"/>
    <w:rsid w:val="003B66F4"/>
    <w:rsid w:val="003C2300"/>
    <w:rsid w:val="003C28DF"/>
    <w:rsid w:val="003C3BBE"/>
    <w:rsid w:val="003C609A"/>
    <w:rsid w:val="003D357E"/>
    <w:rsid w:val="003D7CE6"/>
    <w:rsid w:val="003E14BF"/>
    <w:rsid w:val="003E4FD3"/>
    <w:rsid w:val="004041DE"/>
    <w:rsid w:val="00407E53"/>
    <w:rsid w:val="00415F93"/>
    <w:rsid w:val="00416C9D"/>
    <w:rsid w:val="00417596"/>
    <w:rsid w:val="004202F9"/>
    <w:rsid w:val="00420A8B"/>
    <w:rsid w:val="0042274F"/>
    <w:rsid w:val="00425C2D"/>
    <w:rsid w:val="0045695C"/>
    <w:rsid w:val="0046297B"/>
    <w:rsid w:val="004657C1"/>
    <w:rsid w:val="004768BA"/>
    <w:rsid w:val="00481DFE"/>
    <w:rsid w:val="0049412E"/>
    <w:rsid w:val="00496D9B"/>
    <w:rsid w:val="004A28AA"/>
    <w:rsid w:val="004B2C7B"/>
    <w:rsid w:val="004C6F8B"/>
    <w:rsid w:val="004D7D20"/>
    <w:rsid w:val="004E1C75"/>
    <w:rsid w:val="004E2DB6"/>
    <w:rsid w:val="004E35EA"/>
    <w:rsid w:val="004E612E"/>
    <w:rsid w:val="004E6363"/>
    <w:rsid w:val="00524D76"/>
    <w:rsid w:val="0053154E"/>
    <w:rsid w:val="00533E91"/>
    <w:rsid w:val="00541B9B"/>
    <w:rsid w:val="00542F26"/>
    <w:rsid w:val="00550EFB"/>
    <w:rsid w:val="00552732"/>
    <w:rsid w:val="005535A0"/>
    <w:rsid w:val="005648DF"/>
    <w:rsid w:val="00575F66"/>
    <w:rsid w:val="00576AD9"/>
    <w:rsid w:val="00577F2F"/>
    <w:rsid w:val="00582B38"/>
    <w:rsid w:val="00582C5A"/>
    <w:rsid w:val="005909FD"/>
    <w:rsid w:val="0059314C"/>
    <w:rsid w:val="0059490C"/>
    <w:rsid w:val="00594D3E"/>
    <w:rsid w:val="005A0FDC"/>
    <w:rsid w:val="005B0CE7"/>
    <w:rsid w:val="005B1061"/>
    <w:rsid w:val="005B3624"/>
    <w:rsid w:val="005C6556"/>
    <w:rsid w:val="005D4F05"/>
    <w:rsid w:val="005D6B00"/>
    <w:rsid w:val="005E1ABC"/>
    <w:rsid w:val="00603C87"/>
    <w:rsid w:val="00611022"/>
    <w:rsid w:val="00616310"/>
    <w:rsid w:val="006260E2"/>
    <w:rsid w:val="006312E0"/>
    <w:rsid w:val="006351C5"/>
    <w:rsid w:val="006453BD"/>
    <w:rsid w:val="00646111"/>
    <w:rsid w:val="006472D9"/>
    <w:rsid w:val="006542BD"/>
    <w:rsid w:val="00663239"/>
    <w:rsid w:val="0066354F"/>
    <w:rsid w:val="006667F9"/>
    <w:rsid w:val="00670E30"/>
    <w:rsid w:val="00683799"/>
    <w:rsid w:val="0068528A"/>
    <w:rsid w:val="0069632F"/>
    <w:rsid w:val="006A54FD"/>
    <w:rsid w:val="006B624A"/>
    <w:rsid w:val="006B67DC"/>
    <w:rsid w:val="006E024B"/>
    <w:rsid w:val="006E4356"/>
    <w:rsid w:val="00700B71"/>
    <w:rsid w:val="00730698"/>
    <w:rsid w:val="00730B1E"/>
    <w:rsid w:val="007335B8"/>
    <w:rsid w:val="00734F12"/>
    <w:rsid w:val="007353C7"/>
    <w:rsid w:val="00736CB7"/>
    <w:rsid w:val="00753397"/>
    <w:rsid w:val="00761683"/>
    <w:rsid w:val="00763A7C"/>
    <w:rsid w:val="00771E82"/>
    <w:rsid w:val="0078231E"/>
    <w:rsid w:val="0078348E"/>
    <w:rsid w:val="00783A46"/>
    <w:rsid w:val="00792A3F"/>
    <w:rsid w:val="007A5545"/>
    <w:rsid w:val="007B4AC6"/>
    <w:rsid w:val="007D4455"/>
    <w:rsid w:val="007D6F67"/>
    <w:rsid w:val="007F2F72"/>
    <w:rsid w:val="007F4E16"/>
    <w:rsid w:val="00800BF2"/>
    <w:rsid w:val="008051B4"/>
    <w:rsid w:val="00813D34"/>
    <w:rsid w:val="00814758"/>
    <w:rsid w:val="00817C8E"/>
    <w:rsid w:val="00822BA1"/>
    <w:rsid w:val="00824E70"/>
    <w:rsid w:val="00825317"/>
    <w:rsid w:val="00834058"/>
    <w:rsid w:val="0084451A"/>
    <w:rsid w:val="00845C50"/>
    <w:rsid w:val="00854026"/>
    <w:rsid w:val="0085794E"/>
    <w:rsid w:val="00876685"/>
    <w:rsid w:val="0088424A"/>
    <w:rsid w:val="00885756"/>
    <w:rsid w:val="00892C03"/>
    <w:rsid w:val="008A070C"/>
    <w:rsid w:val="008A7BA4"/>
    <w:rsid w:val="008B0F92"/>
    <w:rsid w:val="008D3A9F"/>
    <w:rsid w:val="008D6CC7"/>
    <w:rsid w:val="008E40D5"/>
    <w:rsid w:val="00900CE3"/>
    <w:rsid w:val="00901E7D"/>
    <w:rsid w:val="00905A5D"/>
    <w:rsid w:val="00912916"/>
    <w:rsid w:val="009151E8"/>
    <w:rsid w:val="009161C4"/>
    <w:rsid w:val="00917A31"/>
    <w:rsid w:val="0092052A"/>
    <w:rsid w:val="00931D95"/>
    <w:rsid w:val="00932C5C"/>
    <w:rsid w:val="00941442"/>
    <w:rsid w:val="00950E0F"/>
    <w:rsid w:val="009577BF"/>
    <w:rsid w:val="009B0030"/>
    <w:rsid w:val="009B1707"/>
    <w:rsid w:val="009D41D6"/>
    <w:rsid w:val="009D5780"/>
    <w:rsid w:val="009E05E8"/>
    <w:rsid w:val="009E13AD"/>
    <w:rsid w:val="009E46B0"/>
    <w:rsid w:val="009E49C9"/>
    <w:rsid w:val="009F5FF2"/>
    <w:rsid w:val="00A011E2"/>
    <w:rsid w:val="00A02FFC"/>
    <w:rsid w:val="00A1445F"/>
    <w:rsid w:val="00A14A87"/>
    <w:rsid w:val="00A22FAC"/>
    <w:rsid w:val="00A24922"/>
    <w:rsid w:val="00A368BB"/>
    <w:rsid w:val="00A41311"/>
    <w:rsid w:val="00A414B8"/>
    <w:rsid w:val="00A53323"/>
    <w:rsid w:val="00A82729"/>
    <w:rsid w:val="00A84C00"/>
    <w:rsid w:val="00AA0485"/>
    <w:rsid w:val="00AA10D7"/>
    <w:rsid w:val="00AA4137"/>
    <w:rsid w:val="00AC5D17"/>
    <w:rsid w:val="00AD1FAE"/>
    <w:rsid w:val="00AD3C46"/>
    <w:rsid w:val="00AD426D"/>
    <w:rsid w:val="00AD6541"/>
    <w:rsid w:val="00AD773D"/>
    <w:rsid w:val="00AE6A35"/>
    <w:rsid w:val="00AF2829"/>
    <w:rsid w:val="00AF2F10"/>
    <w:rsid w:val="00AF343D"/>
    <w:rsid w:val="00B00C0F"/>
    <w:rsid w:val="00B04686"/>
    <w:rsid w:val="00B10566"/>
    <w:rsid w:val="00B141B0"/>
    <w:rsid w:val="00B16636"/>
    <w:rsid w:val="00B22910"/>
    <w:rsid w:val="00B25DB1"/>
    <w:rsid w:val="00B530C9"/>
    <w:rsid w:val="00B807BC"/>
    <w:rsid w:val="00B8661E"/>
    <w:rsid w:val="00BB3484"/>
    <w:rsid w:val="00BB5519"/>
    <w:rsid w:val="00BB6F6F"/>
    <w:rsid w:val="00BC0B65"/>
    <w:rsid w:val="00BC257A"/>
    <w:rsid w:val="00BE160C"/>
    <w:rsid w:val="00BE2153"/>
    <w:rsid w:val="00BF7E48"/>
    <w:rsid w:val="00C0442F"/>
    <w:rsid w:val="00C30550"/>
    <w:rsid w:val="00C32B93"/>
    <w:rsid w:val="00C34173"/>
    <w:rsid w:val="00C4227B"/>
    <w:rsid w:val="00C745D2"/>
    <w:rsid w:val="00C82A30"/>
    <w:rsid w:val="00C87B86"/>
    <w:rsid w:val="00C902BD"/>
    <w:rsid w:val="00CA0132"/>
    <w:rsid w:val="00CA7E54"/>
    <w:rsid w:val="00CB2BDB"/>
    <w:rsid w:val="00CB2EF1"/>
    <w:rsid w:val="00CC3C08"/>
    <w:rsid w:val="00CC4EFA"/>
    <w:rsid w:val="00CC6A76"/>
    <w:rsid w:val="00D222E2"/>
    <w:rsid w:val="00D3009A"/>
    <w:rsid w:val="00D50B66"/>
    <w:rsid w:val="00D548D8"/>
    <w:rsid w:val="00D55B20"/>
    <w:rsid w:val="00D60BCD"/>
    <w:rsid w:val="00D64964"/>
    <w:rsid w:val="00D92B15"/>
    <w:rsid w:val="00D96EB4"/>
    <w:rsid w:val="00DA4F15"/>
    <w:rsid w:val="00DB163C"/>
    <w:rsid w:val="00DB1895"/>
    <w:rsid w:val="00DB7388"/>
    <w:rsid w:val="00DD6113"/>
    <w:rsid w:val="00DD71B1"/>
    <w:rsid w:val="00DE41B7"/>
    <w:rsid w:val="00DF0015"/>
    <w:rsid w:val="00DF02B9"/>
    <w:rsid w:val="00E01055"/>
    <w:rsid w:val="00E020E5"/>
    <w:rsid w:val="00E047AB"/>
    <w:rsid w:val="00E07490"/>
    <w:rsid w:val="00E140F3"/>
    <w:rsid w:val="00E152A0"/>
    <w:rsid w:val="00E2035C"/>
    <w:rsid w:val="00E210DF"/>
    <w:rsid w:val="00E338B5"/>
    <w:rsid w:val="00E37E53"/>
    <w:rsid w:val="00E4240E"/>
    <w:rsid w:val="00E46573"/>
    <w:rsid w:val="00E53108"/>
    <w:rsid w:val="00E55BDC"/>
    <w:rsid w:val="00E619D3"/>
    <w:rsid w:val="00E62E04"/>
    <w:rsid w:val="00E66833"/>
    <w:rsid w:val="00E70F7B"/>
    <w:rsid w:val="00E71191"/>
    <w:rsid w:val="00E75053"/>
    <w:rsid w:val="00E75827"/>
    <w:rsid w:val="00E873D8"/>
    <w:rsid w:val="00E90F58"/>
    <w:rsid w:val="00EA0271"/>
    <w:rsid w:val="00EA24A6"/>
    <w:rsid w:val="00EC5DB2"/>
    <w:rsid w:val="00ED49C6"/>
    <w:rsid w:val="00EF14D8"/>
    <w:rsid w:val="00EF4B39"/>
    <w:rsid w:val="00F01126"/>
    <w:rsid w:val="00F02221"/>
    <w:rsid w:val="00F04F99"/>
    <w:rsid w:val="00F075A7"/>
    <w:rsid w:val="00F25B85"/>
    <w:rsid w:val="00F263E8"/>
    <w:rsid w:val="00F30DE1"/>
    <w:rsid w:val="00F35E80"/>
    <w:rsid w:val="00F36316"/>
    <w:rsid w:val="00F60951"/>
    <w:rsid w:val="00F7116A"/>
    <w:rsid w:val="00F819CF"/>
    <w:rsid w:val="00FA2C0B"/>
    <w:rsid w:val="00FA4F99"/>
    <w:rsid w:val="00FA516A"/>
    <w:rsid w:val="00FB6508"/>
    <w:rsid w:val="00FC1697"/>
    <w:rsid w:val="00FC1C49"/>
    <w:rsid w:val="00FC788F"/>
    <w:rsid w:val="00FD0749"/>
    <w:rsid w:val="00FD4DE6"/>
    <w:rsid w:val="00FE373D"/>
    <w:rsid w:val="00FE639B"/>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F8AB1C"/>
  <w15:docId w15:val="{89DD2D96-7D10-4703-8137-9BEA0D32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Fett">
    <w:name w:val="Strong"/>
    <w:basedOn w:val="Absatz-Standardschriftart"/>
    <w:uiPriority w:val="22"/>
    <w:qFormat/>
    <w:rsid w:val="00407E53"/>
    <w:rPr>
      <w:b/>
      <w:bCs/>
    </w:rPr>
  </w:style>
  <w:style w:type="character" w:styleId="Hyperlink">
    <w:name w:val="Hyperlink"/>
    <w:basedOn w:val="Absatz-Standardschriftart"/>
    <w:unhideWhenUsed/>
    <w:rsid w:val="006260E2"/>
    <w:rPr>
      <w:color w:val="000000" w:themeColor="hyperlink"/>
      <w:u w:val="single"/>
    </w:rPr>
  </w:style>
  <w:style w:type="paragraph" w:styleId="Sprechblasentext">
    <w:name w:val="Balloon Text"/>
    <w:basedOn w:val="Standard"/>
    <w:link w:val="SprechblasentextZchn"/>
    <w:uiPriority w:val="99"/>
    <w:semiHidden/>
    <w:unhideWhenUsed/>
    <w:rsid w:val="006260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60E2"/>
    <w:rPr>
      <w:rFonts w:ascii="Tahoma" w:hAnsi="Tahoma" w:cs="Tahoma"/>
      <w:sz w:val="16"/>
      <w:szCs w:val="16"/>
    </w:rPr>
  </w:style>
  <w:style w:type="paragraph" w:styleId="StandardWeb">
    <w:name w:val="Normal (Web)"/>
    <w:basedOn w:val="Standard"/>
    <w:uiPriority w:val="99"/>
    <w:unhideWhenUsed/>
    <w:rsid w:val="00CC6A76"/>
    <w:pPr>
      <w:tabs>
        <w:tab w:val="clear" w:pos="5387"/>
      </w:tabs>
      <w:spacing w:line="240" w:lineRule="auto"/>
    </w:pPr>
    <w:rPr>
      <w:rFonts w:ascii="Times New Roman" w:eastAsia="Times New Roman" w:hAnsi="Times New Roman" w:cs="Times New Roman"/>
      <w:sz w:val="24"/>
      <w:szCs w:val="24"/>
      <w:lang w:eastAsia="de-CH"/>
    </w:rPr>
  </w:style>
  <w:style w:type="paragraph" w:customStyle="1" w:styleId="wactrltitel1">
    <w:name w:val="wactrl_titel1"/>
    <w:basedOn w:val="Standard"/>
    <w:rsid w:val="00CC6A76"/>
    <w:pPr>
      <w:tabs>
        <w:tab w:val="clear" w:pos="5387"/>
      </w:tabs>
      <w:spacing w:line="240" w:lineRule="auto"/>
    </w:pPr>
    <w:rPr>
      <w:rFonts w:ascii="Arial" w:eastAsia="Times New Roman" w:hAnsi="Arial" w:cs="Arial"/>
      <w:color w:val="000000"/>
      <w:sz w:val="30"/>
      <w:szCs w:val="30"/>
      <w:lang w:eastAsia="de-CH"/>
    </w:rPr>
  </w:style>
  <w:style w:type="paragraph" w:customStyle="1" w:styleId="Betreff">
    <w:name w:val="Betreff"/>
    <w:basedOn w:val="Standard"/>
    <w:link w:val="BetreffZchn"/>
    <w:rsid w:val="008A070C"/>
    <w:pPr>
      <w:widowControl w:val="0"/>
      <w:tabs>
        <w:tab w:val="clear" w:pos="5387"/>
      </w:tabs>
      <w:spacing w:line="280" w:lineRule="atLeast"/>
    </w:pPr>
    <w:rPr>
      <w:rFonts w:ascii="HelveticaNeue LT 65 Medium" w:eastAsia="Times New Roman" w:hAnsi="HelveticaNeue LT 65 Medium" w:cs="Times New Roman"/>
      <w:sz w:val="20"/>
      <w:szCs w:val="24"/>
      <w:lang w:eastAsia="de-DE"/>
    </w:rPr>
  </w:style>
  <w:style w:type="character" w:customStyle="1" w:styleId="BetreffZchn">
    <w:name w:val="Betreff Zchn"/>
    <w:basedOn w:val="Absatz-Standardschriftart"/>
    <w:link w:val="Betreff"/>
    <w:rsid w:val="008A070C"/>
    <w:rPr>
      <w:rFonts w:ascii="HelveticaNeue LT 65 Medium" w:eastAsia="Times New Roman" w:hAnsi="HelveticaNeue LT 65 Medium" w:cs="Times New Roman"/>
      <w:szCs w:val="24"/>
      <w:lang w:eastAsia="de-DE"/>
    </w:rPr>
  </w:style>
  <w:style w:type="character" w:styleId="Kommentarzeichen">
    <w:name w:val="annotation reference"/>
    <w:basedOn w:val="Absatz-Standardschriftart"/>
    <w:uiPriority w:val="99"/>
    <w:semiHidden/>
    <w:unhideWhenUsed/>
    <w:rsid w:val="005B3624"/>
    <w:rPr>
      <w:sz w:val="16"/>
      <w:szCs w:val="16"/>
    </w:rPr>
  </w:style>
  <w:style w:type="paragraph" w:styleId="Kommentartext">
    <w:name w:val="annotation text"/>
    <w:basedOn w:val="Standard"/>
    <w:link w:val="KommentartextZchn"/>
    <w:uiPriority w:val="99"/>
    <w:semiHidden/>
    <w:unhideWhenUsed/>
    <w:rsid w:val="005B3624"/>
    <w:pPr>
      <w:spacing w:line="240" w:lineRule="auto"/>
    </w:pPr>
    <w:rPr>
      <w:sz w:val="20"/>
    </w:rPr>
  </w:style>
  <w:style w:type="character" w:customStyle="1" w:styleId="KommentartextZchn">
    <w:name w:val="Kommentartext Zchn"/>
    <w:basedOn w:val="Absatz-Standardschriftart"/>
    <w:link w:val="Kommentartext"/>
    <w:uiPriority w:val="99"/>
    <w:semiHidden/>
    <w:rsid w:val="005B3624"/>
  </w:style>
  <w:style w:type="paragraph" w:styleId="Kommentarthema">
    <w:name w:val="annotation subject"/>
    <w:basedOn w:val="Kommentartext"/>
    <w:next w:val="Kommentartext"/>
    <w:link w:val="KommentarthemaZchn"/>
    <w:uiPriority w:val="99"/>
    <w:semiHidden/>
    <w:unhideWhenUsed/>
    <w:rsid w:val="005B3624"/>
    <w:rPr>
      <w:b/>
      <w:bCs/>
    </w:rPr>
  </w:style>
  <w:style w:type="character" w:customStyle="1" w:styleId="KommentarthemaZchn">
    <w:name w:val="Kommentarthema Zchn"/>
    <w:basedOn w:val="KommentartextZchn"/>
    <w:link w:val="Kommentarthema"/>
    <w:uiPriority w:val="99"/>
    <w:semiHidden/>
    <w:rsid w:val="005B3624"/>
    <w:rPr>
      <w:b/>
      <w:bCs/>
    </w:rPr>
  </w:style>
  <w:style w:type="paragraph" w:styleId="Listenabsatz">
    <w:name w:val="List Paragraph"/>
    <w:basedOn w:val="Standard"/>
    <w:uiPriority w:val="34"/>
    <w:rsid w:val="00FA2C0B"/>
    <w:pPr>
      <w:ind w:left="720"/>
      <w:contextualSpacing/>
    </w:pPr>
  </w:style>
  <w:style w:type="paragraph" w:styleId="Textkrper">
    <w:name w:val="Body Text"/>
    <w:basedOn w:val="Standard"/>
    <w:link w:val="TextkrperZchn"/>
    <w:rsid w:val="00813D34"/>
    <w:pPr>
      <w:widowControl w:val="0"/>
      <w:tabs>
        <w:tab w:val="clear" w:pos="5387"/>
      </w:tabs>
      <w:spacing w:after="170" w:line="280" w:lineRule="atLeast"/>
    </w:pPr>
    <w:rPr>
      <w:rFonts w:ascii="HelveticaNeue LT 45 Light" w:eastAsia="Times New Roman" w:hAnsi="HelveticaNeue LT 45 Light" w:cs="Times New Roman"/>
      <w:sz w:val="20"/>
      <w:szCs w:val="24"/>
      <w:lang w:eastAsia="de-DE"/>
    </w:rPr>
  </w:style>
  <w:style w:type="character" w:customStyle="1" w:styleId="TextkrperZchn">
    <w:name w:val="Textkörper Zchn"/>
    <w:basedOn w:val="Absatz-Standardschriftart"/>
    <w:link w:val="Textkrper"/>
    <w:rsid w:val="00813D34"/>
    <w:rPr>
      <w:rFonts w:ascii="HelveticaNeue LT 45 Light" w:eastAsia="Times New Roman" w:hAnsi="HelveticaNeue LT 45 Light" w:cs="Times New Roman"/>
      <w:szCs w:val="24"/>
      <w:lang w:eastAsia="de-DE"/>
    </w:rPr>
  </w:style>
  <w:style w:type="paragraph" w:customStyle="1" w:styleId="MedienmitteilungTitel">
    <w:name w:val="Medienmitteilung Titel"/>
    <w:basedOn w:val="Standard"/>
    <w:rsid w:val="00813D34"/>
    <w:pPr>
      <w:widowControl w:val="0"/>
      <w:tabs>
        <w:tab w:val="clear" w:pos="5387"/>
      </w:tabs>
      <w:spacing w:line="280" w:lineRule="atLeast"/>
    </w:pPr>
    <w:rPr>
      <w:rFonts w:ascii="HelveticaNeue LT 65 Medium" w:eastAsia="Times New Roman" w:hAnsi="HelveticaNeue LT 65 Medium" w:cs="Times New Roman"/>
      <w:sz w:val="24"/>
      <w:szCs w:val="24"/>
      <w:lang w:eastAsia="de-DE"/>
    </w:rPr>
  </w:style>
  <w:style w:type="paragraph" w:customStyle="1" w:styleId="MedienmitteilungLeadtext">
    <w:name w:val="Medienmitteilung Leadtext"/>
    <w:basedOn w:val="Standard"/>
    <w:rsid w:val="00813D34"/>
    <w:pPr>
      <w:widowControl w:val="0"/>
      <w:tabs>
        <w:tab w:val="clear" w:pos="5387"/>
      </w:tabs>
      <w:spacing w:line="280" w:lineRule="atLeast"/>
    </w:pPr>
    <w:rPr>
      <w:rFonts w:ascii="HelveticaNeue LT 65 Medium" w:eastAsia="Times New Roman" w:hAnsi="HelveticaNeue LT 65 Medium" w:cs="Times New Roman"/>
      <w:sz w:val="20"/>
      <w:szCs w:val="24"/>
      <w:lang w:eastAsia="de-DE"/>
    </w:rPr>
  </w:style>
  <w:style w:type="character" w:customStyle="1" w:styleId="st">
    <w:name w:val="st"/>
    <w:basedOn w:val="Absatz-Standardschriftart"/>
    <w:rsid w:val="005909FD"/>
  </w:style>
  <w:style w:type="paragraph" w:customStyle="1" w:styleId="Default">
    <w:name w:val="Default"/>
    <w:rsid w:val="00822BA1"/>
    <w:pPr>
      <w:autoSpaceDE w:val="0"/>
      <w:autoSpaceDN w:val="0"/>
      <w:adjustRightInd w:val="0"/>
      <w:spacing w:line="240" w:lineRule="auto"/>
    </w:pPr>
    <w:rPr>
      <w:rFonts w:ascii="Lucida Sans" w:hAnsi="Lucida Sans" w:cs="Lucida Sans"/>
      <w:color w:val="000000"/>
      <w:sz w:val="24"/>
      <w:szCs w:val="24"/>
    </w:rPr>
  </w:style>
  <w:style w:type="paragraph" w:styleId="berarbeitung">
    <w:name w:val="Revision"/>
    <w:hidden/>
    <w:uiPriority w:val="99"/>
    <w:semiHidden/>
    <w:rsid w:val="00A22FAC"/>
    <w:pPr>
      <w:spacing w:line="240" w:lineRule="auto"/>
    </w:pPr>
    <w:rPr>
      <w:sz w:val="19"/>
    </w:rPr>
  </w:style>
  <w:style w:type="character" w:styleId="NichtaufgelsteErwhnung">
    <w:name w:val="Unresolved Mention"/>
    <w:basedOn w:val="Absatz-Standardschriftart"/>
    <w:uiPriority w:val="99"/>
    <w:semiHidden/>
    <w:unhideWhenUsed/>
    <w:rsid w:val="0068528A"/>
    <w:rPr>
      <w:color w:val="808080"/>
      <w:shd w:val="clear" w:color="auto" w:fill="E6E6E6"/>
    </w:rPr>
  </w:style>
  <w:style w:type="paragraph" w:styleId="Untertitel">
    <w:name w:val="Subtitle"/>
    <w:basedOn w:val="Standard"/>
    <w:link w:val="UntertitelZchn"/>
    <w:uiPriority w:val="99"/>
    <w:qFormat/>
    <w:rsid w:val="00814758"/>
    <w:pPr>
      <w:tabs>
        <w:tab w:val="clear" w:pos="5387"/>
        <w:tab w:val="left" w:pos="454"/>
      </w:tabs>
      <w:autoSpaceDE w:val="0"/>
      <w:autoSpaceDN w:val="0"/>
      <w:adjustRightInd w:val="0"/>
      <w:spacing w:line="227" w:lineRule="atLeast"/>
      <w:textAlignment w:val="center"/>
    </w:pPr>
    <w:rPr>
      <w:rFonts w:ascii="UnitRoundedPro-Medi" w:hAnsi="UnitRoundedPro-Medi" w:cs="UnitRoundedPro-Medi"/>
      <w:color w:val="007F7F"/>
      <w:sz w:val="20"/>
    </w:rPr>
  </w:style>
  <w:style w:type="character" w:customStyle="1" w:styleId="UntertitelZchn">
    <w:name w:val="Untertitel Zchn"/>
    <w:basedOn w:val="Absatz-Standardschriftart"/>
    <w:link w:val="Untertitel"/>
    <w:uiPriority w:val="99"/>
    <w:rsid w:val="00814758"/>
    <w:rPr>
      <w:rFonts w:ascii="UnitRoundedPro-Medi" w:hAnsi="UnitRoundedPro-Medi" w:cs="UnitRoundedPro-Medi"/>
      <w:color w:val="007F7F"/>
    </w:rPr>
  </w:style>
  <w:style w:type="character" w:styleId="BesuchterLink">
    <w:name w:val="FollowedHyperlink"/>
    <w:basedOn w:val="Absatz-Standardschriftart"/>
    <w:uiPriority w:val="99"/>
    <w:semiHidden/>
    <w:unhideWhenUsed/>
    <w:rsid w:val="000E0EA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0010">
      <w:bodyDiv w:val="1"/>
      <w:marLeft w:val="0"/>
      <w:marRight w:val="0"/>
      <w:marTop w:val="0"/>
      <w:marBottom w:val="0"/>
      <w:divBdr>
        <w:top w:val="none" w:sz="0" w:space="0" w:color="auto"/>
        <w:left w:val="none" w:sz="0" w:space="0" w:color="auto"/>
        <w:bottom w:val="none" w:sz="0" w:space="0" w:color="auto"/>
        <w:right w:val="none" w:sz="0" w:space="0" w:color="auto"/>
      </w:divBdr>
    </w:div>
    <w:div w:id="306133257">
      <w:bodyDiv w:val="1"/>
      <w:marLeft w:val="0"/>
      <w:marRight w:val="0"/>
      <w:marTop w:val="0"/>
      <w:marBottom w:val="0"/>
      <w:divBdr>
        <w:top w:val="none" w:sz="0" w:space="0" w:color="auto"/>
        <w:left w:val="none" w:sz="0" w:space="0" w:color="auto"/>
        <w:bottom w:val="none" w:sz="0" w:space="0" w:color="auto"/>
        <w:right w:val="none" w:sz="0" w:space="0" w:color="auto"/>
      </w:divBdr>
      <w:divsChild>
        <w:div w:id="1478689392">
          <w:marLeft w:val="0"/>
          <w:marRight w:val="0"/>
          <w:marTop w:val="0"/>
          <w:marBottom w:val="0"/>
          <w:divBdr>
            <w:top w:val="none" w:sz="0" w:space="0" w:color="auto"/>
            <w:left w:val="none" w:sz="0" w:space="0" w:color="auto"/>
            <w:bottom w:val="none" w:sz="0" w:space="0" w:color="auto"/>
            <w:right w:val="none" w:sz="0" w:space="0" w:color="auto"/>
          </w:divBdr>
          <w:divsChild>
            <w:div w:id="286861807">
              <w:marLeft w:val="0"/>
              <w:marRight w:val="0"/>
              <w:marTop w:val="0"/>
              <w:marBottom w:val="0"/>
              <w:divBdr>
                <w:top w:val="none" w:sz="0" w:space="0" w:color="auto"/>
                <w:left w:val="none" w:sz="0" w:space="0" w:color="auto"/>
                <w:bottom w:val="none" w:sz="0" w:space="0" w:color="auto"/>
                <w:right w:val="none" w:sz="0" w:space="0" w:color="auto"/>
              </w:divBdr>
              <w:divsChild>
                <w:div w:id="19313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1103">
      <w:bodyDiv w:val="1"/>
      <w:marLeft w:val="0"/>
      <w:marRight w:val="0"/>
      <w:marTop w:val="0"/>
      <w:marBottom w:val="0"/>
      <w:divBdr>
        <w:top w:val="none" w:sz="0" w:space="0" w:color="auto"/>
        <w:left w:val="none" w:sz="0" w:space="0" w:color="auto"/>
        <w:bottom w:val="none" w:sz="0" w:space="0" w:color="auto"/>
        <w:right w:val="none" w:sz="0" w:space="0" w:color="auto"/>
      </w:divBdr>
    </w:div>
    <w:div w:id="1006178880">
      <w:bodyDiv w:val="1"/>
      <w:marLeft w:val="0"/>
      <w:marRight w:val="0"/>
      <w:marTop w:val="0"/>
      <w:marBottom w:val="0"/>
      <w:divBdr>
        <w:top w:val="none" w:sz="0" w:space="0" w:color="auto"/>
        <w:left w:val="none" w:sz="0" w:space="0" w:color="auto"/>
        <w:bottom w:val="none" w:sz="0" w:space="0" w:color="auto"/>
        <w:right w:val="none" w:sz="0" w:space="0" w:color="auto"/>
      </w:divBdr>
    </w:div>
    <w:div w:id="1474105799">
      <w:bodyDiv w:val="1"/>
      <w:marLeft w:val="0"/>
      <w:marRight w:val="0"/>
      <w:marTop w:val="0"/>
      <w:marBottom w:val="0"/>
      <w:divBdr>
        <w:top w:val="none" w:sz="0" w:space="0" w:color="auto"/>
        <w:left w:val="none" w:sz="0" w:space="0" w:color="auto"/>
        <w:bottom w:val="none" w:sz="0" w:space="0" w:color="auto"/>
        <w:right w:val="none" w:sz="0" w:space="0" w:color="auto"/>
      </w:divBdr>
    </w:div>
    <w:div w:id="1541241121">
      <w:bodyDiv w:val="1"/>
      <w:marLeft w:val="0"/>
      <w:marRight w:val="0"/>
      <w:marTop w:val="0"/>
      <w:marBottom w:val="0"/>
      <w:divBdr>
        <w:top w:val="none" w:sz="0" w:space="0" w:color="auto"/>
        <w:left w:val="none" w:sz="0" w:space="0" w:color="auto"/>
        <w:bottom w:val="none" w:sz="0" w:space="0" w:color="auto"/>
        <w:right w:val="none" w:sz="0" w:space="0" w:color="auto"/>
      </w:divBdr>
    </w:div>
    <w:div w:id="1795513497">
      <w:bodyDiv w:val="1"/>
      <w:marLeft w:val="0"/>
      <w:marRight w:val="0"/>
      <w:marTop w:val="0"/>
      <w:marBottom w:val="0"/>
      <w:divBdr>
        <w:top w:val="none" w:sz="0" w:space="0" w:color="auto"/>
        <w:left w:val="none" w:sz="0" w:space="0" w:color="auto"/>
        <w:bottom w:val="none" w:sz="0" w:space="0" w:color="auto"/>
        <w:right w:val="none" w:sz="0" w:space="0" w:color="auto"/>
      </w:divBdr>
    </w:div>
    <w:div w:id="18314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fh.ch/ahb/de/aktuell/veranstaltungen/holzbauta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ggholz.ch/ho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ahb/de/aktuell/veranstaltungen/holzbauta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hyperlink" Target="mailto:melanie.nellen@bfh.ch" TargetMode="External"/><Relationship Id="rId2" Type="http://schemas.openxmlformats.org/officeDocument/2006/relationships/image" Target="media/image5.wmf"/><Relationship Id="rId1" Type="http://schemas.openxmlformats.org/officeDocument/2006/relationships/image" Target="media/image4.wmf"/><Relationship Id="rId6" Type="http://schemas.openxmlformats.org/officeDocument/2006/relationships/hyperlink" Target="https://www.bfh.ch/ahb/de/aktuell/veranstaltungen/holzbautag/" TargetMode="External"/><Relationship Id="rId5" Type="http://schemas.openxmlformats.org/officeDocument/2006/relationships/hyperlink" Target="mailto:melanie.nellen@bfh.ch" TargetMode="External"/><Relationship Id="rId4" Type="http://schemas.openxmlformats.org/officeDocument/2006/relationships/hyperlink" Target="https://www.bfh.ch/ahb/de/aktuell/veranstaltungen/holzbautag/"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UI/_rels/customUI.xml.rels><?xml version="1.0" encoding="UTF-8" standalone="yes"?>
<Relationships xmlns="http://schemas.openxmlformats.org/package/2006/relationships"><Relationship Id="button_none" Type="http://schemas.openxmlformats.org/officeDocument/2006/relationships/image" Target="images/button_none.png"/><Relationship Id="button" Type="http://schemas.openxmlformats.org/officeDocument/2006/relationships/image" Target="images/button.png"/><Relationship Id="button_sw" Type="http://schemas.openxmlformats.org/officeDocument/2006/relationships/image" Target="images/button_sw.png"/></Relationships>
</file>

<file path=customUI/customUI.xml><?xml version="1.0" encoding="utf-8"?>
<customUI xmlns:doc="http://schemas.microsoft.com/office/2006/01/customui/currentDocument" xmlns="http://schemas.microsoft.com/office/2006/01/customui">
  <ribbon startFromScratch="false">
    <tabs>
      <tab idMso="TabHome">
        <group id="mv_group1" label="BFH" insertBeforeMso="GroupClipboard">
          <menu id="mv_menu_1" label="Tools" image="button" itemSize="normal" size="large">
            <button id="mv_button_1" label="Logo farbig einblenden" image="button" onAction="ShowLogoRGB"/>
            <button id="mv_button_2" label="Logo sw einblenden" image="button_sw" onAction="ShowLogoSW"/>
            <button id="mv_button_3" label="Logo ausblenden" image="button_none" onAction="ShowLogoNone"/>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DB9406EE302C534A9B1159D3504C1793" ma:contentTypeVersion="0" ma:contentTypeDescription="Ein neues Dokument erstellen." ma:contentTypeScope="" ma:versionID="8dc377db12cf2e3630c22ad87ca7bd77">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1589E83-ACE0-42EE-8DC9-0C804945B39E}">
  <ds:schemaRefs>
    <ds:schemaRef ds:uri="http://schemas.microsoft.com/sharepoint/v3/contenttype/forms"/>
  </ds:schemaRefs>
</ds:datastoreItem>
</file>

<file path=customXml/itemProps2.xml><?xml version="1.0" encoding="utf-8"?>
<ds:datastoreItem xmlns:ds="http://schemas.openxmlformats.org/officeDocument/2006/customXml" ds:itemID="{8B4189DD-C2E3-405E-BAD5-A4CE762B8BE1}">
  <ds:schemaRefs>
    <ds:schemaRef ds:uri="http://schemas.openxmlformats.org/officeDocument/2006/bibliography"/>
  </ds:schemaRefs>
</ds:datastoreItem>
</file>

<file path=customXml/itemProps3.xml><?xml version="1.0" encoding="utf-8"?>
<ds:datastoreItem xmlns:ds="http://schemas.openxmlformats.org/officeDocument/2006/customXml" ds:itemID="{1EB32709-4985-4B43-A816-FD724757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1A59018-BCB5-45DF-9B3A-75CBA5B6004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5565</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Mediaviso AG</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Gloor Manuela</dc:creator>
  <cp:lastModifiedBy>Nellen Melanie</cp:lastModifiedBy>
  <cp:revision>8</cp:revision>
  <cp:lastPrinted>2020-02-26T10:32:00Z</cp:lastPrinted>
  <dcterms:created xsi:type="dcterms:W3CDTF">2021-03-16T06:29:00Z</dcterms:created>
  <dcterms:modified xsi:type="dcterms:W3CDTF">2021-03-17T14:34:00Z</dcterms:modified>
</cp:coreProperties>
</file>