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506721" w:rsidRDefault="00AC3113" w:rsidP="00AC3113">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P R E S S E I N F O R M A T I O N</w:t>
      </w:r>
    </w:p>
    <w:p w14:paraId="614D16DF" w14:textId="36A92B38" w:rsidR="00AC3113" w:rsidRPr="00506721" w:rsidRDefault="00AC3113" w:rsidP="00AC3113">
      <w:pPr>
        <w:spacing w:line="280" w:lineRule="atLeast"/>
        <w:rPr>
          <w:rFonts w:ascii="Verdana" w:hAnsi="Verdana" w:cs="Arial"/>
          <w:noProof/>
          <w:u w:val="single"/>
          <w:lang w:val="en-US"/>
        </w:rPr>
      </w:pPr>
    </w:p>
    <w:p w14:paraId="12EBCA61" w14:textId="77777777" w:rsidR="00AC3113" w:rsidRPr="00506721" w:rsidRDefault="00AC3113" w:rsidP="00AC3113">
      <w:pPr>
        <w:spacing w:line="280" w:lineRule="atLeast"/>
        <w:rPr>
          <w:rFonts w:ascii="Verdana" w:hAnsi="Verdana" w:cs="Arial"/>
          <w:noProof/>
          <w:u w:val="single"/>
          <w:lang w:val="en-US"/>
        </w:rPr>
      </w:pPr>
    </w:p>
    <w:p w14:paraId="39261392" w14:textId="11F891DA" w:rsidR="00CA0238" w:rsidRDefault="00170B2E" w:rsidP="00AC3113">
      <w:pPr>
        <w:tabs>
          <w:tab w:val="left" w:pos="5670"/>
        </w:tabs>
        <w:spacing w:line="280" w:lineRule="atLeast"/>
        <w:jc w:val="both"/>
        <w:rPr>
          <w:rFonts w:ascii="Verdana" w:hAnsi="Verdana" w:cs="Arial"/>
          <w:b/>
          <w:noProof/>
        </w:rPr>
      </w:pPr>
      <w:r>
        <w:rPr>
          <w:rFonts w:ascii="Verdana" w:hAnsi="Verdana" w:cs="Arial"/>
          <w:b/>
          <w:noProof/>
        </w:rPr>
        <w:t xml:space="preserve">Klimaverträgliches Heizen: </w:t>
      </w:r>
      <w:r w:rsidR="00CA0238" w:rsidRPr="00CA0238">
        <w:rPr>
          <w:rFonts w:ascii="Verdana" w:hAnsi="Verdana" w:cs="Arial"/>
          <w:b/>
          <w:noProof/>
        </w:rPr>
        <w:t>Fachvortr</w:t>
      </w:r>
      <w:r w:rsidR="00486DEB">
        <w:rPr>
          <w:rFonts w:ascii="Verdana" w:hAnsi="Verdana" w:cs="Arial"/>
          <w:b/>
          <w:noProof/>
        </w:rPr>
        <w:t xml:space="preserve">ag und </w:t>
      </w:r>
      <w:r w:rsidR="00CA0238" w:rsidRPr="00CA0238">
        <w:rPr>
          <w:rFonts w:ascii="Verdana" w:hAnsi="Verdana" w:cs="Arial"/>
          <w:b/>
          <w:noProof/>
        </w:rPr>
        <w:t>Beratung</w:t>
      </w:r>
      <w:r w:rsidR="003A0846">
        <w:rPr>
          <w:rFonts w:ascii="Verdana" w:hAnsi="Verdana" w:cs="Arial"/>
          <w:b/>
          <w:noProof/>
        </w:rPr>
        <w:t xml:space="preserve"> </w:t>
      </w:r>
    </w:p>
    <w:p w14:paraId="7A02DD62" w14:textId="77777777" w:rsidR="0065421A" w:rsidRPr="00AC3113" w:rsidRDefault="0065421A" w:rsidP="00AC3113">
      <w:pPr>
        <w:tabs>
          <w:tab w:val="left" w:pos="5670"/>
        </w:tabs>
        <w:spacing w:line="280" w:lineRule="atLeast"/>
        <w:jc w:val="both"/>
        <w:rPr>
          <w:rFonts w:ascii="Verdana" w:hAnsi="Verdana" w:cs="Arial"/>
          <w:noProof/>
        </w:rPr>
      </w:pPr>
    </w:p>
    <w:p w14:paraId="2E2B72E9" w14:textId="5E528B71" w:rsidR="007B36C8" w:rsidRDefault="00170B2E" w:rsidP="00AC3113">
      <w:pPr>
        <w:spacing w:line="280" w:lineRule="atLeast"/>
        <w:jc w:val="both"/>
        <w:rPr>
          <w:rFonts w:ascii="Verdana" w:hAnsi="Verdana" w:cs="Arial"/>
          <w:b/>
          <w:snapToGrid w:val="0"/>
          <w:sz w:val="28"/>
          <w:szCs w:val="28"/>
        </w:rPr>
      </w:pPr>
      <w:r>
        <w:rPr>
          <w:rFonts w:ascii="Verdana" w:hAnsi="Verdana" w:cs="Arial"/>
          <w:b/>
          <w:snapToGrid w:val="0"/>
          <w:sz w:val="28"/>
          <w:szCs w:val="28"/>
        </w:rPr>
        <w:t xml:space="preserve">Infoveranstaltung von </w:t>
      </w:r>
      <w:r w:rsidR="00100843">
        <w:rPr>
          <w:rFonts w:ascii="Verdana" w:hAnsi="Verdana" w:cs="Arial"/>
          <w:b/>
          <w:snapToGrid w:val="0"/>
          <w:sz w:val="28"/>
          <w:szCs w:val="28"/>
        </w:rPr>
        <w:t>Erdgas Südwest</w:t>
      </w:r>
      <w:r>
        <w:rPr>
          <w:rFonts w:ascii="Verdana" w:hAnsi="Verdana" w:cs="Arial"/>
          <w:b/>
          <w:snapToGrid w:val="0"/>
          <w:sz w:val="28"/>
          <w:szCs w:val="28"/>
        </w:rPr>
        <w:t xml:space="preserve"> in Bad Schönborn: Strom und Wärme mit der</w:t>
      </w:r>
      <w:r w:rsidR="00486DEB">
        <w:rPr>
          <w:rFonts w:ascii="Verdana" w:hAnsi="Verdana" w:cs="Arial"/>
          <w:b/>
          <w:snapToGrid w:val="0"/>
          <w:sz w:val="28"/>
          <w:szCs w:val="28"/>
        </w:rPr>
        <w:t xml:space="preserve"> Brennstoffzelle </w:t>
      </w:r>
    </w:p>
    <w:p w14:paraId="3FEE5488" w14:textId="77777777" w:rsidR="0065421A" w:rsidRPr="00AC3113" w:rsidRDefault="0065421A" w:rsidP="00AC3113">
      <w:pPr>
        <w:spacing w:line="280" w:lineRule="atLeast"/>
        <w:jc w:val="both"/>
        <w:rPr>
          <w:rFonts w:ascii="Verdana" w:hAnsi="Verdana" w:cs="Arial"/>
          <w:i/>
        </w:rPr>
      </w:pPr>
    </w:p>
    <w:p w14:paraId="5DE9BD60" w14:textId="6DA026D1" w:rsidR="008C56CC" w:rsidRDefault="00AC3113" w:rsidP="006F5ED2">
      <w:pPr>
        <w:spacing w:line="280" w:lineRule="atLeast"/>
        <w:jc w:val="both"/>
        <w:rPr>
          <w:rFonts w:ascii="Verdana" w:hAnsi="Verdana" w:cs="Arial"/>
          <w:b/>
          <w:noProof/>
          <w:sz w:val="20"/>
          <w:szCs w:val="20"/>
        </w:rPr>
      </w:pPr>
      <w:r w:rsidRPr="00AC3113">
        <w:rPr>
          <w:rFonts w:ascii="Verdana" w:hAnsi="Verdana" w:cs="Arial"/>
          <w:b/>
          <w:noProof/>
          <w:sz w:val="20"/>
          <w:szCs w:val="20"/>
        </w:rPr>
        <w:t>Ettlingen</w:t>
      </w:r>
      <w:r w:rsidR="000F14DB">
        <w:rPr>
          <w:rFonts w:ascii="Verdana" w:hAnsi="Verdana" w:cs="Arial"/>
          <w:b/>
          <w:noProof/>
          <w:sz w:val="20"/>
          <w:szCs w:val="20"/>
        </w:rPr>
        <w:t>/</w:t>
      </w:r>
      <w:r w:rsidR="00170B2E">
        <w:rPr>
          <w:rFonts w:ascii="Verdana" w:hAnsi="Verdana" w:cs="Arial"/>
          <w:b/>
          <w:noProof/>
          <w:sz w:val="20"/>
          <w:szCs w:val="20"/>
        </w:rPr>
        <w:t>Bad Schönborn</w:t>
      </w:r>
      <w:r w:rsidRPr="00AC3113">
        <w:rPr>
          <w:rFonts w:ascii="Verdana" w:hAnsi="Verdana" w:cs="Arial"/>
          <w:b/>
          <w:noProof/>
          <w:sz w:val="20"/>
          <w:szCs w:val="20"/>
        </w:rPr>
        <w:t xml:space="preserve">, </w:t>
      </w:r>
      <w:r w:rsidR="0077373B">
        <w:rPr>
          <w:rFonts w:ascii="Verdana" w:hAnsi="Verdana" w:cs="Arial"/>
          <w:b/>
          <w:noProof/>
          <w:sz w:val="20"/>
          <w:szCs w:val="20"/>
        </w:rPr>
        <w:t>2</w:t>
      </w:r>
      <w:r w:rsidR="008E49D9">
        <w:rPr>
          <w:rFonts w:ascii="Verdana" w:hAnsi="Verdana" w:cs="Arial"/>
          <w:b/>
          <w:noProof/>
          <w:sz w:val="20"/>
          <w:szCs w:val="20"/>
        </w:rPr>
        <w:t>9</w:t>
      </w:r>
      <w:r w:rsidR="000E085E">
        <w:rPr>
          <w:rFonts w:ascii="Verdana" w:hAnsi="Verdana" w:cs="Arial"/>
          <w:b/>
          <w:noProof/>
          <w:sz w:val="20"/>
          <w:szCs w:val="20"/>
        </w:rPr>
        <w:t xml:space="preserve">. </w:t>
      </w:r>
      <w:r w:rsidR="00CA0238">
        <w:rPr>
          <w:rFonts w:ascii="Verdana" w:hAnsi="Verdana" w:cs="Arial"/>
          <w:b/>
          <w:noProof/>
          <w:sz w:val="20"/>
          <w:szCs w:val="20"/>
        </w:rPr>
        <w:t xml:space="preserve">Oktober </w:t>
      </w:r>
      <w:r w:rsidR="000E085E" w:rsidRPr="000E085E">
        <w:rPr>
          <w:rFonts w:ascii="Verdana" w:hAnsi="Verdana" w:cs="Arial"/>
          <w:b/>
          <w:noProof/>
          <w:sz w:val="20"/>
          <w:szCs w:val="20"/>
        </w:rPr>
        <w:t>2019.</w:t>
      </w:r>
      <w:r w:rsidR="007B36C8" w:rsidRPr="007B36C8">
        <w:rPr>
          <w:rFonts w:ascii="Verdana" w:hAnsi="Verdana" w:cs="Arial"/>
          <w:b/>
          <w:noProof/>
          <w:sz w:val="20"/>
          <w:szCs w:val="20"/>
        </w:rPr>
        <w:t xml:space="preserve"> </w:t>
      </w:r>
      <w:r w:rsidR="00126E2C">
        <w:rPr>
          <w:rFonts w:ascii="Verdana" w:hAnsi="Verdana" w:cs="Arial"/>
          <w:b/>
          <w:noProof/>
          <w:sz w:val="20"/>
          <w:szCs w:val="20"/>
        </w:rPr>
        <w:t xml:space="preserve">Beim Heizen das </w:t>
      </w:r>
      <w:r w:rsidR="00170B2E">
        <w:rPr>
          <w:rFonts w:ascii="Verdana" w:hAnsi="Verdana" w:cs="Arial"/>
          <w:b/>
          <w:noProof/>
          <w:sz w:val="20"/>
          <w:szCs w:val="20"/>
        </w:rPr>
        <w:t xml:space="preserve">Klima schonen und Kosten sparen – geht das? Die </w:t>
      </w:r>
      <w:r w:rsidR="00CA0238" w:rsidRPr="00CA0238">
        <w:rPr>
          <w:rFonts w:ascii="Verdana" w:hAnsi="Verdana" w:cs="Arial"/>
          <w:b/>
          <w:noProof/>
          <w:sz w:val="20"/>
          <w:szCs w:val="20"/>
        </w:rPr>
        <w:t xml:space="preserve">Erdgas Südwest </w:t>
      </w:r>
      <w:r w:rsidR="00170B2E">
        <w:rPr>
          <w:rFonts w:ascii="Verdana" w:hAnsi="Verdana" w:cs="Arial"/>
          <w:b/>
          <w:noProof/>
          <w:sz w:val="20"/>
          <w:szCs w:val="20"/>
        </w:rPr>
        <w:t xml:space="preserve">GmbH beantwortet Bürgerinnen und Bürgern diese Frage am 13. November 2019, </w:t>
      </w:r>
      <w:r w:rsidR="00170B2E" w:rsidRPr="00CA0238">
        <w:rPr>
          <w:rFonts w:ascii="Verdana" w:hAnsi="Verdana" w:cs="Arial"/>
          <w:b/>
          <w:noProof/>
          <w:sz w:val="20"/>
          <w:szCs w:val="20"/>
        </w:rPr>
        <w:t>ab 1</w:t>
      </w:r>
      <w:r w:rsidR="00170B2E">
        <w:rPr>
          <w:rFonts w:ascii="Verdana" w:hAnsi="Verdana" w:cs="Arial"/>
          <w:b/>
          <w:noProof/>
          <w:sz w:val="20"/>
          <w:szCs w:val="20"/>
        </w:rPr>
        <w:t>9</w:t>
      </w:r>
      <w:r w:rsidR="00170B2E" w:rsidRPr="00CA0238">
        <w:rPr>
          <w:rFonts w:ascii="Verdana" w:hAnsi="Verdana" w:cs="Arial"/>
          <w:b/>
          <w:noProof/>
          <w:sz w:val="20"/>
          <w:szCs w:val="20"/>
        </w:rPr>
        <w:t xml:space="preserve"> Uhr</w:t>
      </w:r>
      <w:r w:rsidR="00170B2E">
        <w:rPr>
          <w:rFonts w:ascii="Verdana" w:hAnsi="Verdana" w:cs="Arial"/>
          <w:b/>
          <w:noProof/>
          <w:sz w:val="20"/>
          <w:szCs w:val="20"/>
        </w:rPr>
        <w:t>, bei einer Informationsveranstaltung in</w:t>
      </w:r>
      <w:r w:rsidR="00170B2E" w:rsidRPr="00CA0238">
        <w:rPr>
          <w:rFonts w:ascii="Verdana" w:hAnsi="Verdana" w:cs="Arial"/>
          <w:b/>
          <w:noProof/>
          <w:sz w:val="20"/>
          <w:szCs w:val="20"/>
        </w:rPr>
        <w:t xml:space="preserve"> </w:t>
      </w:r>
      <w:r w:rsidR="00170B2E">
        <w:rPr>
          <w:rFonts w:ascii="Verdana" w:hAnsi="Verdana" w:cs="Arial"/>
          <w:b/>
          <w:noProof/>
          <w:sz w:val="20"/>
          <w:szCs w:val="20"/>
        </w:rPr>
        <w:t>Bad Schönborn</w:t>
      </w:r>
      <w:r w:rsidR="00126E2C">
        <w:rPr>
          <w:rFonts w:ascii="Verdana" w:hAnsi="Verdana" w:cs="Arial"/>
          <w:b/>
          <w:noProof/>
          <w:sz w:val="20"/>
          <w:szCs w:val="20"/>
        </w:rPr>
        <w:t xml:space="preserve">. </w:t>
      </w:r>
      <w:r w:rsidR="00170B2E">
        <w:rPr>
          <w:rFonts w:ascii="Verdana" w:hAnsi="Verdana" w:cs="Arial"/>
          <w:b/>
          <w:noProof/>
          <w:sz w:val="20"/>
          <w:szCs w:val="20"/>
        </w:rPr>
        <w:t xml:space="preserve">Teilnehmer lernen dort </w:t>
      </w:r>
      <w:r w:rsidR="00126E2C">
        <w:rPr>
          <w:rFonts w:ascii="Verdana" w:hAnsi="Verdana" w:cs="Arial"/>
          <w:b/>
          <w:noProof/>
          <w:sz w:val="20"/>
          <w:szCs w:val="20"/>
        </w:rPr>
        <w:t xml:space="preserve">unter anderem </w:t>
      </w:r>
      <w:r w:rsidR="00170B2E">
        <w:rPr>
          <w:rFonts w:ascii="Verdana" w:hAnsi="Verdana" w:cs="Arial"/>
          <w:b/>
          <w:noProof/>
          <w:sz w:val="20"/>
          <w:szCs w:val="20"/>
        </w:rPr>
        <w:t xml:space="preserve">die </w:t>
      </w:r>
      <w:r w:rsidR="00CA0238" w:rsidRPr="00CA0238">
        <w:rPr>
          <w:rFonts w:ascii="Verdana" w:hAnsi="Verdana" w:cs="Arial"/>
          <w:b/>
          <w:noProof/>
          <w:sz w:val="20"/>
          <w:szCs w:val="20"/>
        </w:rPr>
        <w:t>Brennstoffzellenheizung</w:t>
      </w:r>
      <w:r w:rsidR="00486DEB">
        <w:rPr>
          <w:rFonts w:ascii="Verdana" w:hAnsi="Verdana" w:cs="Arial"/>
          <w:b/>
          <w:noProof/>
          <w:sz w:val="20"/>
          <w:szCs w:val="20"/>
        </w:rPr>
        <w:t xml:space="preserve"> </w:t>
      </w:r>
      <w:r w:rsidR="00126E2C">
        <w:rPr>
          <w:rFonts w:ascii="Verdana" w:hAnsi="Verdana" w:cs="Arial"/>
          <w:b/>
          <w:noProof/>
          <w:sz w:val="20"/>
          <w:szCs w:val="20"/>
        </w:rPr>
        <w:t>so</w:t>
      </w:r>
      <w:r w:rsidR="00170B2E">
        <w:rPr>
          <w:rFonts w:ascii="Verdana" w:hAnsi="Verdana" w:cs="Arial"/>
          <w:b/>
          <w:noProof/>
          <w:sz w:val="20"/>
          <w:szCs w:val="20"/>
        </w:rPr>
        <w:t xml:space="preserve">wie ihre Vorteile kennen. </w:t>
      </w:r>
    </w:p>
    <w:p w14:paraId="24AC3B9E" w14:textId="77777777" w:rsidR="00CA0238" w:rsidRDefault="00CA0238" w:rsidP="006F5ED2">
      <w:pPr>
        <w:spacing w:line="280" w:lineRule="atLeast"/>
        <w:jc w:val="both"/>
        <w:rPr>
          <w:rFonts w:ascii="Verdana" w:hAnsi="Verdana" w:cs="Arial"/>
          <w:b/>
          <w:noProof/>
          <w:sz w:val="20"/>
          <w:szCs w:val="20"/>
        </w:rPr>
      </w:pPr>
    </w:p>
    <w:p w14:paraId="3FA62CEC" w14:textId="3E5382B6" w:rsidR="00CA0238" w:rsidRPr="00CA0238" w:rsidRDefault="00661655" w:rsidP="00CA0238">
      <w:pPr>
        <w:spacing w:line="280" w:lineRule="atLeast"/>
        <w:jc w:val="both"/>
        <w:rPr>
          <w:rFonts w:ascii="Verdana" w:hAnsi="Verdana" w:cs="Arial"/>
          <w:noProof/>
          <w:sz w:val="20"/>
          <w:szCs w:val="20"/>
        </w:rPr>
      </w:pPr>
      <w:r>
        <w:rPr>
          <w:rFonts w:ascii="Verdana" w:hAnsi="Verdana" w:cs="Arial"/>
          <w:noProof/>
          <w:sz w:val="20"/>
          <w:szCs w:val="20"/>
        </w:rPr>
        <w:t>Der Klimaschutzplan 2030 der Bundesregierung sieht für den Austausch alter Ölkessel</w:t>
      </w:r>
      <w:r w:rsidR="00126E2C">
        <w:rPr>
          <w:rFonts w:ascii="Verdana" w:hAnsi="Verdana" w:cs="Arial"/>
          <w:noProof/>
          <w:sz w:val="20"/>
          <w:szCs w:val="20"/>
        </w:rPr>
        <w:t xml:space="preserve"> oder </w:t>
      </w:r>
      <w:r>
        <w:rPr>
          <w:rFonts w:ascii="Verdana" w:hAnsi="Verdana" w:cs="Arial"/>
          <w:noProof/>
          <w:sz w:val="20"/>
          <w:szCs w:val="20"/>
        </w:rPr>
        <w:t>in die Jahre gekommene</w:t>
      </w:r>
      <w:r w:rsidR="00126E2C">
        <w:rPr>
          <w:rFonts w:ascii="Verdana" w:hAnsi="Verdana" w:cs="Arial"/>
          <w:noProof/>
          <w:sz w:val="20"/>
          <w:szCs w:val="20"/>
        </w:rPr>
        <w:t>r</w:t>
      </w:r>
      <w:r>
        <w:rPr>
          <w:rFonts w:ascii="Verdana" w:hAnsi="Verdana" w:cs="Arial"/>
          <w:noProof/>
          <w:sz w:val="20"/>
          <w:szCs w:val="20"/>
        </w:rPr>
        <w:t xml:space="preserve"> Gasheizungen unter anderem eine </w:t>
      </w:r>
      <w:r w:rsidR="00170B2E">
        <w:rPr>
          <w:rFonts w:ascii="Verdana" w:hAnsi="Verdana" w:cs="Arial"/>
          <w:noProof/>
          <w:sz w:val="20"/>
          <w:szCs w:val="20"/>
        </w:rPr>
        <w:t>Austauschp</w:t>
      </w:r>
      <w:r>
        <w:rPr>
          <w:rFonts w:ascii="Verdana" w:hAnsi="Verdana" w:cs="Arial"/>
          <w:noProof/>
          <w:sz w:val="20"/>
          <w:szCs w:val="20"/>
        </w:rPr>
        <w:t xml:space="preserve">rämie sowie steuerliche Vorteile vor. </w:t>
      </w:r>
      <w:r w:rsidR="00126E2C">
        <w:rPr>
          <w:rFonts w:ascii="Verdana" w:hAnsi="Verdana" w:cs="Arial"/>
          <w:noProof/>
          <w:sz w:val="20"/>
          <w:szCs w:val="20"/>
        </w:rPr>
        <w:t>Eine Möglichkeit, diese Benefits auszuschöpfen, ist di</w:t>
      </w:r>
      <w:r>
        <w:rPr>
          <w:rFonts w:ascii="Verdana" w:hAnsi="Verdana" w:cs="Arial"/>
          <w:noProof/>
          <w:sz w:val="20"/>
          <w:szCs w:val="20"/>
        </w:rPr>
        <w:t>e Brennstoffzellenheizung</w:t>
      </w:r>
      <w:r w:rsidR="00126E2C">
        <w:rPr>
          <w:rFonts w:ascii="Verdana" w:hAnsi="Verdana" w:cs="Arial"/>
          <w:noProof/>
          <w:sz w:val="20"/>
          <w:szCs w:val="20"/>
        </w:rPr>
        <w:t xml:space="preserve">. Sie erzeugt </w:t>
      </w:r>
      <w:r w:rsidR="00DB37E2">
        <w:rPr>
          <w:rFonts w:ascii="Verdana" w:hAnsi="Verdana" w:cs="Arial"/>
          <w:noProof/>
          <w:sz w:val="20"/>
          <w:szCs w:val="20"/>
        </w:rPr>
        <w:t xml:space="preserve">auf Basis von Erdgas und letztlich aus der Reaktion von Wasser- und Sauerstoff </w:t>
      </w:r>
      <w:r w:rsidR="00CA0238" w:rsidRPr="00CA0238">
        <w:rPr>
          <w:rFonts w:ascii="Verdana" w:hAnsi="Verdana" w:cs="Arial"/>
          <w:noProof/>
          <w:sz w:val="20"/>
          <w:szCs w:val="20"/>
        </w:rPr>
        <w:t>sowohl Wärme als auch Strom</w:t>
      </w:r>
      <w:r w:rsidR="00126E2C">
        <w:rPr>
          <w:rFonts w:ascii="Verdana" w:hAnsi="Verdana" w:cs="Arial"/>
          <w:noProof/>
          <w:sz w:val="20"/>
          <w:szCs w:val="20"/>
        </w:rPr>
        <w:t>. D</w:t>
      </w:r>
      <w:r>
        <w:rPr>
          <w:rFonts w:ascii="Verdana" w:hAnsi="Verdana" w:cs="Arial"/>
          <w:noProof/>
          <w:sz w:val="20"/>
          <w:szCs w:val="20"/>
        </w:rPr>
        <w:t xml:space="preserve">arüber hinaus </w:t>
      </w:r>
      <w:r w:rsidR="00126E2C">
        <w:rPr>
          <w:rFonts w:ascii="Verdana" w:hAnsi="Verdana" w:cs="Arial"/>
          <w:noProof/>
          <w:sz w:val="20"/>
          <w:szCs w:val="20"/>
        </w:rPr>
        <w:t xml:space="preserve">wird ihr Einbau </w:t>
      </w:r>
      <w:r>
        <w:rPr>
          <w:rFonts w:ascii="Verdana" w:hAnsi="Verdana" w:cs="Arial"/>
          <w:noProof/>
          <w:sz w:val="20"/>
          <w:szCs w:val="20"/>
        </w:rPr>
        <w:t xml:space="preserve">von der KfW gefördert und im Rahmen </w:t>
      </w:r>
      <w:r w:rsidR="00BC3B7A">
        <w:rPr>
          <w:rFonts w:ascii="Verdana" w:hAnsi="Verdana" w:cs="Arial"/>
          <w:noProof/>
          <w:sz w:val="20"/>
          <w:szCs w:val="20"/>
        </w:rPr>
        <w:t xml:space="preserve">des </w:t>
      </w:r>
      <w:r w:rsidR="00BC3B7A" w:rsidRPr="00BC3B7A">
        <w:rPr>
          <w:rFonts w:ascii="Verdana" w:hAnsi="Verdana" w:cs="Arial"/>
          <w:noProof/>
          <w:sz w:val="20"/>
          <w:szCs w:val="20"/>
        </w:rPr>
        <w:t>Kraft-Wärme-Kopplungs</w:t>
      </w:r>
      <w:r w:rsidR="00BC3B7A">
        <w:rPr>
          <w:rFonts w:ascii="Verdana" w:hAnsi="Verdana" w:cs="Arial"/>
          <w:noProof/>
          <w:sz w:val="20"/>
          <w:szCs w:val="20"/>
        </w:rPr>
        <w:t>g</w:t>
      </w:r>
      <w:r w:rsidR="00BC3B7A" w:rsidRPr="00BC3B7A">
        <w:rPr>
          <w:rFonts w:ascii="Verdana" w:hAnsi="Verdana" w:cs="Arial"/>
          <w:noProof/>
          <w:sz w:val="20"/>
          <w:szCs w:val="20"/>
        </w:rPr>
        <w:t>esetzes</w:t>
      </w:r>
      <w:r>
        <w:rPr>
          <w:rFonts w:ascii="Verdana" w:hAnsi="Verdana" w:cs="Arial"/>
          <w:noProof/>
          <w:sz w:val="20"/>
          <w:szCs w:val="20"/>
        </w:rPr>
        <w:t xml:space="preserve"> bezuschusst. Damit </w:t>
      </w:r>
      <w:r w:rsidR="0077373B">
        <w:rPr>
          <w:rFonts w:ascii="Verdana" w:hAnsi="Verdana" w:cs="Arial"/>
          <w:noProof/>
          <w:sz w:val="20"/>
          <w:szCs w:val="20"/>
        </w:rPr>
        <w:t>kann sich</w:t>
      </w:r>
      <w:r>
        <w:rPr>
          <w:rFonts w:ascii="Verdana" w:hAnsi="Verdana" w:cs="Arial"/>
          <w:noProof/>
          <w:sz w:val="20"/>
          <w:szCs w:val="20"/>
        </w:rPr>
        <w:t xml:space="preserve"> der Wechsel auf </w:t>
      </w:r>
      <w:r w:rsidR="0031276A">
        <w:rPr>
          <w:rFonts w:ascii="Verdana" w:hAnsi="Verdana" w:cs="Arial"/>
          <w:noProof/>
          <w:sz w:val="20"/>
          <w:szCs w:val="20"/>
        </w:rPr>
        <w:t xml:space="preserve">klimaschonende </w:t>
      </w:r>
      <w:r>
        <w:rPr>
          <w:rFonts w:ascii="Verdana" w:hAnsi="Verdana" w:cs="Arial"/>
          <w:noProof/>
          <w:sz w:val="20"/>
          <w:szCs w:val="20"/>
        </w:rPr>
        <w:t xml:space="preserve">Wärme </w:t>
      </w:r>
      <w:r w:rsidR="0077373B">
        <w:rPr>
          <w:rFonts w:ascii="Verdana" w:hAnsi="Verdana" w:cs="Arial"/>
          <w:noProof/>
          <w:sz w:val="20"/>
          <w:szCs w:val="20"/>
        </w:rPr>
        <w:t xml:space="preserve">auch </w:t>
      </w:r>
      <w:r w:rsidR="003A0846">
        <w:rPr>
          <w:rFonts w:ascii="Verdana" w:hAnsi="Verdana" w:cs="Arial"/>
          <w:noProof/>
          <w:sz w:val="20"/>
          <w:szCs w:val="20"/>
        </w:rPr>
        <w:t xml:space="preserve">finanziell </w:t>
      </w:r>
      <w:r w:rsidR="0077373B">
        <w:rPr>
          <w:rFonts w:ascii="Verdana" w:hAnsi="Verdana" w:cs="Arial"/>
          <w:noProof/>
          <w:sz w:val="20"/>
          <w:szCs w:val="20"/>
        </w:rPr>
        <w:t>lohnen</w:t>
      </w:r>
      <w:r w:rsidR="003A0846">
        <w:rPr>
          <w:rFonts w:ascii="Verdana" w:hAnsi="Verdana" w:cs="Arial"/>
          <w:noProof/>
          <w:sz w:val="20"/>
          <w:szCs w:val="20"/>
        </w:rPr>
        <w:t xml:space="preserve">. Unternehmen und Eigenheimbesitzer tun darüber hinaus etwas für die Umwelt und das eigene gute Gewissen. </w:t>
      </w:r>
    </w:p>
    <w:p w14:paraId="65163273" w14:textId="627226DC" w:rsidR="00CA0238" w:rsidRDefault="00CA0238" w:rsidP="00CA0238">
      <w:pPr>
        <w:spacing w:line="280" w:lineRule="atLeast"/>
        <w:jc w:val="both"/>
        <w:rPr>
          <w:rFonts w:ascii="Verdana" w:hAnsi="Verdana" w:cs="Arial"/>
          <w:noProof/>
          <w:sz w:val="20"/>
          <w:szCs w:val="20"/>
        </w:rPr>
      </w:pPr>
    </w:p>
    <w:p w14:paraId="5049B5F0" w14:textId="71EE252E" w:rsidR="00DB37E2" w:rsidRPr="00DB37E2" w:rsidRDefault="00DB37E2" w:rsidP="00CA0238">
      <w:pPr>
        <w:spacing w:line="280" w:lineRule="atLeast"/>
        <w:jc w:val="both"/>
        <w:rPr>
          <w:rFonts w:ascii="Verdana" w:hAnsi="Verdana" w:cs="Arial"/>
          <w:b/>
          <w:noProof/>
          <w:sz w:val="20"/>
          <w:szCs w:val="20"/>
        </w:rPr>
      </w:pPr>
      <w:r w:rsidRPr="00DB37E2">
        <w:rPr>
          <w:rFonts w:ascii="Verdana" w:hAnsi="Verdana" w:cs="Arial"/>
          <w:b/>
          <w:noProof/>
          <w:sz w:val="20"/>
          <w:szCs w:val="20"/>
        </w:rPr>
        <w:t>Technologie und Vorteile kennenlernen</w:t>
      </w:r>
    </w:p>
    <w:p w14:paraId="674B2930" w14:textId="78D84E11" w:rsidR="000F14DB" w:rsidRDefault="00CA0238" w:rsidP="00CA0238">
      <w:pPr>
        <w:spacing w:line="280" w:lineRule="atLeast"/>
        <w:jc w:val="both"/>
        <w:rPr>
          <w:rFonts w:ascii="Verdana" w:hAnsi="Verdana" w:cs="Arial"/>
          <w:noProof/>
          <w:sz w:val="20"/>
          <w:szCs w:val="20"/>
        </w:rPr>
      </w:pPr>
      <w:r w:rsidRPr="00CA0238">
        <w:rPr>
          <w:rFonts w:ascii="Verdana" w:hAnsi="Verdana" w:cs="Arial"/>
          <w:noProof/>
          <w:sz w:val="20"/>
          <w:szCs w:val="20"/>
        </w:rPr>
        <w:t xml:space="preserve">Die Erdgas Südwest GmbH stellt </w:t>
      </w:r>
      <w:r w:rsidR="00DB37E2">
        <w:rPr>
          <w:rFonts w:ascii="Verdana" w:hAnsi="Verdana" w:cs="Arial"/>
          <w:noProof/>
          <w:sz w:val="20"/>
          <w:szCs w:val="20"/>
        </w:rPr>
        <w:t>Bürgerinnen und Bürger</w:t>
      </w:r>
      <w:r w:rsidR="002A20CD">
        <w:rPr>
          <w:rFonts w:ascii="Verdana" w:hAnsi="Verdana" w:cs="Arial"/>
          <w:noProof/>
          <w:sz w:val="20"/>
          <w:szCs w:val="20"/>
        </w:rPr>
        <w:t>n</w:t>
      </w:r>
      <w:r w:rsidR="00DB37E2">
        <w:rPr>
          <w:rFonts w:ascii="Verdana" w:hAnsi="Verdana" w:cs="Arial"/>
          <w:noProof/>
          <w:sz w:val="20"/>
          <w:szCs w:val="20"/>
        </w:rPr>
        <w:t xml:space="preserve"> </w:t>
      </w:r>
      <w:r w:rsidRPr="00CA0238">
        <w:rPr>
          <w:rFonts w:ascii="Verdana" w:hAnsi="Verdana" w:cs="Arial"/>
          <w:noProof/>
          <w:sz w:val="20"/>
          <w:szCs w:val="20"/>
        </w:rPr>
        <w:t xml:space="preserve">die Brennstoffzellenheizung bei ihrer </w:t>
      </w:r>
      <w:r w:rsidR="00486DEB">
        <w:rPr>
          <w:rFonts w:ascii="Verdana" w:hAnsi="Verdana" w:cs="Arial"/>
          <w:noProof/>
          <w:sz w:val="20"/>
          <w:szCs w:val="20"/>
        </w:rPr>
        <w:t xml:space="preserve">Informationsveranstaltung </w:t>
      </w:r>
      <w:r w:rsidR="00170B2E">
        <w:rPr>
          <w:rFonts w:ascii="Verdana" w:hAnsi="Verdana" w:cs="Arial"/>
          <w:noProof/>
          <w:sz w:val="20"/>
          <w:szCs w:val="20"/>
        </w:rPr>
        <w:t xml:space="preserve">beim </w:t>
      </w:r>
      <w:r w:rsidR="00170B2E" w:rsidRPr="00170B2E">
        <w:rPr>
          <w:rFonts w:ascii="Verdana" w:hAnsi="Verdana" w:cs="Arial"/>
          <w:noProof/>
          <w:sz w:val="20"/>
          <w:szCs w:val="20"/>
        </w:rPr>
        <w:t>TuS Mingolsheim 1901 e.V.</w:t>
      </w:r>
      <w:r w:rsidR="00170B2E">
        <w:rPr>
          <w:rFonts w:ascii="Verdana" w:hAnsi="Verdana" w:cs="Arial"/>
          <w:noProof/>
          <w:sz w:val="20"/>
          <w:szCs w:val="20"/>
        </w:rPr>
        <w:t xml:space="preserve"> </w:t>
      </w:r>
      <w:r w:rsidRPr="00CA0238">
        <w:rPr>
          <w:rFonts w:ascii="Verdana" w:hAnsi="Verdana" w:cs="Arial"/>
          <w:noProof/>
          <w:sz w:val="20"/>
          <w:szCs w:val="20"/>
        </w:rPr>
        <w:t xml:space="preserve">in </w:t>
      </w:r>
      <w:r w:rsidR="00170B2E">
        <w:rPr>
          <w:rFonts w:ascii="Verdana" w:hAnsi="Verdana" w:cs="Arial"/>
          <w:noProof/>
          <w:sz w:val="20"/>
          <w:szCs w:val="20"/>
        </w:rPr>
        <w:t>Bad Schönborn</w:t>
      </w:r>
      <w:r w:rsidR="00486DEB">
        <w:rPr>
          <w:rFonts w:ascii="Verdana" w:hAnsi="Verdana" w:cs="Arial"/>
          <w:noProof/>
          <w:sz w:val="20"/>
          <w:szCs w:val="20"/>
        </w:rPr>
        <w:t xml:space="preserve"> näher vor. </w:t>
      </w:r>
      <w:r w:rsidR="00170B2E">
        <w:rPr>
          <w:rFonts w:ascii="Verdana" w:hAnsi="Verdana" w:cs="Arial"/>
          <w:noProof/>
          <w:sz w:val="20"/>
          <w:szCs w:val="20"/>
        </w:rPr>
        <w:t xml:space="preserve">In der </w:t>
      </w:r>
      <w:r w:rsidR="00170B2E" w:rsidRPr="00170B2E">
        <w:rPr>
          <w:rFonts w:ascii="Verdana" w:hAnsi="Verdana" w:cs="Arial"/>
          <w:noProof/>
          <w:sz w:val="20"/>
          <w:szCs w:val="20"/>
        </w:rPr>
        <w:t>Sportpark-Arena, Schönborn-Allee 5</w:t>
      </w:r>
      <w:r w:rsidR="00170B2E">
        <w:rPr>
          <w:rFonts w:ascii="Verdana" w:hAnsi="Verdana" w:cs="Arial"/>
          <w:noProof/>
          <w:sz w:val="20"/>
          <w:szCs w:val="20"/>
        </w:rPr>
        <w:t>,</w:t>
      </w:r>
      <w:r w:rsidR="00486DEB">
        <w:rPr>
          <w:rFonts w:ascii="Verdana" w:hAnsi="Verdana" w:cs="Arial"/>
          <w:noProof/>
          <w:sz w:val="20"/>
          <w:szCs w:val="20"/>
        </w:rPr>
        <w:t xml:space="preserve"> erfahren </w:t>
      </w:r>
      <w:r w:rsidR="00DB37E2">
        <w:rPr>
          <w:rFonts w:ascii="Verdana" w:hAnsi="Verdana" w:cs="Arial"/>
          <w:noProof/>
          <w:sz w:val="20"/>
          <w:szCs w:val="20"/>
        </w:rPr>
        <w:t xml:space="preserve">sie </w:t>
      </w:r>
      <w:r w:rsidRPr="00CA0238">
        <w:rPr>
          <w:rFonts w:ascii="Verdana" w:hAnsi="Verdana" w:cs="Arial"/>
          <w:noProof/>
          <w:sz w:val="20"/>
          <w:szCs w:val="20"/>
        </w:rPr>
        <w:t xml:space="preserve">in </w:t>
      </w:r>
      <w:r w:rsidR="00486DEB">
        <w:rPr>
          <w:rFonts w:ascii="Verdana" w:hAnsi="Verdana" w:cs="Arial"/>
          <w:noProof/>
          <w:sz w:val="20"/>
          <w:szCs w:val="20"/>
        </w:rPr>
        <w:t xml:space="preserve">einem Vortrag </w:t>
      </w:r>
      <w:r w:rsidRPr="00CA0238">
        <w:rPr>
          <w:rFonts w:ascii="Verdana" w:hAnsi="Verdana" w:cs="Arial"/>
          <w:noProof/>
          <w:sz w:val="20"/>
          <w:szCs w:val="20"/>
        </w:rPr>
        <w:t>sowie in persönlichen Gesprächen alles Wissenswerte zur Technologie, zur größeren Unabhängigkeit von Energieversorgern, zu Kosten</w:t>
      </w:r>
      <w:r w:rsidR="000F14DB">
        <w:rPr>
          <w:rFonts w:ascii="Verdana" w:hAnsi="Verdana" w:cs="Arial"/>
          <w:noProof/>
          <w:sz w:val="20"/>
          <w:szCs w:val="20"/>
        </w:rPr>
        <w:t>-</w:t>
      </w:r>
      <w:r w:rsidRPr="00CA0238">
        <w:rPr>
          <w:rFonts w:ascii="Verdana" w:hAnsi="Verdana" w:cs="Arial"/>
          <w:noProof/>
          <w:sz w:val="20"/>
          <w:szCs w:val="20"/>
        </w:rPr>
        <w:t xml:space="preserve"> und CO</w:t>
      </w:r>
      <w:r w:rsidRPr="000F14DB">
        <w:rPr>
          <w:rFonts w:ascii="Verdana" w:hAnsi="Verdana" w:cs="Arial"/>
          <w:noProof/>
          <w:sz w:val="20"/>
          <w:szCs w:val="20"/>
          <w:vertAlign w:val="subscript"/>
        </w:rPr>
        <w:t>2</w:t>
      </w:r>
      <w:r w:rsidRPr="00CA0238">
        <w:rPr>
          <w:rFonts w:ascii="Verdana" w:hAnsi="Verdana" w:cs="Arial"/>
          <w:noProof/>
          <w:sz w:val="20"/>
          <w:szCs w:val="20"/>
        </w:rPr>
        <w:t>-Reduktion sowie zu Förder</w:t>
      </w:r>
      <w:r w:rsidR="00486DEB">
        <w:rPr>
          <w:rFonts w:ascii="Verdana" w:hAnsi="Verdana" w:cs="Arial"/>
          <w:noProof/>
          <w:sz w:val="20"/>
          <w:szCs w:val="20"/>
        </w:rPr>
        <w:t>- und Umsatz</w:t>
      </w:r>
      <w:r w:rsidRPr="00CA0238">
        <w:rPr>
          <w:rFonts w:ascii="Verdana" w:hAnsi="Verdana" w:cs="Arial"/>
          <w:noProof/>
          <w:sz w:val="20"/>
          <w:szCs w:val="20"/>
        </w:rPr>
        <w:t xml:space="preserve">möglichkeiten beim Einbau einer Brennstoffzellenheizung. </w:t>
      </w:r>
      <w:r w:rsidR="00170B2E">
        <w:rPr>
          <w:rFonts w:ascii="Verdana" w:hAnsi="Verdana" w:cs="Arial"/>
          <w:noProof/>
          <w:sz w:val="20"/>
          <w:szCs w:val="20"/>
        </w:rPr>
        <w:t xml:space="preserve">Außerdem beantworten die Experten alle Fragen zum Energiesparen sowie zur aktuellen Gesetzeslage. </w:t>
      </w:r>
    </w:p>
    <w:p w14:paraId="1C37E3B7" w14:textId="77777777" w:rsidR="000F14DB" w:rsidRDefault="000F14DB" w:rsidP="00CA0238">
      <w:pPr>
        <w:spacing w:line="280" w:lineRule="atLeast"/>
        <w:jc w:val="both"/>
        <w:rPr>
          <w:rFonts w:ascii="Verdana" w:hAnsi="Verdana" w:cs="Arial"/>
          <w:noProof/>
          <w:sz w:val="20"/>
          <w:szCs w:val="20"/>
        </w:rPr>
      </w:pPr>
    </w:p>
    <w:p w14:paraId="44EF1890" w14:textId="426F35F1" w:rsidR="008C56CC" w:rsidRDefault="00486DEB" w:rsidP="00CA0238">
      <w:pPr>
        <w:spacing w:line="280" w:lineRule="atLeast"/>
        <w:jc w:val="both"/>
        <w:rPr>
          <w:rFonts w:ascii="Verdana" w:hAnsi="Verdana" w:cs="Arial"/>
          <w:noProof/>
          <w:sz w:val="20"/>
          <w:szCs w:val="20"/>
        </w:rPr>
      </w:pPr>
      <w:r>
        <w:rPr>
          <w:rFonts w:ascii="Verdana" w:hAnsi="Verdana" w:cs="Arial"/>
          <w:noProof/>
          <w:sz w:val="20"/>
          <w:szCs w:val="20"/>
        </w:rPr>
        <w:t>Die Veranstaltung beginnt um 1</w:t>
      </w:r>
      <w:r w:rsidR="00170B2E">
        <w:rPr>
          <w:rFonts w:ascii="Verdana" w:hAnsi="Verdana" w:cs="Arial"/>
          <w:noProof/>
          <w:sz w:val="20"/>
          <w:szCs w:val="20"/>
        </w:rPr>
        <w:t>9</w:t>
      </w:r>
      <w:r>
        <w:rPr>
          <w:rFonts w:ascii="Verdana" w:hAnsi="Verdana" w:cs="Arial"/>
          <w:noProof/>
          <w:sz w:val="20"/>
          <w:szCs w:val="20"/>
        </w:rPr>
        <w:t xml:space="preserve"> Uhr, für Speisen und Getränke ist gesorgt.</w:t>
      </w:r>
      <w:r w:rsidR="00DB37E2">
        <w:rPr>
          <w:rFonts w:ascii="Verdana" w:hAnsi="Verdana" w:cs="Arial"/>
          <w:noProof/>
          <w:sz w:val="20"/>
          <w:szCs w:val="20"/>
        </w:rPr>
        <w:t xml:space="preserve"> </w:t>
      </w:r>
      <w:r w:rsidR="00CA0238" w:rsidRPr="00CA0238">
        <w:rPr>
          <w:rFonts w:ascii="Verdana" w:hAnsi="Verdana" w:cs="Arial"/>
          <w:noProof/>
          <w:sz w:val="20"/>
          <w:szCs w:val="20"/>
        </w:rPr>
        <w:t xml:space="preserve">Eine Anmeldung ist unter Angabe der Personenanzahl per E-Mail an </w:t>
      </w:r>
      <w:hyperlink r:id="rId8" w:history="1">
        <w:r w:rsidR="000F14DB" w:rsidRPr="0018770F">
          <w:rPr>
            <w:rStyle w:val="Hyperlink"/>
            <w:rFonts w:ascii="Verdana" w:hAnsi="Verdana" w:cs="Arial"/>
            <w:noProof/>
            <w:sz w:val="20"/>
            <w:szCs w:val="20"/>
          </w:rPr>
          <w:t>brennstoffzelle@erdgas-suedwest.de</w:t>
        </w:r>
      </w:hyperlink>
      <w:r w:rsidR="000F14DB">
        <w:rPr>
          <w:rFonts w:ascii="Verdana" w:hAnsi="Verdana" w:cs="Arial"/>
          <w:noProof/>
          <w:sz w:val="20"/>
          <w:szCs w:val="20"/>
        </w:rPr>
        <w:t xml:space="preserve"> </w:t>
      </w:r>
      <w:r w:rsidR="00CA0238" w:rsidRPr="00CA0238">
        <w:rPr>
          <w:rFonts w:ascii="Verdana" w:hAnsi="Verdana" w:cs="Arial"/>
          <w:noProof/>
          <w:sz w:val="20"/>
          <w:szCs w:val="20"/>
        </w:rPr>
        <w:t>sowie telefonisch unter 0800</w:t>
      </w:r>
      <w:r w:rsidR="000F14DB">
        <w:rPr>
          <w:rFonts w:ascii="Verdana" w:hAnsi="Verdana" w:cs="Arial"/>
          <w:noProof/>
          <w:sz w:val="20"/>
          <w:szCs w:val="20"/>
        </w:rPr>
        <w:t>/</w:t>
      </w:r>
      <w:r w:rsidR="00CA0238" w:rsidRPr="00CA0238">
        <w:rPr>
          <w:rFonts w:ascii="Verdana" w:hAnsi="Verdana" w:cs="Arial"/>
          <w:noProof/>
          <w:sz w:val="20"/>
          <w:szCs w:val="20"/>
        </w:rPr>
        <w:t>3629</w:t>
      </w:r>
      <w:r w:rsidR="000F14DB">
        <w:rPr>
          <w:rFonts w:ascii="Verdana" w:hAnsi="Verdana" w:cs="Arial"/>
          <w:noProof/>
          <w:sz w:val="20"/>
          <w:szCs w:val="20"/>
        </w:rPr>
        <w:t>-</w:t>
      </w:r>
      <w:r w:rsidR="00CA0238" w:rsidRPr="00CA0238">
        <w:rPr>
          <w:rFonts w:ascii="Verdana" w:hAnsi="Verdana" w:cs="Arial"/>
          <w:noProof/>
          <w:sz w:val="20"/>
          <w:szCs w:val="20"/>
        </w:rPr>
        <w:t>412 möglich.</w:t>
      </w:r>
    </w:p>
    <w:p w14:paraId="63B89C5E" w14:textId="77777777" w:rsidR="00CA0238" w:rsidRDefault="00CA0238" w:rsidP="00CA0238">
      <w:pPr>
        <w:spacing w:line="280" w:lineRule="atLeast"/>
        <w:jc w:val="both"/>
        <w:rPr>
          <w:rFonts w:ascii="Verdana" w:hAnsi="Verdana" w:cs="Arial"/>
          <w:noProof/>
          <w:sz w:val="20"/>
          <w:szCs w:val="20"/>
        </w:rPr>
      </w:pPr>
    </w:p>
    <w:p w14:paraId="174BD44E" w14:textId="77777777" w:rsidR="00910476" w:rsidRDefault="00910476" w:rsidP="00910476">
      <w:pPr>
        <w:spacing w:line="280" w:lineRule="atLeast"/>
        <w:jc w:val="both"/>
        <w:rPr>
          <w:rFonts w:ascii="Verdana" w:hAnsi="Verdana" w:cs="Arial"/>
          <w:b/>
          <w:sz w:val="16"/>
          <w:szCs w:val="16"/>
        </w:rPr>
      </w:pPr>
      <w:r>
        <w:rPr>
          <w:rFonts w:ascii="Verdana" w:hAnsi="Verdana" w:cs="Arial"/>
          <w:b/>
          <w:sz w:val="16"/>
          <w:szCs w:val="16"/>
        </w:rPr>
        <w:t>Über die E</w:t>
      </w:r>
      <w:bookmarkStart w:id="0" w:name="_GoBack"/>
      <w:bookmarkEnd w:id="0"/>
      <w:r>
        <w:rPr>
          <w:rFonts w:ascii="Verdana" w:hAnsi="Verdana" w:cs="Arial"/>
          <w:b/>
          <w:sz w:val="16"/>
          <w:szCs w:val="16"/>
        </w:rPr>
        <w:t xml:space="preserve">rdgas Südwest GmbH: </w:t>
      </w:r>
    </w:p>
    <w:p w14:paraId="531C76A6"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w:t>
      </w:r>
      <w:r>
        <w:rPr>
          <w:rFonts w:ascii="Verdana" w:hAnsi="Verdana" w:cs="Arial"/>
          <w:sz w:val="16"/>
          <w:szCs w:val="16"/>
        </w:rPr>
        <w:lastRenderedPageBreak/>
        <w:t xml:space="preserve">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rsidP="00910476">
      <w:pPr>
        <w:spacing w:line="280" w:lineRule="atLeast"/>
        <w:jc w:val="both"/>
        <w:rPr>
          <w:rFonts w:ascii="Verdana" w:hAnsi="Verdana" w:cs="Arial"/>
          <w:sz w:val="16"/>
          <w:szCs w:val="16"/>
        </w:rPr>
      </w:pPr>
    </w:p>
    <w:p w14:paraId="5E6C8589"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proofErr w:type="spellStart"/>
      <w:r>
        <w:rPr>
          <w:rFonts w:ascii="Verdana" w:hAnsi="Verdana" w:cs="Arial"/>
          <w:sz w:val="16"/>
          <w:szCs w:val="16"/>
        </w:rPr>
        <w:t>ProNatur</w:t>
      </w:r>
      <w:proofErr w:type="spellEnd"/>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rsidP="00910476">
      <w:pPr>
        <w:spacing w:line="280" w:lineRule="atLeast"/>
        <w:jc w:val="both"/>
        <w:rPr>
          <w:rFonts w:ascii="Verdana" w:hAnsi="Verdana" w:cs="Arial"/>
          <w:sz w:val="16"/>
          <w:szCs w:val="16"/>
        </w:rPr>
      </w:pPr>
    </w:p>
    <w:p w14:paraId="6AB05292" w14:textId="188B210E"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9" w:history="1">
        <w:r>
          <w:rPr>
            <w:rStyle w:val="Hyperlink"/>
            <w:rFonts w:ascii="Verdana" w:hAnsi="Verdana" w:cs="Arial"/>
            <w:sz w:val="16"/>
            <w:szCs w:val="16"/>
          </w:rPr>
          <w:t>www.erdgas-suedwest.de</w:t>
        </w:r>
      </w:hyperlink>
      <w:r>
        <w:rPr>
          <w:rFonts w:ascii="Verdana" w:hAnsi="Verdana" w:cs="Arial"/>
          <w:sz w:val="16"/>
          <w:szCs w:val="16"/>
        </w:rPr>
        <w:t xml:space="preserve"> | Online-Magazin: </w:t>
      </w:r>
      <w:hyperlink r:id="rId10"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5AE848E" w14:textId="395ECF91" w:rsidR="00B6227C" w:rsidRDefault="00B6227C" w:rsidP="00B6227C">
      <w:pPr>
        <w:spacing w:line="280" w:lineRule="atLeast"/>
        <w:jc w:val="both"/>
        <w:rPr>
          <w:rFonts w:ascii="Verdana" w:hAnsi="Verdana" w:cs="Arial"/>
          <w:sz w:val="16"/>
          <w:szCs w:val="16"/>
        </w:rPr>
      </w:pPr>
    </w:p>
    <w:p w14:paraId="054DCF76" w14:textId="77777777" w:rsidR="0087023A" w:rsidRDefault="0087023A" w:rsidP="00B6227C">
      <w:pPr>
        <w:spacing w:line="280" w:lineRule="atLeast"/>
        <w:jc w:val="both"/>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rsidP="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rsidP="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rsidP="0087023A">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A036D5" w:rsidP="0087023A">
            <w:pPr>
              <w:spacing w:line="280" w:lineRule="atLeast"/>
              <w:jc w:val="both"/>
              <w:rPr>
                <w:rFonts w:ascii="Verdana" w:hAnsi="Verdana" w:cs="Arial"/>
                <w:sz w:val="16"/>
                <w:szCs w:val="16"/>
              </w:rPr>
            </w:pPr>
            <w:hyperlink r:id="rId11" w:history="1">
              <w:r w:rsidR="0087023A" w:rsidRPr="00F55297">
                <w:rPr>
                  <w:rStyle w:val="Hyperlink"/>
                  <w:rFonts w:ascii="Verdana" w:hAnsi="Verdana" w:cs="Arial"/>
                  <w:sz w:val="16"/>
                  <w:szCs w:val="16"/>
                </w:rPr>
                <w:t>konstanze@saalto.de</w:t>
              </w:r>
            </w:hyperlink>
          </w:p>
          <w:p w14:paraId="0DC3C02E" w14:textId="60FBCA65" w:rsidR="0087023A" w:rsidRDefault="00A036D5" w:rsidP="0087023A">
            <w:pPr>
              <w:spacing w:line="280" w:lineRule="atLeast"/>
              <w:jc w:val="both"/>
              <w:rPr>
                <w:rFonts w:ascii="Verdana" w:hAnsi="Verdana" w:cs="Arial"/>
                <w:b/>
                <w:sz w:val="16"/>
                <w:szCs w:val="16"/>
              </w:rPr>
            </w:pPr>
            <w:hyperlink r:id="rId12"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rsidP="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A036D5" w:rsidP="0087023A">
            <w:pPr>
              <w:spacing w:line="280" w:lineRule="atLeast"/>
              <w:jc w:val="both"/>
              <w:rPr>
                <w:rFonts w:ascii="Verdana" w:hAnsi="Verdana" w:cs="Arial"/>
                <w:sz w:val="16"/>
                <w:szCs w:val="16"/>
              </w:rPr>
            </w:pPr>
            <w:hyperlink r:id="rId13"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A036D5" w:rsidP="0087023A">
            <w:pPr>
              <w:spacing w:line="280" w:lineRule="atLeast"/>
              <w:jc w:val="both"/>
              <w:rPr>
                <w:rFonts w:ascii="Verdana" w:hAnsi="Verdana" w:cs="Arial"/>
                <w:b/>
                <w:sz w:val="16"/>
                <w:szCs w:val="16"/>
              </w:rPr>
            </w:pPr>
            <w:hyperlink r:id="rId14"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337B4163" w14:textId="115544FC" w:rsidR="00AC3113" w:rsidRP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 </w:t>
      </w:r>
    </w:p>
    <w:sectPr w:rsidR="00AC3113" w:rsidRPr="00AC3113" w:rsidSect="00730795">
      <w:headerReference w:type="default" r:id="rId15"/>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F03C" w14:textId="77777777" w:rsidR="005507C5" w:rsidRDefault="005507C5">
      <w:r>
        <w:separator/>
      </w:r>
    </w:p>
  </w:endnote>
  <w:endnote w:type="continuationSeparator" w:id="0">
    <w:p w14:paraId="0D7B6964" w14:textId="77777777" w:rsidR="005507C5" w:rsidRDefault="0055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99A5A" w14:textId="77777777" w:rsidR="005507C5" w:rsidRDefault="005507C5">
      <w:r>
        <w:separator/>
      </w:r>
    </w:p>
  </w:footnote>
  <w:footnote w:type="continuationSeparator" w:id="0">
    <w:p w14:paraId="78EC2A5D" w14:textId="77777777" w:rsidR="005507C5" w:rsidRDefault="0055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13A65"/>
    <w:rsid w:val="000144A2"/>
    <w:rsid w:val="00020462"/>
    <w:rsid w:val="00021C57"/>
    <w:rsid w:val="00022A42"/>
    <w:rsid w:val="00035BB3"/>
    <w:rsid w:val="00047D6F"/>
    <w:rsid w:val="000523E0"/>
    <w:rsid w:val="00054F6B"/>
    <w:rsid w:val="00070A61"/>
    <w:rsid w:val="0009112D"/>
    <w:rsid w:val="00097151"/>
    <w:rsid w:val="000A3EA9"/>
    <w:rsid w:val="000A5D7C"/>
    <w:rsid w:val="000A664F"/>
    <w:rsid w:val="000B101D"/>
    <w:rsid w:val="000B4C6F"/>
    <w:rsid w:val="000C1341"/>
    <w:rsid w:val="000C3281"/>
    <w:rsid w:val="000C711F"/>
    <w:rsid w:val="000D777A"/>
    <w:rsid w:val="000E085E"/>
    <w:rsid w:val="000E7757"/>
    <w:rsid w:val="000E7CD0"/>
    <w:rsid w:val="000F14DB"/>
    <w:rsid w:val="000F31B7"/>
    <w:rsid w:val="00100843"/>
    <w:rsid w:val="0010557F"/>
    <w:rsid w:val="001121F4"/>
    <w:rsid w:val="0011335F"/>
    <w:rsid w:val="00117231"/>
    <w:rsid w:val="00125ABC"/>
    <w:rsid w:val="00126E2C"/>
    <w:rsid w:val="001344A2"/>
    <w:rsid w:val="001369D8"/>
    <w:rsid w:val="00146B98"/>
    <w:rsid w:val="001516E1"/>
    <w:rsid w:val="00164E73"/>
    <w:rsid w:val="00170B2E"/>
    <w:rsid w:val="001747FE"/>
    <w:rsid w:val="001757A7"/>
    <w:rsid w:val="00190CD8"/>
    <w:rsid w:val="001917B4"/>
    <w:rsid w:val="001925BC"/>
    <w:rsid w:val="00195CC7"/>
    <w:rsid w:val="001A31DD"/>
    <w:rsid w:val="001C2DBD"/>
    <w:rsid w:val="001C57B9"/>
    <w:rsid w:val="001C63E8"/>
    <w:rsid w:val="001F0479"/>
    <w:rsid w:val="001F05B3"/>
    <w:rsid w:val="001F5ECA"/>
    <w:rsid w:val="002065BE"/>
    <w:rsid w:val="0020759A"/>
    <w:rsid w:val="00214063"/>
    <w:rsid w:val="0022487A"/>
    <w:rsid w:val="0022560C"/>
    <w:rsid w:val="0023331C"/>
    <w:rsid w:val="0023655D"/>
    <w:rsid w:val="00242B43"/>
    <w:rsid w:val="00250A63"/>
    <w:rsid w:val="00253848"/>
    <w:rsid w:val="0026096A"/>
    <w:rsid w:val="00270F20"/>
    <w:rsid w:val="002728C1"/>
    <w:rsid w:val="00273A75"/>
    <w:rsid w:val="002740A5"/>
    <w:rsid w:val="00285A3C"/>
    <w:rsid w:val="0029204D"/>
    <w:rsid w:val="00295865"/>
    <w:rsid w:val="002A20CD"/>
    <w:rsid w:val="002A7E40"/>
    <w:rsid w:val="002B061C"/>
    <w:rsid w:val="002B260B"/>
    <w:rsid w:val="002B7212"/>
    <w:rsid w:val="002C56F6"/>
    <w:rsid w:val="002E3815"/>
    <w:rsid w:val="002F04E2"/>
    <w:rsid w:val="002F7790"/>
    <w:rsid w:val="0031276A"/>
    <w:rsid w:val="00312918"/>
    <w:rsid w:val="003205DC"/>
    <w:rsid w:val="00346FC6"/>
    <w:rsid w:val="003475F7"/>
    <w:rsid w:val="00367DA8"/>
    <w:rsid w:val="00370C36"/>
    <w:rsid w:val="00384B5D"/>
    <w:rsid w:val="003947BB"/>
    <w:rsid w:val="003A0846"/>
    <w:rsid w:val="003A0C65"/>
    <w:rsid w:val="003A6FD8"/>
    <w:rsid w:val="003C308D"/>
    <w:rsid w:val="003C510A"/>
    <w:rsid w:val="003D4E94"/>
    <w:rsid w:val="003F3BBA"/>
    <w:rsid w:val="003F65C2"/>
    <w:rsid w:val="004050A1"/>
    <w:rsid w:val="0042259C"/>
    <w:rsid w:val="0043380F"/>
    <w:rsid w:val="00444615"/>
    <w:rsid w:val="00451246"/>
    <w:rsid w:val="00470AB0"/>
    <w:rsid w:val="004811EA"/>
    <w:rsid w:val="00486DEB"/>
    <w:rsid w:val="004944CE"/>
    <w:rsid w:val="004A4EB2"/>
    <w:rsid w:val="004A7EA4"/>
    <w:rsid w:val="004B11D4"/>
    <w:rsid w:val="004B1967"/>
    <w:rsid w:val="004B42C7"/>
    <w:rsid w:val="004E167B"/>
    <w:rsid w:val="004E179B"/>
    <w:rsid w:val="004E2E89"/>
    <w:rsid w:val="004E3E71"/>
    <w:rsid w:val="004F4F36"/>
    <w:rsid w:val="00500079"/>
    <w:rsid w:val="00502A13"/>
    <w:rsid w:val="00505E70"/>
    <w:rsid w:val="00506721"/>
    <w:rsid w:val="00516737"/>
    <w:rsid w:val="00516CCC"/>
    <w:rsid w:val="00517641"/>
    <w:rsid w:val="00525B22"/>
    <w:rsid w:val="00534575"/>
    <w:rsid w:val="005507C5"/>
    <w:rsid w:val="005546E7"/>
    <w:rsid w:val="00562A38"/>
    <w:rsid w:val="0057753E"/>
    <w:rsid w:val="00592FEF"/>
    <w:rsid w:val="00593187"/>
    <w:rsid w:val="005A2743"/>
    <w:rsid w:val="005B0BAD"/>
    <w:rsid w:val="005B3562"/>
    <w:rsid w:val="005C4C3A"/>
    <w:rsid w:val="005D0894"/>
    <w:rsid w:val="005D3449"/>
    <w:rsid w:val="005E728D"/>
    <w:rsid w:val="005F22DC"/>
    <w:rsid w:val="00607244"/>
    <w:rsid w:val="006128C0"/>
    <w:rsid w:val="00620E55"/>
    <w:rsid w:val="00645280"/>
    <w:rsid w:val="00647933"/>
    <w:rsid w:val="0065421A"/>
    <w:rsid w:val="0065423C"/>
    <w:rsid w:val="00661655"/>
    <w:rsid w:val="00665BF2"/>
    <w:rsid w:val="00673749"/>
    <w:rsid w:val="00676580"/>
    <w:rsid w:val="00681168"/>
    <w:rsid w:val="00682980"/>
    <w:rsid w:val="006857D6"/>
    <w:rsid w:val="006865D9"/>
    <w:rsid w:val="006A220F"/>
    <w:rsid w:val="006A33E2"/>
    <w:rsid w:val="006B5449"/>
    <w:rsid w:val="006C07C9"/>
    <w:rsid w:val="006C512D"/>
    <w:rsid w:val="006C5D61"/>
    <w:rsid w:val="006C6379"/>
    <w:rsid w:val="006D7FC9"/>
    <w:rsid w:val="006E2496"/>
    <w:rsid w:val="006F49F4"/>
    <w:rsid w:val="006F5ED2"/>
    <w:rsid w:val="00711FD5"/>
    <w:rsid w:val="0071323A"/>
    <w:rsid w:val="00714FD4"/>
    <w:rsid w:val="00720A4A"/>
    <w:rsid w:val="007231E5"/>
    <w:rsid w:val="00730795"/>
    <w:rsid w:val="00730D42"/>
    <w:rsid w:val="00731905"/>
    <w:rsid w:val="00732659"/>
    <w:rsid w:val="00742432"/>
    <w:rsid w:val="00745659"/>
    <w:rsid w:val="00746112"/>
    <w:rsid w:val="00750B7F"/>
    <w:rsid w:val="00762EB7"/>
    <w:rsid w:val="00764B82"/>
    <w:rsid w:val="00766296"/>
    <w:rsid w:val="0076763B"/>
    <w:rsid w:val="0077373B"/>
    <w:rsid w:val="00786094"/>
    <w:rsid w:val="007975AD"/>
    <w:rsid w:val="00797F78"/>
    <w:rsid w:val="007A03F8"/>
    <w:rsid w:val="007A302F"/>
    <w:rsid w:val="007A50E3"/>
    <w:rsid w:val="007A6ADD"/>
    <w:rsid w:val="007A7197"/>
    <w:rsid w:val="007A75E0"/>
    <w:rsid w:val="007B36C8"/>
    <w:rsid w:val="007C01D4"/>
    <w:rsid w:val="007D0FAD"/>
    <w:rsid w:val="007D7C70"/>
    <w:rsid w:val="007E0E01"/>
    <w:rsid w:val="007E517F"/>
    <w:rsid w:val="007E5C24"/>
    <w:rsid w:val="007E737C"/>
    <w:rsid w:val="007F6172"/>
    <w:rsid w:val="007F73EB"/>
    <w:rsid w:val="008018BF"/>
    <w:rsid w:val="00803E13"/>
    <w:rsid w:val="0081616C"/>
    <w:rsid w:val="008171C6"/>
    <w:rsid w:val="00821342"/>
    <w:rsid w:val="008256B3"/>
    <w:rsid w:val="00833FDB"/>
    <w:rsid w:val="008367C4"/>
    <w:rsid w:val="00837AF9"/>
    <w:rsid w:val="008437DC"/>
    <w:rsid w:val="0086091B"/>
    <w:rsid w:val="00862474"/>
    <w:rsid w:val="00863773"/>
    <w:rsid w:val="0087023A"/>
    <w:rsid w:val="00871F92"/>
    <w:rsid w:val="00873323"/>
    <w:rsid w:val="00874914"/>
    <w:rsid w:val="00877A77"/>
    <w:rsid w:val="00880C1A"/>
    <w:rsid w:val="00890827"/>
    <w:rsid w:val="00894CCE"/>
    <w:rsid w:val="008A0A78"/>
    <w:rsid w:val="008A447A"/>
    <w:rsid w:val="008B66FD"/>
    <w:rsid w:val="008C56CC"/>
    <w:rsid w:val="008D68D0"/>
    <w:rsid w:val="008E3BE2"/>
    <w:rsid w:val="008E49D9"/>
    <w:rsid w:val="008E607B"/>
    <w:rsid w:val="008F4E20"/>
    <w:rsid w:val="009000F7"/>
    <w:rsid w:val="00900DFE"/>
    <w:rsid w:val="00903E20"/>
    <w:rsid w:val="00910476"/>
    <w:rsid w:val="009105DC"/>
    <w:rsid w:val="00927CBE"/>
    <w:rsid w:val="00934592"/>
    <w:rsid w:val="00940EC0"/>
    <w:rsid w:val="00940F7D"/>
    <w:rsid w:val="0094230D"/>
    <w:rsid w:val="00942EB9"/>
    <w:rsid w:val="00950BC6"/>
    <w:rsid w:val="00960D57"/>
    <w:rsid w:val="0096177D"/>
    <w:rsid w:val="0096537B"/>
    <w:rsid w:val="009752C7"/>
    <w:rsid w:val="00986F64"/>
    <w:rsid w:val="00997242"/>
    <w:rsid w:val="009A2F0A"/>
    <w:rsid w:val="009A3EA5"/>
    <w:rsid w:val="009A6C1B"/>
    <w:rsid w:val="009B2D83"/>
    <w:rsid w:val="009C4ACD"/>
    <w:rsid w:val="009C52CF"/>
    <w:rsid w:val="009C61C6"/>
    <w:rsid w:val="00A0185E"/>
    <w:rsid w:val="00A036D5"/>
    <w:rsid w:val="00A04C6A"/>
    <w:rsid w:val="00A23D4E"/>
    <w:rsid w:val="00A26B8C"/>
    <w:rsid w:val="00A30F09"/>
    <w:rsid w:val="00A36957"/>
    <w:rsid w:val="00A41FF3"/>
    <w:rsid w:val="00A42A63"/>
    <w:rsid w:val="00A44CCA"/>
    <w:rsid w:val="00A52ED7"/>
    <w:rsid w:val="00A6594F"/>
    <w:rsid w:val="00A66E36"/>
    <w:rsid w:val="00A67326"/>
    <w:rsid w:val="00A827E0"/>
    <w:rsid w:val="00A854A6"/>
    <w:rsid w:val="00A8793A"/>
    <w:rsid w:val="00A95F2A"/>
    <w:rsid w:val="00AA6EE3"/>
    <w:rsid w:val="00AB76FB"/>
    <w:rsid w:val="00AC1239"/>
    <w:rsid w:val="00AC2072"/>
    <w:rsid w:val="00AC3113"/>
    <w:rsid w:val="00AD529A"/>
    <w:rsid w:val="00AD708B"/>
    <w:rsid w:val="00AE085C"/>
    <w:rsid w:val="00AE7243"/>
    <w:rsid w:val="00AE7CEE"/>
    <w:rsid w:val="00AF1896"/>
    <w:rsid w:val="00AF5EEE"/>
    <w:rsid w:val="00AF62F6"/>
    <w:rsid w:val="00B12C13"/>
    <w:rsid w:val="00B235B3"/>
    <w:rsid w:val="00B26FBD"/>
    <w:rsid w:val="00B349F1"/>
    <w:rsid w:val="00B36600"/>
    <w:rsid w:val="00B6081C"/>
    <w:rsid w:val="00B6227C"/>
    <w:rsid w:val="00B62B2C"/>
    <w:rsid w:val="00B665ED"/>
    <w:rsid w:val="00B76FA7"/>
    <w:rsid w:val="00B90379"/>
    <w:rsid w:val="00B91519"/>
    <w:rsid w:val="00B93721"/>
    <w:rsid w:val="00BB511E"/>
    <w:rsid w:val="00BC3B7A"/>
    <w:rsid w:val="00BD2CF2"/>
    <w:rsid w:val="00BD2D6D"/>
    <w:rsid w:val="00BD4FB5"/>
    <w:rsid w:val="00BD711E"/>
    <w:rsid w:val="00BE77D8"/>
    <w:rsid w:val="00BF6286"/>
    <w:rsid w:val="00BF66B9"/>
    <w:rsid w:val="00BF6DF9"/>
    <w:rsid w:val="00C029DC"/>
    <w:rsid w:val="00C05043"/>
    <w:rsid w:val="00C1782D"/>
    <w:rsid w:val="00C20AFE"/>
    <w:rsid w:val="00C263CB"/>
    <w:rsid w:val="00C32A07"/>
    <w:rsid w:val="00C34F9C"/>
    <w:rsid w:val="00C35527"/>
    <w:rsid w:val="00C42639"/>
    <w:rsid w:val="00C433C0"/>
    <w:rsid w:val="00C43C48"/>
    <w:rsid w:val="00C60970"/>
    <w:rsid w:val="00C6176D"/>
    <w:rsid w:val="00C85EE9"/>
    <w:rsid w:val="00C97A43"/>
    <w:rsid w:val="00C97F6B"/>
    <w:rsid w:val="00CA0238"/>
    <w:rsid w:val="00CA0CD0"/>
    <w:rsid w:val="00CA1770"/>
    <w:rsid w:val="00CC5DB3"/>
    <w:rsid w:val="00CC610E"/>
    <w:rsid w:val="00CD5450"/>
    <w:rsid w:val="00CE2D35"/>
    <w:rsid w:val="00CE7509"/>
    <w:rsid w:val="00CF3919"/>
    <w:rsid w:val="00CF7D62"/>
    <w:rsid w:val="00CF7ED3"/>
    <w:rsid w:val="00D0066A"/>
    <w:rsid w:val="00D022C8"/>
    <w:rsid w:val="00D0429F"/>
    <w:rsid w:val="00D111D5"/>
    <w:rsid w:val="00D24A30"/>
    <w:rsid w:val="00D331CB"/>
    <w:rsid w:val="00D43F35"/>
    <w:rsid w:val="00D538E2"/>
    <w:rsid w:val="00D81331"/>
    <w:rsid w:val="00D813AC"/>
    <w:rsid w:val="00D876EE"/>
    <w:rsid w:val="00D91DF6"/>
    <w:rsid w:val="00DA34D5"/>
    <w:rsid w:val="00DA3B5A"/>
    <w:rsid w:val="00DB1296"/>
    <w:rsid w:val="00DB37E2"/>
    <w:rsid w:val="00DC121F"/>
    <w:rsid w:val="00DC30A3"/>
    <w:rsid w:val="00DD3D22"/>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5063D"/>
    <w:rsid w:val="00E53C12"/>
    <w:rsid w:val="00E61C30"/>
    <w:rsid w:val="00E67B93"/>
    <w:rsid w:val="00E74141"/>
    <w:rsid w:val="00E81DB8"/>
    <w:rsid w:val="00E8240E"/>
    <w:rsid w:val="00E856E9"/>
    <w:rsid w:val="00E86C4A"/>
    <w:rsid w:val="00E87815"/>
    <w:rsid w:val="00E974E6"/>
    <w:rsid w:val="00EA31D2"/>
    <w:rsid w:val="00EA3DE8"/>
    <w:rsid w:val="00EB03BE"/>
    <w:rsid w:val="00EB297B"/>
    <w:rsid w:val="00EB7ACC"/>
    <w:rsid w:val="00EC3089"/>
    <w:rsid w:val="00EC3D7E"/>
    <w:rsid w:val="00ED508E"/>
    <w:rsid w:val="00EE56A3"/>
    <w:rsid w:val="00EE60D9"/>
    <w:rsid w:val="00EF0E32"/>
    <w:rsid w:val="00F00973"/>
    <w:rsid w:val="00F017AF"/>
    <w:rsid w:val="00F071BB"/>
    <w:rsid w:val="00F0762B"/>
    <w:rsid w:val="00F1176D"/>
    <w:rsid w:val="00F11EFE"/>
    <w:rsid w:val="00F121E4"/>
    <w:rsid w:val="00F33369"/>
    <w:rsid w:val="00F42EDA"/>
    <w:rsid w:val="00F64206"/>
    <w:rsid w:val="00F65E36"/>
    <w:rsid w:val="00F71409"/>
    <w:rsid w:val="00F73BD1"/>
    <w:rsid w:val="00F74025"/>
    <w:rsid w:val="00F93637"/>
    <w:rsid w:val="00F96872"/>
    <w:rsid w:val="00FA1A99"/>
    <w:rsid w:val="00FA1B53"/>
    <w:rsid w:val="00FA6496"/>
    <w:rsid w:val="00FA7F93"/>
    <w:rsid w:val="00FB4F02"/>
    <w:rsid w:val="00FB5CE1"/>
    <w:rsid w:val="00FD1133"/>
    <w:rsid w:val="00FD1A8C"/>
    <w:rsid w:val="00FD4BD4"/>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styleId="NichtaufgelsteErwhnung">
    <w:name w:val="Unresolved Mention"/>
    <w:basedOn w:val="Absatz-Standardschriftart"/>
    <w:uiPriority w:val="99"/>
    <w:semiHidden/>
    <w:unhideWhenUsed/>
    <w:rsid w:val="0061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nstoffzelle@erdgas-suedwest.de" TargetMode="External"/><Relationship Id="rId13" Type="http://schemas.openxmlformats.org/officeDocument/2006/relationships/hyperlink" Target="mailto:s.freitag@erdgas-suedwe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alt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stanze@saalto.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rdgas-suedwest.de/natuerlichzukunft/" TargetMode="External"/><Relationship Id="rId4" Type="http://schemas.openxmlformats.org/officeDocument/2006/relationships/settings" Target="settings.xml"/><Relationship Id="rId9" Type="http://schemas.openxmlformats.org/officeDocument/2006/relationships/hyperlink" Target="http://www.erdgas-suedwest.de" TargetMode="External"/><Relationship Id="rId14" Type="http://schemas.openxmlformats.org/officeDocument/2006/relationships/hyperlink" Target="http://www.erdgas-suedw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B98B0F-3C4E-4D3A-9263-CE4B9B03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3298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3720</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3</cp:revision>
  <cp:lastPrinted>2019-04-05T07:03:00Z</cp:lastPrinted>
  <dcterms:created xsi:type="dcterms:W3CDTF">2019-10-29T07:58:00Z</dcterms:created>
  <dcterms:modified xsi:type="dcterms:W3CDTF">2019-10-29T08:11:00Z</dcterms:modified>
</cp:coreProperties>
</file>