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192B" w14:textId="688FAB93" w:rsidR="00350DEA" w:rsidRPr="00BA00AA" w:rsidRDefault="00350DEA" w:rsidP="00FB1FE0">
      <w:pPr>
        <w:spacing w:line="360" w:lineRule="auto"/>
        <w:rPr>
          <w:rFonts w:eastAsia="Times New Roman" w:cs="Arial"/>
          <w:b/>
          <w:color w:val="0303B8" w:themeColor="text1"/>
          <w:sz w:val="28"/>
          <w:szCs w:val="28"/>
          <w:lang w:val="de-DE" w:eastAsia="de-DE"/>
        </w:rPr>
      </w:pPr>
      <w:r w:rsidRPr="00BA00AA">
        <w:rPr>
          <w:rFonts w:eastAsia="Times New Roman" w:cs="Arial"/>
          <w:b/>
          <w:color w:val="0303B8" w:themeColor="text1"/>
          <w:sz w:val="28"/>
          <w:szCs w:val="28"/>
          <w:lang w:val="de-DE" w:eastAsia="de-DE"/>
        </w:rPr>
        <w:t>GEA</w:t>
      </w:r>
      <w:r w:rsidR="002118C3" w:rsidRPr="00BA00AA">
        <w:rPr>
          <w:rFonts w:eastAsia="Times New Roman" w:cs="Arial"/>
          <w:b/>
          <w:color w:val="0303B8" w:themeColor="text1"/>
          <w:sz w:val="28"/>
          <w:szCs w:val="28"/>
          <w:lang w:val="de-DE" w:eastAsia="de-DE"/>
        </w:rPr>
        <w:t xml:space="preserve">, JGC </w:t>
      </w:r>
      <w:r w:rsidR="003C321C" w:rsidRPr="00BA00AA">
        <w:rPr>
          <w:rFonts w:eastAsia="Times New Roman" w:cs="Arial"/>
          <w:b/>
          <w:color w:val="0303B8" w:themeColor="text1"/>
          <w:sz w:val="28"/>
          <w:szCs w:val="28"/>
          <w:lang w:val="de-DE" w:eastAsia="de-DE"/>
        </w:rPr>
        <w:t xml:space="preserve">Corporation </w:t>
      </w:r>
      <w:r w:rsidRPr="00BA00AA">
        <w:rPr>
          <w:rFonts w:eastAsia="Times New Roman" w:cs="Arial"/>
          <w:b/>
          <w:color w:val="0303B8" w:themeColor="text1"/>
          <w:sz w:val="28"/>
          <w:szCs w:val="28"/>
          <w:lang w:val="de-DE" w:eastAsia="de-DE"/>
        </w:rPr>
        <w:t xml:space="preserve">und </w:t>
      </w:r>
      <w:proofErr w:type="spellStart"/>
      <w:r w:rsidRPr="00BA00AA">
        <w:rPr>
          <w:rFonts w:eastAsia="Times New Roman" w:cs="Arial"/>
          <w:b/>
          <w:color w:val="0303B8" w:themeColor="text1"/>
          <w:sz w:val="28"/>
          <w:szCs w:val="28"/>
          <w:lang w:val="de-DE" w:eastAsia="de-DE"/>
        </w:rPr>
        <w:t>Chugai</w:t>
      </w:r>
      <w:proofErr w:type="spellEnd"/>
      <w:r w:rsidRPr="00BA00AA">
        <w:rPr>
          <w:rFonts w:eastAsia="Times New Roman" w:cs="Arial"/>
          <w:b/>
          <w:color w:val="0303B8" w:themeColor="text1"/>
          <w:sz w:val="28"/>
          <w:szCs w:val="28"/>
          <w:lang w:val="de-DE" w:eastAsia="de-DE"/>
        </w:rPr>
        <w:t xml:space="preserve"> nehmen erfolgreich fortschrittlichen pharmazeutischen Sprühtrockner für OEB-5-Containment in Betrieb</w:t>
      </w:r>
    </w:p>
    <w:p w14:paraId="7D5D9861" w14:textId="77777777" w:rsidR="0055536E" w:rsidRPr="00BA00AA" w:rsidRDefault="0055536E" w:rsidP="00FB1FE0">
      <w:pPr>
        <w:spacing w:line="360" w:lineRule="auto"/>
        <w:rPr>
          <w:rFonts w:cs="Arial"/>
          <w:sz w:val="24"/>
          <w:lang w:val="de-DE" w:eastAsia="de-DE"/>
        </w:rPr>
      </w:pPr>
    </w:p>
    <w:p w14:paraId="03418D55" w14:textId="6B33599D" w:rsidR="00FB1FE0" w:rsidRPr="00BA00AA" w:rsidRDefault="0001223A" w:rsidP="00FB1FE0">
      <w:pPr>
        <w:autoSpaceDE w:val="0"/>
        <w:autoSpaceDN w:val="0"/>
        <w:adjustRightInd w:val="0"/>
        <w:spacing w:line="360" w:lineRule="auto"/>
        <w:rPr>
          <w:rFonts w:cs="Arial"/>
          <w:color w:val="auto"/>
          <w:sz w:val="24"/>
          <w:lang w:val="de-DE"/>
        </w:rPr>
      </w:pPr>
      <w:r w:rsidRPr="00BA00AA">
        <w:rPr>
          <w:rStyle w:val="Untertitel1Subline"/>
          <w:rFonts w:cs="Arial"/>
          <w:sz w:val="24"/>
          <w:lang w:val="de-DE"/>
        </w:rPr>
        <w:t xml:space="preserve">Düsseldorf </w:t>
      </w:r>
      <w:r w:rsidR="006B6BE6" w:rsidRPr="00BA00AA">
        <w:rPr>
          <w:rStyle w:val="Untertitel1Subline"/>
          <w:rFonts w:cs="Arial"/>
          <w:sz w:val="24"/>
          <w:lang w:val="de-DE"/>
        </w:rPr>
        <w:t xml:space="preserve">(Deutschland), </w:t>
      </w:r>
      <w:r w:rsidR="007217C9" w:rsidRPr="00BA00AA">
        <w:rPr>
          <w:rStyle w:val="Untertitel1Subline"/>
          <w:rFonts w:cs="Arial"/>
          <w:sz w:val="24"/>
          <w:lang w:val="de-DE"/>
        </w:rPr>
        <w:t>2</w:t>
      </w:r>
      <w:r w:rsidR="00F8422C">
        <w:rPr>
          <w:rStyle w:val="Untertitel1Subline"/>
          <w:rFonts w:cs="Arial"/>
          <w:sz w:val="24"/>
          <w:lang w:val="de-DE"/>
        </w:rPr>
        <w:t>1</w:t>
      </w:r>
      <w:r w:rsidRPr="00BA00AA">
        <w:rPr>
          <w:rStyle w:val="Untertitel1Subline"/>
          <w:rFonts w:cs="Arial"/>
          <w:sz w:val="24"/>
          <w:lang w:val="de-DE"/>
        </w:rPr>
        <w:t>.</w:t>
      </w:r>
      <w:r w:rsidR="007217C9" w:rsidRPr="00BA00AA">
        <w:rPr>
          <w:rStyle w:val="Untertitel1Subline"/>
          <w:rFonts w:cs="Arial"/>
          <w:sz w:val="24"/>
          <w:lang w:val="de-DE"/>
        </w:rPr>
        <w:t xml:space="preserve"> August </w:t>
      </w:r>
      <w:r w:rsidR="00287310" w:rsidRPr="00BA00AA">
        <w:rPr>
          <w:rStyle w:val="Untertitel1Subline"/>
          <w:rFonts w:cs="Arial"/>
          <w:sz w:val="24"/>
          <w:lang w:val="de-DE"/>
        </w:rPr>
        <w:t xml:space="preserve">2025 </w:t>
      </w:r>
      <w:r w:rsidR="00F17483" w:rsidRPr="00F17483">
        <w:rPr>
          <w:rStyle w:val="Untertitel1Subline"/>
          <w:rFonts w:cs="Arial"/>
          <w:b w:val="0"/>
          <w:bCs/>
          <w:color w:val="auto"/>
          <w:sz w:val="24"/>
          <w:lang w:val="de-DE"/>
        </w:rPr>
        <w:t xml:space="preserve">– GEA </w:t>
      </w:r>
      <w:r w:rsidR="00FB1FE0" w:rsidRPr="00BA00AA">
        <w:rPr>
          <w:rFonts w:cs="Arial"/>
          <w:color w:val="auto"/>
          <w:sz w:val="24"/>
          <w:lang w:val="de-DE"/>
        </w:rPr>
        <w:t xml:space="preserve">liefert an </w:t>
      </w:r>
      <w:proofErr w:type="spellStart"/>
      <w:r w:rsidR="00FB1FE0" w:rsidRPr="00BA00AA">
        <w:rPr>
          <w:rFonts w:cs="Arial"/>
          <w:color w:val="auto"/>
          <w:sz w:val="24"/>
          <w:lang w:val="de-DE"/>
        </w:rPr>
        <w:t>Chugai</w:t>
      </w:r>
      <w:proofErr w:type="spellEnd"/>
      <w:r w:rsidR="00FB1FE0" w:rsidRPr="00BA00AA">
        <w:rPr>
          <w:rFonts w:cs="Arial"/>
          <w:color w:val="auto"/>
          <w:sz w:val="24"/>
          <w:lang w:val="de-DE"/>
        </w:rPr>
        <w:t xml:space="preserve"> Pharmaceutical in Japan einen </w:t>
      </w:r>
      <w:r w:rsidR="00B34A89" w:rsidRPr="00BA00AA">
        <w:rPr>
          <w:rFonts w:cs="Arial"/>
          <w:color w:val="auto"/>
          <w:sz w:val="24"/>
          <w:lang w:val="de-DE"/>
        </w:rPr>
        <w:t xml:space="preserve">hochmodernen </w:t>
      </w:r>
      <w:r w:rsidR="00FB1FE0" w:rsidRPr="00BA00AA">
        <w:rPr>
          <w:rFonts w:cs="Arial"/>
          <w:color w:val="auto"/>
          <w:sz w:val="24"/>
          <w:lang w:val="de-DE"/>
        </w:rPr>
        <w:t xml:space="preserve">pharmazeutischen Sprühtrockner, der für höchste Containment-Standards entwickelt und gebaut wurde. Der Sprühtrockner PSD-3 wurde im ersten Quartal 2025 erfolgreich in Betrieb genommen und stellt einen wichtigen Meilenstein in der Zusammenarbeit zwischen den beiden Unternehmen dar. </w:t>
      </w:r>
      <w:proofErr w:type="spellStart"/>
      <w:r w:rsidR="00FB1FE0" w:rsidRPr="00BA00AA">
        <w:rPr>
          <w:rFonts w:cs="Arial"/>
          <w:color w:val="auto"/>
          <w:sz w:val="24"/>
          <w:lang w:val="de-DE"/>
        </w:rPr>
        <w:t>Chugai</w:t>
      </w:r>
      <w:proofErr w:type="spellEnd"/>
      <w:r w:rsidR="00FB1FE0" w:rsidRPr="00BA00AA">
        <w:rPr>
          <w:rFonts w:cs="Arial"/>
          <w:color w:val="auto"/>
          <w:sz w:val="24"/>
          <w:lang w:val="de-DE"/>
        </w:rPr>
        <w:t xml:space="preserve"> Pharmaceutical mit Hauptsitz in Tokio ist ein führendes forschendes Pharmaunternehmen, das sich auf innovative Arzneimittel </w:t>
      </w:r>
      <w:r w:rsidR="00F17483">
        <w:rPr>
          <w:rFonts w:cs="Arial"/>
          <w:color w:val="auto"/>
          <w:sz w:val="24"/>
          <w:lang w:val="de-DE"/>
        </w:rPr>
        <w:t>fokussiert</w:t>
      </w:r>
      <w:r w:rsidR="00FB1FE0" w:rsidRPr="00BA00AA">
        <w:rPr>
          <w:rFonts w:cs="Arial"/>
          <w:color w:val="auto"/>
          <w:sz w:val="24"/>
          <w:lang w:val="de-DE"/>
        </w:rPr>
        <w:t xml:space="preserve">. </w:t>
      </w:r>
      <w:r w:rsidR="003C321C" w:rsidRPr="00BA00AA">
        <w:rPr>
          <w:rFonts w:cs="Arial"/>
          <w:color w:val="auto"/>
          <w:sz w:val="24"/>
          <w:lang w:val="de-DE"/>
        </w:rPr>
        <w:t xml:space="preserve">Das Projekt wurde in Zusammenarbeit mit dem japanischen Ingenieurunternehmen JGC </w:t>
      </w:r>
      <w:r w:rsidR="00134F5D" w:rsidRPr="00BA00AA">
        <w:rPr>
          <w:rFonts w:cs="Arial" w:hint="eastAsia"/>
          <w:color w:val="auto"/>
          <w:sz w:val="24"/>
          <w:lang w:val="de-DE"/>
        </w:rPr>
        <w:t xml:space="preserve">Japan </w:t>
      </w:r>
      <w:r w:rsidR="003C321C" w:rsidRPr="00BA00AA">
        <w:rPr>
          <w:rFonts w:cs="Arial"/>
          <w:color w:val="auto"/>
          <w:sz w:val="24"/>
          <w:lang w:val="de-DE"/>
        </w:rPr>
        <w:t xml:space="preserve">Corporation durchgeführt. Dieser </w:t>
      </w:r>
      <w:r w:rsidR="00FB1FE0" w:rsidRPr="00BA00AA">
        <w:rPr>
          <w:rFonts w:cs="Arial"/>
          <w:color w:val="auto"/>
          <w:sz w:val="24"/>
          <w:lang w:val="de-DE"/>
        </w:rPr>
        <w:t>PSD-3</w:t>
      </w:r>
      <w:r w:rsidR="002426C3" w:rsidRPr="00BA00AA">
        <w:rPr>
          <w:rFonts w:cs="Arial"/>
          <w:color w:val="auto"/>
          <w:sz w:val="24"/>
          <w:lang w:val="de-DE"/>
        </w:rPr>
        <w:t xml:space="preserve">, </w:t>
      </w:r>
      <w:r w:rsidR="003C321C" w:rsidRPr="00BA00AA">
        <w:rPr>
          <w:rFonts w:cs="Arial"/>
          <w:color w:val="auto"/>
          <w:sz w:val="24"/>
          <w:lang w:val="de-DE"/>
        </w:rPr>
        <w:t xml:space="preserve">der erste </w:t>
      </w:r>
      <w:r w:rsidR="002426C3" w:rsidRPr="00BA00AA">
        <w:rPr>
          <w:rFonts w:cs="Arial"/>
          <w:color w:val="auto"/>
          <w:sz w:val="24"/>
          <w:lang w:val="de-DE"/>
        </w:rPr>
        <w:t xml:space="preserve">von GEA </w:t>
      </w:r>
      <w:r w:rsidR="003C321C" w:rsidRPr="00BA00AA">
        <w:rPr>
          <w:rFonts w:cs="Arial"/>
          <w:color w:val="auto"/>
          <w:sz w:val="24"/>
          <w:lang w:val="de-DE"/>
        </w:rPr>
        <w:t xml:space="preserve">gebaute </w:t>
      </w:r>
      <w:r w:rsidR="002426C3" w:rsidRPr="00BA00AA">
        <w:rPr>
          <w:rFonts w:cs="Arial"/>
          <w:color w:val="auto"/>
          <w:sz w:val="24"/>
          <w:lang w:val="de-DE"/>
        </w:rPr>
        <w:t xml:space="preserve">pharmazeutische Sprühtrockner </w:t>
      </w:r>
      <w:r w:rsidR="003C321C" w:rsidRPr="00BA00AA">
        <w:rPr>
          <w:rFonts w:cs="Arial"/>
          <w:color w:val="auto"/>
          <w:sz w:val="24"/>
          <w:lang w:val="de-DE"/>
        </w:rPr>
        <w:t>für OEB-5-Produkte</w:t>
      </w:r>
      <w:r w:rsidR="002426C3" w:rsidRPr="00BA00AA">
        <w:rPr>
          <w:rFonts w:cs="Arial"/>
          <w:color w:val="auto"/>
          <w:sz w:val="24"/>
          <w:lang w:val="de-DE"/>
        </w:rPr>
        <w:t xml:space="preserve">, </w:t>
      </w:r>
      <w:r w:rsidR="00FB1FE0" w:rsidRPr="00BA00AA">
        <w:rPr>
          <w:rFonts w:cs="Arial"/>
          <w:color w:val="auto"/>
          <w:sz w:val="24"/>
          <w:lang w:val="de-DE"/>
        </w:rPr>
        <w:t xml:space="preserve">setzt neue Maßstäbe </w:t>
      </w:r>
      <w:r w:rsidR="00AB32BD" w:rsidRPr="00BA00AA">
        <w:rPr>
          <w:rFonts w:cs="Arial"/>
          <w:color w:val="auto"/>
          <w:sz w:val="24"/>
          <w:lang w:val="de-DE"/>
        </w:rPr>
        <w:t xml:space="preserve">für die </w:t>
      </w:r>
      <w:r w:rsidR="00FB1FE0" w:rsidRPr="00BA00AA">
        <w:rPr>
          <w:rFonts w:cs="Arial"/>
          <w:color w:val="auto"/>
          <w:sz w:val="24"/>
          <w:lang w:val="de-DE"/>
        </w:rPr>
        <w:t xml:space="preserve">pharmazeutische </w:t>
      </w:r>
      <w:r w:rsidR="00E96E4F" w:rsidRPr="00BA00AA">
        <w:rPr>
          <w:rFonts w:cs="Arial"/>
          <w:color w:val="auto"/>
          <w:sz w:val="24"/>
          <w:lang w:val="de-DE"/>
        </w:rPr>
        <w:t xml:space="preserve">Sprühtrocknung </w:t>
      </w:r>
      <w:r w:rsidR="00FB1FE0" w:rsidRPr="00BA00AA">
        <w:rPr>
          <w:rFonts w:cs="Arial"/>
          <w:color w:val="auto"/>
          <w:sz w:val="24"/>
          <w:lang w:val="de-DE"/>
        </w:rPr>
        <w:t xml:space="preserve">mit </w:t>
      </w:r>
      <w:r w:rsidR="003C321C" w:rsidRPr="00BA00AA">
        <w:rPr>
          <w:rFonts w:cs="Arial"/>
          <w:color w:val="auto"/>
          <w:sz w:val="24"/>
          <w:lang w:val="de-DE"/>
        </w:rPr>
        <w:t>hohem</w:t>
      </w:r>
      <w:r w:rsidR="00FB1FE0" w:rsidRPr="00BA00AA">
        <w:rPr>
          <w:rFonts w:cs="Arial"/>
          <w:color w:val="auto"/>
          <w:sz w:val="24"/>
          <w:lang w:val="de-DE"/>
        </w:rPr>
        <w:t xml:space="preserve"> Reinheitsgrad.</w:t>
      </w:r>
    </w:p>
    <w:p w14:paraId="04D7A982" w14:textId="77777777" w:rsidR="00FB1FE0" w:rsidRPr="00BA00AA" w:rsidRDefault="00FB1FE0" w:rsidP="00FB1FE0">
      <w:pPr>
        <w:spacing w:line="360" w:lineRule="auto"/>
        <w:rPr>
          <w:rFonts w:cs="Arial"/>
          <w:color w:val="auto"/>
          <w:sz w:val="24"/>
          <w:lang w:val="de-DE"/>
        </w:rPr>
      </w:pPr>
    </w:p>
    <w:p w14:paraId="59A29F19" w14:textId="52B9AC74" w:rsidR="00FB1FE0" w:rsidRPr="00BA00AA" w:rsidRDefault="00FB1FE0" w:rsidP="00FB1FE0">
      <w:pPr>
        <w:spacing w:line="360" w:lineRule="auto"/>
        <w:rPr>
          <w:rFonts w:cs="Arial"/>
          <w:b/>
          <w:bCs/>
          <w:color w:val="0303B8" w:themeColor="text1"/>
          <w:sz w:val="24"/>
          <w:lang w:val="de-DE"/>
        </w:rPr>
      </w:pPr>
      <w:r w:rsidRPr="00BA00AA">
        <w:rPr>
          <w:rFonts w:cs="Arial"/>
          <w:b/>
          <w:bCs/>
          <w:color w:val="0303B8" w:themeColor="text1"/>
          <w:sz w:val="24"/>
          <w:lang w:val="de-DE"/>
        </w:rPr>
        <w:t xml:space="preserve">Speziell entwickelt für die Verarbeitung hochwirksamer pharmazeutischer Produkte, die als OEB-5 klassifiziert sind </w:t>
      </w:r>
    </w:p>
    <w:p w14:paraId="7E0FCF84" w14:textId="77777777" w:rsidR="005168EA" w:rsidRPr="00BA00AA" w:rsidRDefault="005168EA" w:rsidP="00FB1FE0">
      <w:pPr>
        <w:spacing w:line="360" w:lineRule="auto"/>
        <w:rPr>
          <w:rFonts w:cs="Arial"/>
          <w:color w:val="auto"/>
          <w:sz w:val="24"/>
          <w:lang w:val="de-DE"/>
        </w:rPr>
      </w:pPr>
    </w:p>
    <w:p w14:paraId="36F4D3D7" w14:textId="4D89D228" w:rsidR="00160DE7" w:rsidRPr="00BA00AA" w:rsidRDefault="00FB1FE0" w:rsidP="00FB1FE0">
      <w:pPr>
        <w:spacing w:line="360" w:lineRule="auto"/>
        <w:rPr>
          <w:rFonts w:cs="Arial"/>
          <w:color w:val="auto"/>
          <w:sz w:val="24"/>
          <w:lang w:val="de-DE"/>
        </w:rPr>
      </w:pPr>
      <w:r w:rsidRPr="00BA00AA">
        <w:rPr>
          <w:rFonts w:cs="Arial"/>
          <w:color w:val="auto"/>
          <w:sz w:val="24"/>
          <w:lang w:val="de-DE"/>
        </w:rPr>
        <w:t xml:space="preserve">Der Sprühtrockner wurde speziell für die Verarbeitung </w:t>
      </w:r>
      <w:r w:rsidR="006053C6" w:rsidRPr="00BA00AA">
        <w:rPr>
          <w:rFonts w:cs="Arial"/>
          <w:color w:val="auto"/>
          <w:sz w:val="24"/>
          <w:lang w:val="de-DE"/>
        </w:rPr>
        <w:t xml:space="preserve">hochwirksamer </w:t>
      </w:r>
      <w:r w:rsidRPr="00BA00AA">
        <w:rPr>
          <w:rFonts w:cs="Arial"/>
          <w:color w:val="auto"/>
          <w:sz w:val="24"/>
          <w:lang w:val="de-DE"/>
        </w:rPr>
        <w:t xml:space="preserve">pharmazeutischer Produkte entwickelt, die als OEB-5 (Stoffe mit höchstem Gefahrenpotenzial) eingestuft </w:t>
      </w:r>
      <w:r w:rsidR="00305B04" w:rsidRPr="00BA00AA">
        <w:rPr>
          <w:rFonts w:cs="Arial"/>
          <w:color w:val="auto"/>
          <w:sz w:val="24"/>
          <w:lang w:val="de-DE"/>
        </w:rPr>
        <w:t>sind, d</w:t>
      </w:r>
      <w:r w:rsidR="005123BA">
        <w:rPr>
          <w:rFonts w:cs="Arial"/>
          <w:color w:val="auto"/>
          <w:sz w:val="24"/>
          <w:lang w:val="de-DE"/>
        </w:rPr>
        <w:t>as</w:t>
      </w:r>
      <w:r w:rsidR="00305B04" w:rsidRPr="00BA00AA">
        <w:rPr>
          <w:rFonts w:cs="Arial"/>
          <w:color w:val="auto"/>
          <w:sz w:val="24"/>
          <w:lang w:val="de-DE"/>
        </w:rPr>
        <w:t xml:space="preserve"> h</w:t>
      </w:r>
      <w:r w:rsidR="005123BA">
        <w:rPr>
          <w:rFonts w:cs="Arial"/>
          <w:color w:val="auto"/>
          <w:sz w:val="24"/>
          <w:lang w:val="de-DE"/>
        </w:rPr>
        <w:t>eißt,</w:t>
      </w:r>
      <w:r w:rsidR="00305B04" w:rsidRPr="00BA00AA">
        <w:rPr>
          <w:rFonts w:cs="Arial"/>
          <w:color w:val="auto"/>
          <w:sz w:val="24"/>
          <w:lang w:val="de-DE"/>
        </w:rPr>
        <w:t xml:space="preserve"> </w:t>
      </w:r>
      <w:r w:rsidR="00413702" w:rsidRPr="00BA00AA">
        <w:rPr>
          <w:rFonts w:cs="Arial"/>
          <w:color w:val="auto"/>
          <w:sz w:val="24"/>
          <w:lang w:val="de-DE"/>
        </w:rPr>
        <w:t xml:space="preserve">Stoffe mit </w:t>
      </w:r>
      <w:r w:rsidRPr="00BA00AA">
        <w:rPr>
          <w:rFonts w:cs="Arial"/>
          <w:color w:val="auto"/>
          <w:sz w:val="24"/>
          <w:lang w:val="de-DE"/>
        </w:rPr>
        <w:t>Arbeitsplatzgrenzwerten (</w:t>
      </w:r>
      <w:r w:rsidR="00413702" w:rsidRPr="00BA00AA">
        <w:rPr>
          <w:rFonts w:cs="Arial"/>
          <w:color w:val="auto"/>
          <w:sz w:val="24"/>
          <w:lang w:val="de-DE"/>
        </w:rPr>
        <w:t>AGW</w:t>
      </w:r>
      <w:r w:rsidRPr="00BA00AA">
        <w:rPr>
          <w:rFonts w:cs="Arial"/>
          <w:color w:val="auto"/>
          <w:sz w:val="24"/>
          <w:lang w:val="de-DE"/>
        </w:rPr>
        <w:t xml:space="preserve">) im </w:t>
      </w:r>
      <w:r w:rsidR="003D1F18" w:rsidRPr="00BA00AA">
        <w:rPr>
          <w:rFonts w:cs="Arial"/>
          <w:color w:val="auto"/>
          <w:sz w:val="24"/>
          <w:lang w:val="de-DE"/>
        </w:rPr>
        <w:t>Nanogramm/m</w:t>
      </w:r>
      <w:r w:rsidR="00D524B6" w:rsidRPr="00BA00AA">
        <w:rPr>
          <w:rFonts w:cs="Arial"/>
          <w:color w:val="auto"/>
          <w:sz w:val="24"/>
          <w:vertAlign w:val="superscript"/>
          <w:lang w:val="de-DE"/>
        </w:rPr>
        <w:t>3</w:t>
      </w:r>
      <w:r w:rsidRPr="00BA00AA">
        <w:rPr>
          <w:rFonts w:cs="Arial"/>
          <w:color w:val="auto"/>
          <w:sz w:val="24"/>
          <w:lang w:val="de-DE"/>
        </w:rPr>
        <w:t xml:space="preserve">Bereich. Dies macht ihn zu einem der fortschrittlichsten und sichersten Systeme, die jemals </w:t>
      </w:r>
      <w:r w:rsidR="00AB4B20" w:rsidRPr="00BA00AA">
        <w:rPr>
          <w:rFonts w:cs="Arial"/>
          <w:color w:val="auto"/>
          <w:sz w:val="24"/>
          <w:lang w:val="de-DE"/>
        </w:rPr>
        <w:t xml:space="preserve">für die Sprühtrocknung mit hohem Sicherheitsstandard in der pharmazeutischen </w:t>
      </w:r>
      <w:r w:rsidR="00D119FE" w:rsidRPr="00BA00AA">
        <w:rPr>
          <w:rFonts w:cs="Arial"/>
          <w:color w:val="auto"/>
          <w:sz w:val="24"/>
          <w:lang w:val="de-DE"/>
        </w:rPr>
        <w:t xml:space="preserve">Industrie </w:t>
      </w:r>
      <w:r w:rsidRPr="00BA00AA">
        <w:rPr>
          <w:rFonts w:cs="Arial"/>
          <w:color w:val="auto"/>
          <w:sz w:val="24"/>
          <w:lang w:val="de-DE"/>
        </w:rPr>
        <w:t xml:space="preserve">gebaut wurden. </w:t>
      </w:r>
      <w:r w:rsidR="003C321C" w:rsidRPr="00BA00AA">
        <w:rPr>
          <w:rFonts w:cs="Arial"/>
          <w:color w:val="auto"/>
          <w:sz w:val="24"/>
          <w:lang w:val="de-DE"/>
        </w:rPr>
        <w:t xml:space="preserve">Dieser Sprühtrockner ist Teil der neuen </w:t>
      </w:r>
      <w:r w:rsidR="00381D06" w:rsidRPr="00BA00AA">
        <w:rPr>
          <w:rFonts w:cs="Arial"/>
          <w:color w:val="auto"/>
          <w:sz w:val="24"/>
          <w:lang w:val="de-DE"/>
        </w:rPr>
        <w:t xml:space="preserve">pharmazeutischen </w:t>
      </w:r>
      <w:r w:rsidR="003C321C" w:rsidRPr="00BA00AA">
        <w:rPr>
          <w:rFonts w:cs="Arial"/>
          <w:color w:val="auto"/>
          <w:sz w:val="24"/>
          <w:lang w:val="de-DE"/>
        </w:rPr>
        <w:t xml:space="preserve">Produktionsanlage FJ3 von </w:t>
      </w:r>
      <w:proofErr w:type="spellStart"/>
      <w:r w:rsidR="003C321C" w:rsidRPr="00BA00AA">
        <w:rPr>
          <w:rFonts w:cs="Arial"/>
          <w:color w:val="auto"/>
          <w:sz w:val="24"/>
          <w:lang w:val="de-DE"/>
        </w:rPr>
        <w:t>Chugai</w:t>
      </w:r>
      <w:proofErr w:type="spellEnd"/>
      <w:r w:rsidR="003C321C" w:rsidRPr="00BA00AA">
        <w:rPr>
          <w:rFonts w:cs="Arial"/>
          <w:color w:val="auto"/>
          <w:sz w:val="24"/>
          <w:lang w:val="de-DE"/>
        </w:rPr>
        <w:t xml:space="preserve"> </w:t>
      </w:r>
      <w:r w:rsidR="00AB32BD" w:rsidRPr="00BA00AA">
        <w:rPr>
          <w:rFonts w:cs="Arial"/>
          <w:color w:val="auto"/>
          <w:sz w:val="24"/>
          <w:lang w:val="de-DE"/>
        </w:rPr>
        <w:t xml:space="preserve">für OEB-5-Produkte </w:t>
      </w:r>
      <w:r w:rsidR="00381D06" w:rsidRPr="00BA00AA">
        <w:rPr>
          <w:rFonts w:cs="Arial"/>
          <w:color w:val="auto"/>
          <w:sz w:val="24"/>
          <w:lang w:val="de-DE"/>
        </w:rPr>
        <w:t xml:space="preserve">in </w:t>
      </w:r>
      <w:proofErr w:type="spellStart"/>
      <w:r w:rsidR="00381D06" w:rsidRPr="00BA00AA">
        <w:rPr>
          <w:rFonts w:cs="Arial"/>
          <w:color w:val="auto"/>
          <w:sz w:val="24"/>
          <w:lang w:val="de-DE"/>
        </w:rPr>
        <w:t>Fujieda</w:t>
      </w:r>
      <w:proofErr w:type="spellEnd"/>
      <w:r w:rsidR="00381D06" w:rsidRPr="00BA00AA">
        <w:rPr>
          <w:rFonts w:cs="Arial"/>
          <w:color w:val="auto"/>
          <w:sz w:val="24"/>
          <w:lang w:val="de-DE"/>
        </w:rPr>
        <w:t xml:space="preserve">, die </w:t>
      </w:r>
      <w:r w:rsidR="003C321C" w:rsidRPr="00BA00AA">
        <w:rPr>
          <w:rFonts w:cs="Arial"/>
          <w:color w:val="auto"/>
          <w:sz w:val="24"/>
          <w:lang w:val="de-DE"/>
        </w:rPr>
        <w:t xml:space="preserve">in </w:t>
      </w:r>
      <w:r w:rsidR="002426C3" w:rsidRPr="00BA00AA">
        <w:rPr>
          <w:rFonts w:cs="Arial"/>
          <w:color w:val="auto"/>
          <w:sz w:val="24"/>
          <w:lang w:val="de-DE"/>
        </w:rPr>
        <w:t xml:space="preserve">enger </w:t>
      </w:r>
      <w:r w:rsidR="003C321C" w:rsidRPr="00BA00AA">
        <w:rPr>
          <w:rFonts w:cs="Arial"/>
          <w:color w:val="auto"/>
          <w:sz w:val="24"/>
          <w:lang w:val="de-DE"/>
        </w:rPr>
        <w:t xml:space="preserve">Zusammenarbeit mit der JGC Corporation entwickelt und gebaut wurde. </w:t>
      </w:r>
    </w:p>
    <w:p w14:paraId="25E53FC9" w14:textId="77777777" w:rsidR="00FB1FE0" w:rsidRPr="00BA00AA" w:rsidRDefault="00FB1FE0" w:rsidP="00FB1FE0">
      <w:pPr>
        <w:spacing w:line="360" w:lineRule="auto"/>
        <w:rPr>
          <w:rFonts w:cs="Arial"/>
          <w:sz w:val="24"/>
          <w:lang w:val="de-DE"/>
        </w:rPr>
      </w:pPr>
    </w:p>
    <w:p w14:paraId="62177344" w14:textId="77777777" w:rsidR="003319CA" w:rsidRPr="00BA00AA" w:rsidRDefault="00350DEA" w:rsidP="003319CA">
      <w:pPr>
        <w:spacing w:line="360" w:lineRule="auto"/>
        <w:rPr>
          <w:rFonts w:cs="Arial"/>
          <w:sz w:val="24"/>
          <w:lang w:val="de-DE"/>
        </w:rPr>
      </w:pPr>
      <w:r w:rsidRPr="00BA00AA">
        <w:rPr>
          <w:rFonts w:cs="Arial"/>
          <w:b/>
          <w:bCs/>
          <w:color w:val="0303B8" w:themeColor="text1"/>
          <w:sz w:val="24"/>
          <w:lang w:val="de-DE"/>
        </w:rPr>
        <w:t>Ein technologisches Meisterwerk der Sprühtrocknung</w:t>
      </w:r>
      <w:r w:rsidRPr="00BA00AA">
        <w:rPr>
          <w:rFonts w:cs="Arial"/>
          <w:sz w:val="24"/>
          <w:lang w:val="de-DE"/>
        </w:rPr>
        <w:br/>
      </w:r>
    </w:p>
    <w:p w14:paraId="630C2B69" w14:textId="39B15EB0" w:rsidR="00350DEA" w:rsidRPr="00BA00AA" w:rsidRDefault="00BA00AA" w:rsidP="003319CA">
      <w:pPr>
        <w:spacing w:line="360" w:lineRule="auto"/>
        <w:rPr>
          <w:rFonts w:cs="Arial"/>
          <w:sz w:val="24"/>
          <w:lang w:val="de-DE"/>
        </w:rPr>
      </w:pPr>
      <w:r>
        <w:rPr>
          <w:rFonts w:cs="Arial"/>
          <w:sz w:val="24"/>
          <w:lang w:val="de-DE"/>
        </w:rPr>
        <w:t>„</w:t>
      </w:r>
      <w:r w:rsidR="00350DEA" w:rsidRPr="00BA00AA">
        <w:rPr>
          <w:rFonts w:cs="Arial"/>
          <w:sz w:val="24"/>
          <w:lang w:val="de-DE"/>
        </w:rPr>
        <w:t xml:space="preserve">Dieser pharmazeutische Sprühtrockner ist eines der technisch fortschrittlichsten Sprühtrocknungssysteme, die GEA je gebaut hat", sagt Dr. David Costes, Area Sales Manager bei GEA. </w:t>
      </w:r>
      <w:r>
        <w:rPr>
          <w:rFonts w:cs="Arial"/>
          <w:sz w:val="24"/>
          <w:lang w:val="de-DE"/>
        </w:rPr>
        <w:t>„</w:t>
      </w:r>
      <w:r w:rsidR="00350DEA" w:rsidRPr="00BA00AA">
        <w:rPr>
          <w:rFonts w:cs="Arial"/>
          <w:sz w:val="24"/>
          <w:lang w:val="de-DE"/>
        </w:rPr>
        <w:t xml:space="preserve">Das umfassende Fachwissen unseres Teams im Bereich der Sprühtrocknung in </w:t>
      </w:r>
      <w:r w:rsidR="00350DEA" w:rsidRPr="00BA00AA">
        <w:rPr>
          <w:rFonts w:cs="Arial"/>
          <w:sz w:val="24"/>
          <w:lang w:val="de-DE"/>
        </w:rPr>
        <w:lastRenderedPageBreak/>
        <w:t xml:space="preserve">Verbindung mit den </w:t>
      </w:r>
      <w:r w:rsidR="009303C0" w:rsidRPr="00BA00AA">
        <w:rPr>
          <w:rFonts w:cs="Arial"/>
          <w:sz w:val="24"/>
          <w:lang w:val="de-DE"/>
        </w:rPr>
        <w:t xml:space="preserve">hervorragenden </w:t>
      </w:r>
      <w:r w:rsidR="00AB32BD" w:rsidRPr="00BA00AA">
        <w:rPr>
          <w:rFonts w:cs="Arial"/>
          <w:sz w:val="24"/>
          <w:lang w:val="de-DE"/>
        </w:rPr>
        <w:t xml:space="preserve">technischen Leistungen von JGC und den </w:t>
      </w:r>
      <w:r w:rsidR="00350DEA" w:rsidRPr="00BA00AA">
        <w:rPr>
          <w:rFonts w:cs="Arial"/>
          <w:sz w:val="24"/>
          <w:lang w:val="de-DE"/>
        </w:rPr>
        <w:t xml:space="preserve">umfassenden Kenntnissen von </w:t>
      </w:r>
      <w:proofErr w:type="spellStart"/>
      <w:r w:rsidR="00350DEA" w:rsidRPr="00BA00AA">
        <w:rPr>
          <w:rFonts w:cs="Arial"/>
          <w:sz w:val="24"/>
          <w:lang w:val="de-DE"/>
        </w:rPr>
        <w:t>Chugai</w:t>
      </w:r>
      <w:proofErr w:type="spellEnd"/>
      <w:r w:rsidR="00350DEA" w:rsidRPr="00BA00AA">
        <w:rPr>
          <w:rFonts w:cs="Arial"/>
          <w:sz w:val="24"/>
          <w:lang w:val="de-DE"/>
        </w:rPr>
        <w:t xml:space="preserve"> </w:t>
      </w:r>
      <w:r w:rsidR="009C509B" w:rsidRPr="00BA00AA">
        <w:rPr>
          <w:rFonts w:cs="Arial"/>
          <w:sz w:val="24"/>
          <w:lang w:val="de-DE"/>
        </w:rPr>
        <w:t xml:space="preserve">im Bereich der </w:t>
      </w:r>
      <w:r w:rsidR="00350DEA" w:rsidRPr="00BA00AA">
        <w:rPr>
          <w:rFonts w:cs="Arial"/>
          <w:sz w:val="24"/>
          <w:lang w:val="de-DE"/>
        </w:rPr>
        <w:t>High-Containment-Prozesse hat es uns ermöglicht, eine wirklich bahnbrechende Lösung zu entwickeln. Dieses System erfüllt nicht nur die strengen Sicherheits- und Betriebsanforderungen der Pharmaindustrie, sondern übertrifft sie sogar."</w:t>
      </w:r>
    </w:p>
    <w:p w14:paraId="64EA36EE" w14:textId="1040612C" w:rsidR="00350DEA" w:rsidRPr="00BA00AA" w:rsidRDefault="00350DEA" w:rsidP="003319CA">
      <w:pPr>
        <w:spacing w:line="360" w:lineRule="auto"/>
        <w:rPr>
          <w:rFonts w:cs="Arial"/>
          <w:sz w:val="24"/>
          <w:lang w:val="de-DE"/>
        </w:rPr>
      </w:pPr>
      <w:r w:rsidRPr="00BA00AA">
        <w:rPr>
          <w:rFonts w:cs="Arial"/>
          <w:sz w:val="24"/>
          <w:lang w:val="de-DE"/>
        </w:rPr>
        <w:t xml:space="preserve">Mit über 30 Jahren Erfahrung in der Entwicklung und Lieferung von pharmazeutischen Sprühtrocknern ist GEA der führende Anbieter in diesem Bereich. Dr. Costes fährt fort: </w:t>
      </w:r>
      <w:r w:rsidR="00210ABB">
        <w:rPr>
          <w:rFonts w:cs="Arial"/>
          <w:sz w:val="24"/>
          <w:lang w:val="de-DE"/>
        </w:rPr>
        <w:t>„</w:t>
      </w:r>
      <w:r w:rsidRPr="00BA00AA">
        <w:rPr>
          <w:rFonts w:cs="Arial"/>
          <w:sz w:val="24"/>
          <w:lang w:val="de-DE"/>
        </w:rPr>
        <w:t xml:space="preserve">Wir sind unglaublich stolz auf unsere Zusammenarbeit mit </w:t>
      </w:r>
      <w:proofErr w:type="spellStart"/>
      <w:r w:rsidRPr="00BA00AA">
        <w:rPr>
          <w:rFonts w:cs="Arial"/>
          <w:sz w:val="24"/>
          <w:lang w:val="de-DE"/>
        </w:rPr>
        <w:t>Chugai</w:t>
      </w:r>
      <w:proofErr w:type="spellEnd"/>
      <w:r w:rsidRPr="00BA00AA">
        <w:rPr>
          <w:rFonts w:cs="Arial"/>
          <w:sz w:val="24"/>
          <w:lang w:val="de-DE"/>
        </w:rPr>
        <w:t xml:space="preserve"> </w:t>
      </w:r>
      <w:r w:rsidR="002426C3" w:rsidRPr="00BA00AA">
        <w:rPr>
          <w:rFonts w:cs="Arial"/>
          <w:sz w:val="24"/>
          <w:lang w:val="de-DE"/>
        </w:rPr>
        <w:t>und JGC</w:t>
      </w:r>
      <w:r w:rsidRPr="00BA00AA">
        <w:rPr>
          <w:rFonts w:cs="Arial"/>
          <w:sz w:val="24"/>
          <w:lang w:val="de-DE"/>
        </w:rPr>
        <w:t xml:space="preserve">, </w:t>
      </w:r>
      <w:r w:rsidR="002426C3" w:rsidRPr="00BA00AA">
        <w:rPr>
          <w:rFonts w:cs="Arial"/>
          <w:sz w:val="24"/>
          <w:lang w:val="de-DE"/>
        </w:rPr>
        <w:t xml:space="preserve">Unternehmen </w:t>
      </w:r>
      <w:r w:rsidRPr="00BA00AA">
        <w:rPr>
          <w:rFonts w:cs="Arial"/>
          <w:sz w:val="24"/>
          <w:lang w:val="de-DE"/>
        </w:rPr>
        <w:t xml:space="preserve">mit außergewöhnlich hohen Standards. Gemeinsam haben wir eine Lösung entwickelt, die fortschrittliches Containment, </w:t>
      </w:r>
      <w:r w:rsidR="00F904ED" w:rsidRPr="00BA00AA">
        <w:rPr>
          <w:rFonts w:cs="Arial"/>
          <w:sz w:val="24"/>
          <w:lang w:val="de-DE"/>
        </w:rPr>
        <w:t xml:space="preserve">präzise </w:t>
      </w:r>
      <w:r w:rsidRPr="00BA00AA">
        <w:rPr>
          <w:rFonts w:cs="Arial"/>
          <w:sz w:val="24"/>
          <w:lang w:val="de-DE"/>
        </w:rPr>
        <w:t xml:space="preserve">Prozesssteuerung und </w:t>
      </w:r>
      <w:r w:rsidR="00DC69BB" w:rsidRPr="00BA00AA">
        <w:rPr>
          <w:rFonts w:cs="Arial"/>
          <w:sz w:val="24"/>
          <w:lang w:val="de-DE"/>
        </w:rPr>
        <w:t xml:space="preserve">modernste </w:t>
      </w:r>
      <w:r w:rsidRPr="00BA00AA">
        <w:rPr>
          <w:rFonts w:cs="Arial"/>
          <w:sz w:val="24"/>
          <w:lang w:val="de-DE"/>
        </w:rPr>
        <w:t>Automatisierungsfunktionen integriert."</w:t>
      </w:r>
    </w:p>
    <w:p w14:paraId="338AF039" w14:textId="77777777" w:rsidR="00160DE7" w:rsidRPr="00BA00AA" w:rsidRDefault="00160DE7" w:rsidP="003319CA">
      <w:pPr>
        <w:spacing w:line="360" w:lineRule="auto"/>
        <w:rPr>
          <w:rFonts w:cs="Arial"/>
          <w:sz w:val="24"/>
          <w:lang w:val="de-DE"/>
        </w:rPr>
      </w:pPr>
    </w:p>
    <w:p w14:paraId="088AEB1D" w14:textId="77777777" w:rsidR="00FB1FE0" w:rsidRPr="00BA00AA" w:rsidRDefault="00350DEA" w:rsidP="003319CA">
      <w:pPr>
        <w:spacing w:line="360" w:lineRule="auto"/>
        <w:rPr>
          <w:rFonts w:cs="Arial"/>
          <w:sz w:val="24"/>
          <w:lang w:val="de-DE"/>
        </w:rPr>
      </w:pPr>
      <w:r w:rsidRPr="00BA00AA">
        <w:rPr>
          <w:rFonts w:cs="Arial"/>
          <w:b/>
          <w:bCs/>
          <w:color w:val="0303B8" w:themeColor="text1"/>
          <w:sz w:val="24"/>
          <w:lang w:val="de-DE"/>
        </w:rPr>
        <w:t>Innovative Lösungen für High-Containment und Kontrolle</w:t>
      </w:r>
      <w:r w:rsidRPr="00BA00AA">
        <w:rPr>
          <w:rFonts w:cs="Arial"/>
          <w:sz w:val="24"/>
          <w:lang w:val="de-DE"/>
        </w:rPr>
        <w:br/>
      </w:r>
    </w:p>
    <w:p w14:paraId="2200F3E5" w14:textId="786CA985" w:rsidR="00350DEA" w:rsidRPr="00BA00AA" w:rsidRDefault="00350DEA" w:rsidP="003319CA">
      <w:pPr>
        <w:spacing w:line="360" w:lineRule="auto"/>
        <w:rPr>
          <w:rFonts w:cs="Arial"/>
          <w:sz w:val="24"/>
          <w:lang w:val="de-DE"/>
        </w:rPr>
      </w:pPr>
      <w:r w:rsidRPr="00BA00AA">
        <w:rPr>
          <w:rFonts w:cs="Arial"/>
          <w:sz w:val="24"/>
          <w:lang w:val="de-DE"/>
        </w:rPr>
        <w:t xml:space="preserve">Das Projekt stellte aufgrund der hohen Anforderungen von </w:t>
      </w:r>
      <w:proofErr w:type="spellStart"/>
      <w:r w:rsidRPr="00BA00AA">
        <w:rPr>
          <w:rFonts w:cs="Arial"/>
          <w:sz w:val="24"/>
          <w:lang w:val="de-DE"/>
        </w:rPr>
        <w:t>Chugai</w:t>
      </w:r>
      <w:proofErr w:type="spellEnd"/>
      <w:r w:rsidRPr="00BA00AA">
        <w:rPr>
          <w:rFonts w:cs="Arial"/>
          <w:sz w:val="24"/>
          <w:lang w:val="de-DE"/>
        </w:rPr>
        <w:t xml:space="preserve"> </w:t>
      </w:r>
      <w:r w:rsidR="004862A9" w:rsidRPr="00BA00AA">
        <w:rPr>
          <w:rFonts w:cs="Arial"/>
          <w:sz w:val="24"/>
          <w:lang w:val="de-DE"/>
        </w:rPr>
        <w:t xml:space="preserve">und JGC </w:t>
      </w:r>
      <w:r w:rsidRPr="00BA00AA">
        <w:rPr>
          <w:rFonts w:cs="Arial"/>
          <w:sz w:val="24"/>
          <w:lang w:val="de-DE"/>
        </w:rPr>
        <w:t xml:space="preserve">einzigartige Herausforderungen dar, insbesondere in Bezug auf Containment und Prozessautomatisierung. Diese Herausforderungen </w:t>
      </w:r>
      <w:r w:rsidR="0024719A" w:rsidRPr="00BA00AA">
        <w:rPr>
          <w:rFonts w:cs="Arial"/>
          <w:sz w:val="24"/>
          <w:lang w:val="de-DE"/>
        </w:rPr>
        <w:t xml:space="preserve">haben </w:t>
      </w:r>
      <w:r w:rsidRPr="00BA00AA">
        <w:rPr>
          <w:rFonts w:cs="Arial"/>
          <w:sz w:val="24"/>
          <w:lang w:val="de-DE"/>
        </w:rPr>
        <w:t xml:space="preserve">GEA zu Innovationen und zur Entwicklung neuer, maßgeschneiderter Lösungen veranlasst, um das für OEB-5-Substanzen erforderliche Maß an Sicherheit zu erreichen. Jesper Hansen, </w:t>
      </w:r>
      <w:r w:rsidR="00F17483">
        <w:rPr>
          <w:rFonts w:cs="Arial"/>
          <w:sz w:val="24"/>
          <w:lang w:val="de-DE"/>
        </w:rPr>
        <w:t xml:space="preserve">GEA </w:t>
      </w:r>
      <w:r w:rsidRPr="00BA00AA">
        <w:rPr>
          <w:rFonts w:cs="Arial"/>
          <w:sz w:val="24"/>
          <w:lang w:val="de-DE"/>
        </w:rPr>
        <w:t>Senior Process Technologi</w:t>
      </w:r>
      <w:r w:rsidR="00F17483">
        <w:rPr>
          <w:rFonts w:cs="Arial"/>
          <w:sz w:val="24"/>
          <w:lang w:val="de-DE"/>
        </w:rPr>
        <w:t>eexperte</w:t>
      </w:r>
      <w:r w:rsidRPr="00BA00AA">
        <w:rPr>
          <w:rFonts w:cs="Arial"/>
          <w:sz w:val="24"/>
          <w:lang w:val="de-DE"/>
        </w:rPr>
        <w:t xml:space="preserve">, fügt hinzu: </w:t>
      </w:r>
      <w:r w:rsidR="00210ABB">
        <w:rPr>
          <w:rFonts w:cs="Arial"/>
          <w:sz w:val="24"/>
          <w:lang w:val="de-DE"/>
        </w:rPr>
        <w:t>„</w:t>
      </w:r>
      <w:r w:rsidRPr="00BA00AA">
        <w:rPr>
          <w:rFonts w:cs="Arial"/>
          <w:sz w:val="24"/>
          <w:lang w:val="de-DE"/>
        </w:rPr>
        <w:t xml:space="preserve">Dieses Projekt war eine großartige Lernerfahrung für uns. Die Zusammenarbeit mit so detailorientierten und perfektionistischen </w:t>
      </w:r>
      <w:r w:rsidR="004862A9" w:rsidRPr="00BA00AA">
        <w:rPr>
          <w:rFonts w:cs="Arial"/>
          <w:sz w:val="24"/>
          <w:lang w:val="de-DE"/>
        </w:rPr>
        <w:t xml:space="preserve">Partnern </w:t>
      </w:r>
      <w:r w:rsidRPr="00BA00AA">
        <w:rPr>
          <w:rFonts w:cs="Arial"/>
          <w:sz w:val="24"/>
          <w:lang w:val="de-DE"/>
        </w:rPr>
        <w:t xml:space="preserve">wie </w:t>
      </w:r>
      <w:proofErr w:type="spellStart"/>
      <w:r w:rsidRPr="00BA00AA">
        <w:rPr>
          <w:rFonts w:cs="Arial"/>
          <w:sz w:val="24"/>
          <w:lang w:val="de-DE"/>
        </w:rPr>
        <w:t>Chugai</w:t>
      </w:r>
      <w:proofErr w:type="spellEnd"/>
      <w:r w:rsidRPr="00BA00AA">
        <w:rPr>
          <w:rFonts w:cs="Arial"/>
          <w:sz w:val="24"/>
          <w:lang w:val="de-DE"/>
        </w:rPr>
        <w:t xml:space="preserve"> </w:t>
      </w:r>
      <w:r w:rsidR="004862A9" w:rsidRPr="00BA00AA">
        <w:rPr>
          <w:rFonts w:cs="Arial"/>
          <w:sz w:val="24"/>
          <w:lang w:val="de-DE"/>
        </w:rPr>
        <w:t xml:space="preserve">und JGC </w:t>
      </w:r>
      <w:r w:rsidRPr="00BA00AA">
        <w:rPr>
          <w:rFonts w:cs="Arial"/>
          <w:sz w:val="24"/>
          <w:lang w:val="de-DE"/>
        </w:rPr>
        <w:t xml:space="preserve">hat uns dazu veranlasst, die konventionellen Grenzen zu überschreiten. Jede Lösung, die wir implementiert haben, war genau auf ihre Bedürfnisse zugeschnitten, und wir sind stolz auf das Ergebnis. Dieser Sprühtrockner ist eine der fortschrittlichsten </w:t>
      </w:r>
      <w:r w:rsidR="00CB1AD4" w:rsidRPr="00BA00AA">
        <w:rPr>
          <w:rFonts w:cs="Arial"/>
          <w:sz w:val="24"/>
          <w:lang w:val="de-DE"/>
        </w:rPr>
        <w:t xml:space="preserve">pharmazeutischen </w:t>
      </w:r>
      <w:r w:rsidR="00B330CA" w:rsidRPr="00BA00AA">
        <w:rPr>
          <w:rFonts w:cs="Arial"/>
          <w:sz w:val="24"/>
          <w:lang w:val="de-DE"/>
        </w:rPr>
        <w:t xml:space="preserve">Sprühtrocknungsanlagen </w:t>
      </w:r>
      <w:r w:rsidR="00CB1AD4" w:rsidRPr="00BA00AA">
        <w:rPr>
          <w:rFonts w:cs="Arial"/>
          <w:sz w:val="24"/>
          <w:lang w:val="de-DE"/>
        </w:rPr>
        <w:t xml:space="preserve">mit geschlossenem Kreislauf </w:t>
      </w:r>
      <w:r w:rsidR="00D54DF3" w:rsidRPr="00BA00AA">
        <w:rPr>
          <w:rFonts w:cs="Arial"/>
          <w:sz w:val="24"/>
          <w:lang w:val="de-DE"/>
        </w:rPr>
        <w:t xml:space="preserve">weltweit und </w:t>
      </w:r>
      <w:r w:rsidRPr="00BA00AA">
        <w:rPr>
          <w:rFonts w:cs="Arial"/>
          <w:sz w:val="24"/>
          <w:lang w:val="de-DE"/>
        </w:rPr>
        <w:t>setzt neue Branchenmaßstäbe für pharmazeutische Sprühtrockner mit hohem Containment."</w:t>
      </w:r>
    </w:p>
    <w:p w14:paraId="72F9416E" w14:textId="77777777" w:rsidR="00160DE7" w:rsidRPr="00BA00AA" w:rsidRDefault="00160DE7" w:rsidP="003319CA">
      <w:pPr>
        <w:spacing w:line="360" w:lineRule="auto"/>
        <w:rPr>
          <w:rFonts w:cs="Arial"/>
          <w:sz w:val="24"/>
          <w:lang w:val="de-DE"/>
        </w:rPr>
      </w:pPr>
    </w:p>
    <w:p w14:paraId="418D3113" w14:textId="77777777" w:rsidR="00FB1FE0" w:rsidRPr="00BA00AA" w:rsidRDefault="00350DEA" w:rsidP="003319CA">
      <w:pPr>
        <w:spacing w:line="360" w:lineRule="auto"/>
        <w:rPr>
          <w:rFonts w:cs="Arial"/>
          <w:sz w:val="24"/>
          <w:lang w:val="de-DE"/>
        </w:rPr>
      </w:pPr>
      <w:r w:rsidRPr="00BA00AA">
        <w:rPr>
          <w:rFonts w:cs="Arial"/>
          <w:b/>
          <w:bCs/>
          <w:color w:val="0303B8" w:themeColor="text1"/>
          <w:sz w:val="24"/>
          <w:lang w:val="de-DE"/>
        </w:rPr>
        <w:t>Ein gemeinsamer Erfolg mit hoher Containment-Kompetenz</w:t>
      </w:r>
      <w:r w:rsidRPr="00BA00AA">
        <w:rPr>
          <w:rFonts w:cs="Arial"/>
          <w:sz w:val="24"/>
          <w:lang w:val="de-DE"/>
        </w:rPr>
        <w:br/>
      </w:r>
    </w:p>
    <w:p w14:paraId="28B0D407" w14:textId="06436F42" w:rsidR="00350DEA" w:rsidRPr="00BA00AA" w:rsidRDefault="00134F5D" w:rsidP="003319CA">
      <w:pPr>
        <w:spacing w:line="360" w:lineRule="auto"/>
        <w:rPr>
          <w:rFonts w:eastAsiaTheme="minorEastAsia" w:cs="Arial"/>
          <w:sz w:val="24"/>
          <w:lang w:val="de-DE" w:eastAsia="ja-JP"/>
        </w:rPr>
      </w:pPr>
      <w:r w:rsidRPr="00BA00AA">
        <w:rPr>
          <w:rFonts w:cs="Arial" w:hint="eastAsia"/>
          <w:sz w:val="24"/>
          <w:lang w:val="de-DE"/>
        </w:rPr>
        <w:t>Ein Mitglied des FJ3-Projekts kommentiert</w:t>
      </w:r>
      <w:r w:rsidR="00350DEA" w:rsidRPr="00BA00AA">
        <w:rPr>
          <w:rFonts w:cs="Arial"/>
          <w:sz w:val="24"/>
          <w:lang w:val="de-DE"/>
        </w:rPr>
        <w:t xml:space="preserve">: </w:t>
      </w:r>
      <w:r w:rsidR="00210ABB">
        <w:rPr>
          <w:rFonts w:cs="Arial"/>
          <w:sz w:val="24"/>
          <w:lang w:val="de-DE"/>
        </w:rPr>
        <w:t>„</w:t>
      </w:r>
      <w:r w:rsidR="00350DEA" w:rsidRPr="00BA00AA">
        <w:rPr>
          <w:rFonts w:cs="Arial"/>
          <w:sz w:val="24"/>
          <w:lang w:val="de-DE"/>
        </w:rPr>
        <w:t xml:space="preserve">Wir sind begeistert, dass wir dieses Projekt erfolgreich abgeschlossen haben und der neue Sprühtrockner jetzt in voller Produktion ist. Er verbessert unsere Trocknungskapazitäten erheblich und bietet mehr Flexibilität und Effizienz für unseren Betrieb. Die Zusammenarbeit mit GEA </w:t>
      </w:r>
      <w:r w:rsidR="003B52FE" w:rsidRPr="00BA00AA">
        <w:rPr>
          <w:rFonts w:cs="Arial"/>
          <w:sz w:val="24"/>
          <w:lang w:val="de-DE"/>
        </w:rPr>
        <w:t xml:space="preserve">und JGC </w:t>
      </w:r>
      <w:r w:rsidR="00350DEA" w:rsidRPr="00BA00AA">
        <w:rPr>
          <w:rFonts w:cs="Arial"/>
          <w:sz w:val="24"/>
          <w:lang w:val="de-DE"/>
        </w:rPr>
        <w:t xml:space="preserve">war sehr lohnend </w:t>
      </w:r>
      <w:r w:rsidR="006966D4" w:rsidRPr="00BA00AA">
        <w:rPr>
          <w:rFonts w:cs="Arial"/>
          <w:sz w:val="24"/>
          <w:lang w:val="de-DE"/>
        </w:rPr>
        <w:t xml:space="preserve">und hat </w:t>
      </w:r>
      <w:r w:rsidR="00350DEA" w:rsidRPr="00BA00AA">
        <w:rPr>
          <w:rFonts w:cs="Arial"/>
          <w:sz w:val="24"/>
          <w:lang w:val="de-DE"/>
        </w:rPr>
        <w:t xml:space="preserve">zu einem </w:t>
      </w:r>
      <w:r w:rsidR="00350DEA" w:rsidRPr="00BA00AA">
        <w:rPr>
          <w:rFonts w:cs="Arial"/>
          <w:sz w:val="24"/>
          <w:lang w:val="de-DE"/>
        </w:rPr>
        <w:lastRenderedPageBreak/>
        <w:t xml:space="preserve">wirklich hervorragenden Gerät </w:t>
      </w:r>
      <w:r w:rsidR="003B52FE" w:rsidRPr="00BA00AA">
        <w:rPr>
          <w:rFonts w:cs="Arial"/>
          <w:sz w:val="24"/>
          <w:lang w:val="de-DE"/>
        </w:rPr>
        <w:t xml:space="preserve">und einer neuen Produktionsanlage </w:t>
      </w:r>
      <w:r w:rsidR="006966D4" w:rsidRPr="00BA00AA">
        <w:rPr>
          <w:rFonts w:cs="Arial"/>
          <w:sz w:val="24"/>
          <w:lang w:val="de-DE"/>
        </w:rPr>
        <w:t xml:space="preserve">für OEB-5-Produkte </w:t>
      </w:r>
      <w:r w:rsidR="00350DEA" w:rsidRPr="00BA00AA">
        <w:rPr>
          <w:rFonts w:cs="Arial"/>
          <w:sz w:val="24"/>
          <w:lang w:val="de-DE"/>
        </w:rPr>
        <w:t xml:space="preserve">geführt." </w:t>
      </w:r>
      <w:r w:rsidRPr="00BA00AA">
        <w:rPr>
          <w:rFonts w:cs="Arial" w:hint="eastAsia"/>
          <w:sz w:val="24"/>
          <w:lang w:val="de-DE"/>
        </w:rPr>
        <w:t>Das gleiche FJ3-Projektmitglied fügt hinzu</w:t>
      </w:r>
      <w:r w:rsidR="00350DEA" w:rsidRPr="00BA00AA">
        <w:rPr>
          <w:rFonts w:cs="Arial"/>
          <w:sz w:val="24"/>
          <w:lang w:val="de-DE"/>
        </w:rPr>
        <w:t xml:space="preserve">: </w:t>
      </w:r>
      <w:r w:rsidR="00210ABB">
        <w:rPr>
          <w:rFonts w:cs="Arial"/>
          <w:sz w:val="24"/>
          <w:lang w:val="de-DE"/>
        </w:rPr>
        <w:t>„</w:t>
      </w:r>
      <w:r w:rsidR="00350DEA" w:rsidRPr="00BA00AA">
        <w:rPr>
          <w:rFonts w:cs="Arial"/>
          <w:sz w:val="24"/>
          <w:lang w:val="de-DE"/>
        </w:rPr>
        <w:t xml:space="preserve">Die Kreativität und das technische Know-how von GEA waren der Schlüssel zu einer Lösung, die alle unsere spezifischen Anforderungen erfüllte. Wir sind zuversichtlich, dass dieser neue Sprühtrockner eine entscheidende Rolle bei der Weiterentwicklung der Produktentwicklung und der Produktionskapazitäten </w:t>
      </w:r>
      <w:r w:rsidR="00C467D2" w:rsidRPr="00BA00AA">
        <w:rPr>
          <w:rFonts w:cs="Arial"/>
          <w:sz w:val="24"/>
          <w:lang w:val="de-DE"/>
        </w:rPr>
        <w:t xml:space="preserve">von </w:t>
      </w:r>
      <w:proofErr w:type="spellStart"/>
      <w:r w:rsidR="00350DEA" w:rsidRPr="00BA00AA">
        <w:rPr>
          <w:rFonts w:cs="Arial"/>
          <w:sz w:val="24"/>
          <w:lang w:val="de-DE"/>
        </w:rPr>
        <w:t>Chugai</w:t>
      </w:r>
      <w:proofErr w:type="spellEnd"/>
      <w:r w:rsidR="00350DEA" w:rsidRPr="00BA00AA">
        <w:rPr>
          <w:rFonts w:cs="Arial"/>
          <w:sz w:val="24"/>
          <w:lang w:val="de-DE"/>
        </w:rPr>
        <w:t xml:space="preserve"> spielen wird."</w:t>
      </w:r>
    </w:p>
    <w:p w14:paraId="03365CE5" w14:textId="77777777" w:rsidR="004A4CDB" w:rsidRPr="00BA00AA" w:rsidRDefault="004A4CDB" w:rsidP="003319CA">
      <w:pPr>
        <w:spacing w:line="360" w:lineRule="auto"/>
        <w:rPr>
          <w:rFonts w:cs="Arial"/>
          <w:b/>
          <w:bCs/>
          <w:color w:val="0303B8" w:themeColor="text1"/>
          <w:sz w:val="24"/>
          <w:lang w:val="de-DE" w:eastAsia="de-DE"/>
        </w:rPr>
      </w:pPr>
    </w:p>
    <w:p w14:paraId="0725C6ED" w14:textId="3F88EE9A" w:rsidR="00956162" w:rsidRDefault="00FB1FE0" w:rsidP="003319CA">
      <w:pPr>
        <w:spacing w:line="360" w:lineRule="auto"/>
        <w:rPr>
          <w:rFonts w:cs="Arial"/>
          <w:b/>
          <w:bCs/>
          <w:color w:val="0303B8" w:themeColor="text1"/>
          <w:sz w:val="24"/>
          <w:lang w:eastAsia="de-DE"/>
        </w:rPr>
      </w:pPr>
      <w:r w:rsidRPr="00FB1FE0">
        <w:rPr>
          <w:rFonts w:cs="Arial"/>
          <w:b/>
          <w:bCs/>
          <w:color w:val="0303B8" w:themeColor="text1"/>
          <w:sz w:val="24"/>
          <w:lang w:eastAsia="de-DE"/>
        </w:rPr>
        <w:t>Fotos:</w:t>
      </w:r>
    </w:p>
    <w:p w14:paraId="41DD3CC0" w14:textId="77777777" w:rsidR="004A4CDB" w:rsidRPr="00FB1FE0" w:rsidRDefault="004A4CDB" w:rsidP="003319CA">
      <w:pPr>
        <w:spacing w:line="360" w:lineRule="auto"/>
        <w:rPr>
          <w:rFonts w:cs="Arial"/>
          <w:b/>
          <w:bCs/>
          <w:color w:val="0303B8" w:themeColor="text1"/>
          <w:sz w:val="24"/>
          <w:lang w:eastAsia="de-DE"/>
        </w:rPr>
      </w:pPr>
    </w:p>
    <w:p w14:paraId="3AB1EDD4" w14:textId="1ED05C00" w:rsidR="00B87FA0" w:rsidRDefault="008D3098" w:rsidP="003319CA">
      <w:pPr>
        <w:spacing w:line="360" w:lineRule="auto"/>
        <w:rPr>
          <w:rFonts w:eastAsiaTheme="minorEastAsia" w:cs="Arial"/>
          <w:sz w:val="24"/>
          <w:lang w:eastAsia="ja-JP"/>
        </w:rPr>
      </w:pPr>
      <w:r>
        <w:rPr>
          <w:rFonts w:eastAsiaTheme="minorEastAsia" w:cs="Arial" w:hint="eastAsia"/>
          <w:sz w:val="24"/>
          <w:lang w:eastAsia="ja-JP"/>
        </w:rPr>
        <w:t xml:space="preserve">　　　　　</w:t>
      </w:r>
      <w:r w:rsidRPr="008D3098">
        <w:rPr>
          <w:rFonts w:eastAsiaTheme="minorEastAsia" w:cs="Arial"/>
          <w:noProof/>
          <w:sz w:val="24"/>
          <w:lang w:eastAsia="ja-JP"/>
        </w:rPr>
        <w:drawing>
          <wp:inline distT="0" distB="0" distL="0" distR="0" wp14:anchorId="5179567B" wp14:editId="0CB6E207">
            <wp:extent cx="2975610" cy="1794698"/>
            <wp:effectExtent l="0" t="0" r="0" b="0"/>
            <wp:docPr id="178478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8628" name=""/>
                    <pic:cNvPicPr/>
                  </pic:nvPicPr>
                  <pic:blipFill>
                    <a:blip r:embed="rId11"/>
                    <a:stretch>
                      <a:fillRect/>
                    </a:stretch>
                  </pic:blipFill>
                  <pic:spPr>
                    <a:xfrm>
                      <a:off x="0" y="0"/>
                      <a:ext cx="3029046" cy="1826927"/>
                    </a:xfrm>
                    <a:prstGeom prst="rect">
                      <a:avLst/>
                    </a:prstGeom>
                  </pic:spPr>
                </pic:pic>
              </a:graphicData>
            </a:graphic>
          </wp:inline>
        </w:drawing>
      </w:r>
    </w:p>
    <w:p w14:paraId="628510CC" w14:textId="77777777" w:rsidR="00A751EF" w:rsidRDefault="00A751EF" w:rsidP="003319CA">
      <w:pPr>
        <w:spacing w:line="360" w:lineRule="auto"/>
        <w:rPr>
          <w:rFonts w:cs="Arial"/>
          <w:sz w:val="24"/>
          <w:lang w:eastAsia="de-DE"/>
        </w:rPr>
      </w:pPr>
    </w:p>
    <w:p w14:paraId="11C53FA9" w14:textId="2C7685B6" w:rsidR="00FB1FE0" w:rsidRPr="00A751EF" w:rsidRDefault="00FB1FE0" w:rsidP="003319CA">
      <w:pPr>
        <w:spacing w:line="360" w:lineRule="auto"/>
        <w:rPr>
          <w:rFonts w:cs="Arial"/>
          <w:sz w:val="24"/>
          <w:lang w:val="de-DE" w:eastAsia="de-DE"/>
        </w:rPr>
      </w:pPr>
      <w:r w:rsidRPr="00A751EF">
        <w:rPr>
          <w:rFonts w:cs="Arial"/>
          <w:sz w:val="24"/>
          <w:lang w:val="de-DE" w:eastAsia="de-DE"/>
        </w:rPr>
        <w:t xml:space="preserve">Foto 1: </w:t>
      </w:r>
      <w:r w:rsidR="00A751EF" w:rsidRPr="00A751EF">
        <w:rPr>
          <w:rFonts w:cs="Arial"/>
          <w:sz w:val="24"/>
          <w:lang w:val="de-DE" w:eastAsia="de-DE"/>
        </w:rPr>
        <w:t xml:space="preserve">HEPA-Einlassfilter und Oberseite der GEA PSD-3-Trockenkammer. (Foto: </w:t>
      </w:r>
      <w:proofErr w:type="spellStart"/>
      <w:r w:rsidR="007F15A3">
        <w:rPr>
          <w:rFonts w:cs="Arial"/>
          <w:sz w:val="24"/>
          <w:lang w:val="de-DE" w:eastAsia="de-DE"/>
        </w:rPr>
        <w:t>Chugai</w:t>
      </w:r>
      <w:proofErr w:type="spellEnd"/>
      <w:r w:rsidR="007F15A3">
        <w:rPr>
          <w:rFonts w:cs="Arial"/>
          <w:sz w:val="24"/>
          <w:lang w:val="de-DE" w:eastAsia="de-DE"/>
        </w:rPr>
        <w:t>)</w:t>
      </w:r>
    </w:p>
    <w:p w14:paraId="3446FE84" w14:textId="77777777" w:rsidR="00D40BB7" w:rsidRPr="00A751EF" w:rsidRDefault="00D40BB7" w:rsidP="003319CA">
      <w:pPr>
        <w:spacing w:line="360" w:lineRule="auto"/>
        <w:rPr>
          <w:rFonts w:eastAsiaTheme="minorEastAsia" w:cs="Arial"/>
          <w:sz w:val="24"/>
          <w:lang w:val="de-DE" w:eastAsia="ja-JP"/>
        </w:rPr>
      </w:pPr>
    </w:p>
    <w:p w14:paraId="67408013" w14:textId="3C3FEB1C" w:rsidR="008D3098" w:rsidRPr="007F15A3" w:rsidRDefault="00AD58B4" w:rsidP="003319CA">
      <w:pPr>
        <w:spacing w:line="360" w:lineRule="auto"/>
        <w:rPr>
          <w:rFonts w:eastAsiaTheme="minorEastAsia" w:cs="Arial"/>
          <w:sz w:val="24"/>
          <w:lang w:val="de-DE" w:eastAsia="ja-JP"/>
        </w:rPr>
      </w:pPr>
      <w:r>
        <w:rPr>
          <w:rFonts w:eastAsiaTheme="minorEastAsia" w:cs="Arial" w:hint="eastAsia"/>
          <w:sz w:val="24"/>
          <w:lang w:eastAsia="ja-JP"/>
        </w:rPr>
        <w:t xml:space="preserve">　　　　　</w:t>
      </w:r>
      <w:r w:rsidR="00FA3B60" w:rsidRPr="00FA3B60">
        <w:rPr>
          <w:rFonts w:eastAsiaTheme="minorEastAsia" w:cs="Arial"/>
          <w:noProof/>
          <w:sz w:val="24"/>
          <w:lang w:eastAsia="ja-JP"/>
        </w:rPr>
        <w:drawing>
          <wp:inline distT="0" distB="0" distL="0" distR="0" wp14:anchorId="146FCAEC" wp14:editId="15511639">
            <wp:extent cx="2976113" cy="2377684"/>
            <wp:effectExtent l="0" t="0" r="0" b="3810"/>
            <wp:docPr id="14598711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71173" name=""/>
                    <pic:cNvPicPr/>
                  </pic:nvPicPr>
                  <pic:blipFill>
                    <a:blip r:embed="rId12"/>
                    <a:stretch>
                      <a:fillRect/>
                    </a:stretch>
                  </pic:blipFill>
                  <pic:spPr>
                    <a:xfrm>
                      <a:off x="0" y="0"/>
                      <a:ext cx="3026460" cy="2417907"/>
                    </a:xfrm>
                    <a:prstGeom prst="rect">
                      <a:avLst/>
                    </a:prstGeom>
                  </pic:spPr>
                </pic:pic>
              </a:graphicData>
            </a:graphic>
          </wp:inline>
        </w:drawing>
      </w:r>
    </w:p>
    <w:p w14:paraId="16098A9D" w14:textId="77777777" w:rsidR="00A751EF" w:rsidRPr="007F15A3" w:rsidRDefault="00A751EF" w:rsidP="003319CA">
      <w:pPr>
        <w:spacing w:line="360" w:lineRule="auto"/>
        <w:rPr>
          <w:rFonts w:cs="Arial"/>
          <w:sz w:val="24"/>
          <w:lang w:val="de-DE" w:eastAsia="de-DE"/>
        </w:rPr>
      </w:pPr>
    </w:p>
    <w:p w14:paraId="4F0A1C3B" w14:textId="371636EE" w:rsidR="00FB1FE0" w:rsidRPr="00A751EF" w:rsidRDefault="00A751EF" w:rsidP="003319CA">
      <w:pPr>
        <w:spacing w:line="360" w:lineRule="auto"/>
        <w:rPr>
          <w:rFonts w:cs="Arial"/>
          <w:sz w:val="24"/>
          <w:lang w:val="de-DE" w:eastAsia="de-DE"/>
        </w:rPr>
      </w:pPr>
      <w:r w:rsidRPr="00A751EF">
        <w:rPr>
          <w:rFonts w:cs="Arial"/>
          <w:sz w:val="24"/>
          <w:lang w:val="de-DE" w:eastAsia="de-DE"/>
        </w:rPr>
        <w:t xml:space="preserve">Foto 2: Unterer Teil der GEA PSD-3-Trockenkammer mit Schwenkkegel. (Foto: </w:t>
      </w:r>
      <w:proofErr w:type="spellStart"/>
      <w:r w:rsidR="007F15A3">
        <w:rPr>
          <w:rFonts w:cs="Arial"/>
          <w:sz w:val="24"/>
          <w:lang w:val="de-DE" w:eastAsia="de-DE"/>
        </w:rPr>
        <w:t>Chugai</w:t>
      </w:r>
      <w:proofErr w:type="spellEnd"/>
      <w:r w:rsidRPr="00A751EF">
        <w:rPr>
          <w:rFonts w:cs="Arial"/>
          <w:sz w:val="24"/>
          <w:lang w:val="de-DE" w:eastAsia="de-DE"/>
        </w:rPr>
        <w:t>)</w:t>
      </w:r>
    </w:p>
    <w:p w14:paraId="46403C22" w14:textId="77777777" w:rsidR="00D40BB7" w:rsidRPr="00A751EF" w:rsidRDefault="00D40BB7" w:rsidP="003319CA">
      <w:pPr>
        <w:spacing w:line="360" w:lineRule="auto"/>
        <w:rPr>
          <w:rFonts w:eastAsiaTheme="minorEastAsia" w:cs="Arial"/>
          <w:sz w:val="24"/>
          <w:lang w:val="de-DE" w:eastAsia="ja-JP"/>
        </w:rPr>
      </w:pPr>
    </w:p>
    <w:p w14:paraId="146491E6" w14:textId="1B35D26F" w:rsidR="00FB1FE0" w:rsidRDefault="004918B9" w:rsidP="003319CA">
      <w:pPr>
        <w:spacing w:line="360" w:lineRule="auto"/>
        <w:rPr>
          <w:rFonts w:cs="Arial"/>
          <w:sz w:val="24"/>
          <w:lang w:eastAsia="de-DE"/>
        </w:rPr>
      </w:pPr>
      <w:r>
        <w:rPr>
          <w:rFonts w:ascii="MS Mincho" w:eastAsia="MS Mincho" w:hAnsi="MS Mincho" w:cs="MS Mincho" w:hint="eastAsia"/>
          <w:sz w:val="24"/>
          <w:lang w:eastAsia="ja-JP"/>
        </w:rPr>
        <w:t xml:space="preserve">　　　　　</w:t>
      </w:r>
      <w:r w:rsidRPr="004918B9">
        <w:rPr>
          <w:rFonts w:cs="Arial"/>
          <w:noProof/>
          <w:sz w:val="24"/>
          <w:lang w:eastAsia="de-DE"/>
        </w:rPr>
        <w:drawing>
          <wp:inline distT="0" distB="0" distL="0" distR="0" wp14:anchorId="68FA7CCF" wp14:editId="740203FE">
            <wp:extent cx="3001993" cy="2151551"/>
            <wp:effectExtent l="0" t="0" r="8255" b="1270"/>
            <wp:docPr id="1554593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93471" name=""/>
                    <pic:cNvPicPr/>
                  </pic:nvPicPr>
                  <pic:blipFill>
                    <a:blip r:embed="rId13"/>
                    <a:stretch>
                      <a:fillRect/>
                    </a:stretch>
                  </pic:blipFill>
                  <pic:spPr>
                    <a:xfrm>
                      <a:off x="0" y="0"/>
                      <a:ext cx="3012297" cy="2158936"/>
                    </a:xfrm>
                    <a:prstGeom prst="rect">
                      <a:avLst/>
                    </a:prstGeom>
                  </pic:spPr>
                </pic:pic>
              </a:graphicData>
            </a:graphic>
          </wp:inline>
        </w:drawing>
      </w:r>
    </w:p>
    <w:p w14:paraId="3753CF81" w14:textId="77777777" w:rsidR="00A751EF" w:rsidRDefault="00A751EF" w:rsidP="003319CA">
      <w:pPr>
        <w:spacing w:line="360" w:lineRule="auto"/>
        <w:rPr>
          <w:rFonts w:cs="Arial"/>
          <w:sz w:val="24"/>
          <w:lang w:val="de-DE" w:eastAsia="de-DE"/>
        </w:rPr>
      </w:pPr>
    </w:p>
    <w:p w14:paraId="0C9347D8" w14:textId="68E2324F" w:rsidR="00FB1FE0" w:rsidRPr="00A751EF" w:rsidRDefault="00A751EF" w:rsidP="003319CA">
      <w:pPr>
        <w:spacing w:line="360" w:lineRule="auto"/>
        <w:rPr>
          <w:rFonts w:cs="Arial"/>
          <w:sz w:val="24"/>
          <w:lang w:eastAsia="de-DE"/>
        </w:rPr>
      </w:pPr>
      <w:r w:rsidRPr="00A751EF">
        <w:rPr>
          <w:rFonts w:cs="Arial"/>
          <w:sz w:val="24"/>
          <w:lang w:val="de-DE" w:eastAsia="de-DE"/>
        </w:rPr>
        <w:t xml:space="preserve">Foto 3: Oberseite des GEA Wettable Bag Filters. </w:t>
      </w:r>
      <w:r w:rsidRPr="00A751EF">
        <w:rPr>
          <w:rFonts w:cs="Arial"/>
          <w:sz w:val="24"/>
          <w:lang w:eastAsia="de-DE"/>
        </w:rPr>
        <w:t xml:space="preserve">(Foto: </w:t>
      </w:r>
      <w:r w:rsidR="007F15A3">
        <w:rPr>
          <w:rFonts w:cs="Arial"/>
          <w:sz w:val="24"/>
          <w:lang w:eastAsia="de-DE"/>
        </w:rPr>
        <w:t>Chugai)</w:t>
      </w:r>
    </w:p>
    <w:p w14:paraId="421ADF72" w14:textId="77777777" w:rsidR="00FB1FE0" w:rsidRPr="00A751EF" w:rsidRDefault="00FB1FE0" w:rsidP="003319CA">
      <w:pPr>
        <w:spacing w:line="360" w:lineRule="auto"/>
        <w:rPr>
          <w:rFonts w:cs="Arial"/>
          <w:sz w:val="24"/>
          <w:lang w:eastAsia="de-DE"/>
        </w:rPr>
      </w:pPr>
    </w:p>
    <w:p w14:paraId="1A1DE222" w14:textId="77777777" w:rsidR="00E90770" w:rsidRPr="00A751EF" w:rsidRDefault="00E90770" w:rsidP="003319CA">
      <w:pPr>
        <w:autoSpaceDE w:val="0"/>
        <w:autoSpaceDN w:val="0"/>
        <w:adjustRightInd w:val="0"/>
        <w:spacing w:line="360" w:lineRule="auto"/>
        <w:rPr>
          <w:rFonts w:eastAsia="Times New Roman" w:cs="Arial"/>
          <w:sz w:val="24"/>
          <w:lang w:eastAsia="de-DE"/>
        </w:rPr>
      </w:pPr>
    </w:p>
    <w:p w14:paraId="4682ABC1" w14:textId="77777777" w:rsidR="00E90770" w:rsidRPr="00A751EF" w:rsidRDefault="00E90770" w:rsidP="006B6BE6">
      <w:pPr>
        <w:autoSpaceDE w:val="0"/>
        <w:autoSpaceDN w:val="0"/>
        <w:adjustRightInd w:val="0"/>
        <w:spacing w:line="360" w:lineRule="auto"/>
        <w:rPr>
          <w:rFonts w:eastAsia="Times New Roman" w:cs="Arial"/>
          <w:sz w:val="18"/>
          <w:szCs w:val="18"/>
          <w:lang w:eastAsia="de-DE"/>
        </w:rPr>
      </w:pPr>
    </w:p>
    <w:p w14:paraId="01AECDE2" w14:textId="2F33C4DF" w:rsidR="003319CA" w:rsidRPr="007F15A3" w:rsidRDefault="003319CA" w:rsidP="003319CA">
      <w:pPr>
        <w:rPr>
          <w:color w:val="808080" w:themeColor="accent6" w:themeShade="80"/>
          <w:sz w:val="18"/>
          <w:szCs w:val="18"/>
        </w:rPr>
      </w:pPr>
      <w:proofErr w:type="spellStart"/>
      <w:r w:rsidRPr="007F15A3">
        <w:rPr>
          <w:rFonts w:cs="Arial"/>
          <w:b/>
          <w:bCs/>
          <w:color w:val="0303B8" w:themeColor="text1"/>
          <w:sz w:val="18"/>
          <w:szCs w:val="18"/>
        </w:rPr>
        <w:t>Über</w:t>
      </w:r>
      <w:proofErr w:type="spellEnd"/>
      <w:r w:rsidRPr="007F15A3">
        <w:rPr>
          <w:rFonts w:cs="Arial"/>
          <w:b/>
          <w:bCs/>
          <w:color w:val="0303B8" w:themeColor="text1"/>
          <w:sz w:val="18"/>
          <w:szCs w:val="18"/>
        </w:rPr>
        <w:t xml:space="preserve"> Chugai Pharmaceutical Co. Ltd.</w:t>
      </w:r>
    </w:p>
    <w:p w14:paraId="6267836E" w14:textId="77777777" w:rsidR="000A4561" w:rsidRPr="00BA00AA" w:rsidRDefault="000A4561" w:rsidP="000A4561">
      <w:pPr>
        <w:rPr>
          <w:i/>
          <w:iCs/>
          <w:color w:val="808080" w:themeColor="accent6" w:themeShade="80"/>
          <w:sz w:val="18"/>
          <w:szCs w:val="18"/>
          <w:lang w:val="de-DE"/>
        </w:rPr>
      </w:pPr>
      <w:proofErr w:type="spellStart"/>
      <w:r w:rsidRPr="00BA00AA">
        <w:rPr>
          <w:color w:val="808080" w:themeColor="background1" w:themeShade="80"/>
          <w:sz w:val="18"/>
          <w:szCs w:val="18"/>
          <w:lang w:val="de-DE"/>
        </w:rPr>
        <w:t>Chugai</w:t>
      </w:r>
      <w:proofErr w:type="spellEnd"/>
      <w:r w:rsidRPr="00BA00AA">
        <w:rPr>
          <w:color w:val="808080" w:themeColor="background1" w:themeShade="80"/>
          <w:sz w:val="18"/>
          <w:szCs w:val="18"/>
          <w:lang w:val="de-DE"/>
        </w:rPr>
        <w:t xml:space="preserve"> Pharmaceutical Co. mit Hauptsitz in Tokio ist ein forschungsbasiertes pharmazeutisches Unternehmen mit erstklassigen Fähigkeiten in der Medikamentenentwicklung, einschließlich firmeneigener Antikörpertechnologien. </w:t>
      </w:r>
      <w:proofErr w:type="spellStart"/>
      <w:r w:rsidRPr="00BA00AA">
        <w:rPr>
          <w:color w:val="808080" w:themeColor="background1" w:themeShade="80"/>
          <w:sz w:val="18"/>
          <w:szCs w:val="18"/>
          <w:lang w:val="de-DE"/>
        </w:rPr>
        <w:t>Chugai</w:t>
      </w:r>
      <w:proofErr w:type="spellEnd"/>
      <w:r w:rsidRPr="00BA00AA">
        <w:rPr>
          <w:color w:val="808080" w:themeColor="background1" w:themeShade="80"/>
          <w:sz w:val="18"/>
          <w:szCs w:val="18"/>
          <w:lang w:val="de-DE"/>
        </w:rPr>
        <w:t xml:space="preserve"> hat sich der Entwicklung innovativer pharmazeutischer Produkte verschrieben, die einen ungedeckten medizinischen Bedarf decken können. </w:t>
      </w:r>
      <w:proofErr w:type="spellStart"/>
      <w:r w:rsidRPr="00BA00AA">
        <w:rPr>
          <w:color w:val="808080" w:themeColor="background1" w:themeShade="80"/>
          <w:sz w:val="18"/>
          <w:szCs w:val="18"/>
          <w:lang w:val="de-DE"/>
        </w:rPr>
        <w:t>Chugai</w:t>
      </w:r>
      <w:proofErr w:type="spellEnd"/>
      <w:r w:rsidRPr="00BA00AA">
        <w:rPr>
          <w:color w:val="808080" w:themeColor="background1" w:themeShade="80"/>
          <w:sz w:val="18"/>
          <w:szCs w:val="18"/>
          <w:lang w:val="de-DE"/>
        </w:rPr>
        <w:t xml:space="preserve"> ist am Prime Market der Tokioter Börse notiert. </w:t>
      </w:r>
      <w:proofErr w:type="spellStart"/>
      <w:r w:rsidRPr="00BA00AA">
        <w:rPr>
          <w:color w:val="808080" w:themeColor="background1" w:themeShade="80"/>
          <w:sz w:val="18"/>
          <w:szCs w:val="18"/>
          <w:lang w:val="de-DE"/>
        </w:rPr>
        <w:t>Chugai</w:t>
      </w:r>
      <w:proofErr w:type="spellEnd"/>
      <w:r w:rsidRPr="00BA00AA">
        <w:rPr>
          <w:color w:val="808080" w:themeColor="background1" w:themeShade="80"/>
          <w:sz w:val="18"/>
          <w:szCs w:val="18"/>
          <w:lang w:val="de-DE"/>
        </w:rPr>
        <w:t xml:space="preserve"> ist ein wichtiges Mitglied der Roche-Gruppe, behält jedoch seine Autonomie und Unabhängigkeit im Management bei. Weitere Informationen finden Sie unter </w:t>
      </w:r>
      <w:r w:rsidRPr="00BA00AA">
        <w:rPr>
          <w:i/>
          <w:iCs/>
          <w:color w:val="808080" w:themeColor="accent6" w:themeShade="80"/>
          <w:sz w:val="18"/>
          <w:szCs w:val="18"/>
          <w:lang w:val="de-DE"/>
        </w:rPr>
        <w:t>https://www.chugai-pharm.co.jp/english/.</w:t>
      </w:r>
    </w:p>
    <w:p w14:paraId="0F25B647" w14:textId="77777777" w:rsidR="000A4561" w:rsidRPr="00BA00AA" w:rsidRDefault="000A4561" w:rsidP="003319CA">
      <w:pPr>
        <w:rPr>
          <w:color w:val="808080" w:themeColor="accent6" w:themeShade="80"/>
          <w:sz w:val="18"/>
          <w:szCs w:val="18"/>
          <w:lang w:val="de-DE"/>
        </w:rPr>
      </w:pPr>
    </w:p>
    <w:p w14:paraId="79071AED" w14:textId="77777777" w:rsidR="00E90770" w:rsidRPr="00BA00AA" w:rsidRDefault="00E90770" w:rsidP="006B6BE6">
      <w:pPr>
        <w:autoSpaceDE w:val="0"/>
        <w:autoSpaceDN w:val="0"/>
        <w:adjustRightInd w:val="0"/>
        <w:spacing w:line="360" w:lineRule="auto"/>
        <w:rPr>
          <w:rFonts w:eastAsia="Times New Roman" w:cs="Arial"/>
          <w:sz w:val="18"/>
          <w:szCs w:val="18"/>
          <w:lang w:val="de-DE" w:eastAsia="de-DE"/>
        </w:rPr>
      </w:pPr>
    </w:p>
    <w:p w14:paraId="7F098F0A" w14:textId="2E0CD250" w:rsidR="00C361A4" w:rsidRPr="00BA00AA" w:rsidRDefault="00C361A4" w:rsidP="00C80027">
      <w:pPr>
        <w:rPr>
          <w:rFonts w:eastAsiaTheme="minorEastAsia"/>
          <w:color w:val="808080" w:themeColor="accent6" w:themeShade="80"/>
          <w:sz w:val="18"/>
          <w:szCs w:val="18"/>
          <w:lang w:val="de-DE" w:eastAsia="ja-JP"/>
        </w:rPr>
      </w:pPr>
      <w:r w:rsidRPr="00BA00AA">
        <w:rPr>
          <w:rFonts w:cs="Arial"/>
          <w:b/>
          <w:bCs/>
          <w:color w:val="0303B8" w:themeColor="text1"/>
          <w:sz w:val="18"/>
          <w:szCs w:val="18"/>
          <w:lang w:val="de-DE"/>
        </w:rPr>
        <w:t xml:space="preserve">Über JGC </w:t>
      </w:r>
      <w:r w:rsidR="00134F5D" w:rsidRPr="00BA00AA">
        <w:rPr>
          <w:rFonts w:cs="Arial" w:hint="eastAsia"/>
          <w:b/>
          <w:bCs/>
          <w:color w:val="0303B8" w:themeColor="text1"/>
          <w:sz w:val="18"/>
          <w:szCs w:val="18"/>
          <w:lang w:val="de-DE"/>
        </w:rPr>
        <w:t xml:space="preserve">Japan </w:t>
      </w:r>
      <w:r w:rsidRPr="00BA00AA">
        <w:rPr>
          <w:rFonts w:cs="Arial"/>
          <w:b/>
          <w:bCs/>
          <w:color w:val="0303B8" w:themeColor="text1"/>
          <w:sz w:val="18"/>
          <w:szCs w:val="18"/>
          <w:lang w:val="de-DE"/>
        </w:rPr>
        <w:t>Corporation</w:t>
      </w:r>
      <w:r w:rsidRPr="00BA00AA">
        <w:rPr>
          <w:sz w:val="18"/>
          <w:szCs w:val="18"/>
          <w:lang w:val="de-DE"/>
        </w:rPr>
        <w:br/>
      </w:r>
      <w:r w:rsidR="00C80027" w:rsidRPr="00BA00AA">
        <w:rPr>
          <w:rFonts w:eastAsiaTheme="minorEastAsia"/>
          <w:color w:val="808080" w:themeColor="accent6" w:themeShade="80"/>
          <w:sz w:val="18"/>
          <w:szCs w:val="18"/>
          <w:lang w:val="de-DE" w:eastAsia="ja-JP"/>
        </w:rPr>
        <w:t xml:space="preserve">JGC </w:t>
      </w:r>
      <w:r w:rsidR="00134F5D" w:rsidRPr="00BA00AA">
        <w:rPr>
          <w:rFonts w:eastAsiaTheme="minorEastAsia" w:hint="eastAsia"/>
          <w:color w:val="808080" w:themeColor="accent6" w:themeShade="80"/>
          <w:sz w:val="18"/>
          <w:szCs w:val="18"/>
          <w:lang w:val="de-DE" w:eastAsia="ja-JP"/>
        </w:rPr>
        <w:t xml:space="preserve">Japan </w:t>
      </w:r>
      <w:r w:rsidR="00C80027" w:rsidRPr="00BA00AA">
        <w:rPr>
          <w:rFonts w:eastAsiaTheme="minorEastAsia"/>
          <w:color w:val="808080" w:themeColor="accent6" w:themeShade="80"/>
          <w:sz w:val="18"/>
          <w:szCs w:val="18"/>
          <w:lang w:val="de-DE" w:eastAsia="ja-JP"/>
        </w:rPr>
        <w:t xml:space="preserve">Corporation, auch bekannt als JGC Holdings </w:t>
      </w:r>
      <w:r w:rsidR="00134F5D" w:rsidRPr="00BA00AA">
        <w:rPr>
          <w:rFonts w:eastAsiaTheme="minorEastAsia" w:hint="eastAsia"/>
          <w:color w:val="808080" w:themeColor="accent6" w:themeShade="80"/>
          <w:sz w:val="18"/>
          <w:szCs w:val="18"/>
          <w:lang w:val="de-DE" w:eastAsia="ja-JP"/>
        </w:rPr>
        <w:t>Corporation</w:t>
      </w:r>
      <w:r w:rsidR="00C80027" w:rsidRPr="00BA00AA">
        <w:rPr>
          <w:rFonts w:eastAsiaTheme="minorEastAsia"/>
          <w:color w:val="808080" w:themeColor="accent6" w:themeShade="80"/>
          <w:sz w:val="18"/>
          <w:szCs w:val="18"/>
          <w:lang w:val="de-DE" w:eastAsia="ja-JP"/>
        </w:rPr>
        <w:t>, ist ein weltweit bekanntes Ingenieurunternehmen mit Sitz in Japan. Der Hauptsitz des 1928 gegründeten Unternehmens befindet sich in Yokohama City in der Präfektur Kanagawa. JGC ist auf die Planung, Beschaffung und den Bau von Anlagen wie Ölraffinerien, Erdgasverarbeitungsanlagen und LNG-Anlagen spezialisiert. Zusätzlich zu diesen Dienstleistungen leistet das Unternehmen einen aktiven Beitrag zum Life-Science-Sektor. Bislang hat JGC mehr als 600 EPC-Projekte für pharmazeutische Produktionsanlagen und Labors durchgeführt.</w:t>
      </w:r>
    </w:p>
    <w:p w14:paraId="190C1A6E" w14:textId="77777777" w:rsidR="00C361A4" w:rsidRPr="00BA00AA" w:rsidRDefault="00C361A4" w:rsidP="006B6BE6">
      <w:pPr>
        <w:autoSpaceDE w:val="0"/>
        <w:autoSpaceDN w:val="0"/>
        <w:adjustRightInd w:val="0"/>
        <w:spacing w:line="360" w:lineRule="auto"/>
        <w:rPr>
          <w:rFonts w:ascii="Cambria" w:eastAsia="Times New Roman" w:hAnsi="Cambria" w:cs="Arial"/>
          <w:sz w:val="16"/>
          <w:szCs w:val="16"/>
          <w:lang w:val="de-DE" w:eastAsia="de-DE"/>
        </w:rPr>
      </w:pPr>
    </w:p>
    <w:p w14:paraId="663D2C34" w14:textId="77777777" w:rsidR="001372AD" w:rsidRPr="00BA00AA" w:rsidRDefault="001372AD" w:rsidP="006B6BE6">
      <w:pPr>
        <w:autoSpaceDE w:val="0"/>
        <w:autoSpaceDN w:val="0"/>
        <w:adjustRightInd w:val="0"/>
        <w:spacing w:line="360" w:lineRule="auto"/>
        <w:rPr>
          <w:rFonts w:ascii="Cambria" w:eastAsia="Times New Roman" w:hAnsi="Cambria" w:cs="Arial"/>
          <w:sz w:val="16"/>
          <w:szCs w:val="16"/>
          <w:lang w:val="de-DE" w:eastAsia="de-DE"/>
        </w:rPr>
      </w:pPr>
    </w:p>
    <w:p w14:paraId="3254E28A" w14:textId="77777777" w:rsidR="00F17483" w:rsidRPr="00F17483" w:rsidRDefault="00F17483" w:rsidP="00F17483">
      <w:pPr>
        <w:pStyle w:val="BoilerplateBold"/>
        <w:jc w:val="both"/>
        <w:rPr>
          <w:lang w:val="de-DE"/>
        </w:rPr>
      </w:pPr>
      <w:r w:rsidRPr="00F17483">
        <w:rPr>
          <w:lang w:val="de-DE"/>
        </w:rPr>
        <w:t>Über GEA</w:t>
      </w:r>
    </w:p>
    <w:p w14:paraId="7D839408" w14:textId="77777777" w:rsidR="00F17483" w:rsidRPr="00F17483" w:rsidRDefault="00F17483" w:rsidP="00F17483">
      <w:pPr>
        <w:pStyle w:val="Boilerplate"/>
        <w:jc w:val="both"/>
        <w:rPr>
          <w:lang w:val="de-DE"/>
        </w:rPr>
      </w:pPr>
      <w:r w:rsidRPr="00F17483">
        <w:rPr>
          <w:lang w:val="de-DE"/>
        </w:rPr>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F17483">
        <w:rPr>
          <w:lang w:val="de-DE"/>
        </w:rPr>
        <w:t>for</w:t>
      </w:r>
      <w:proofErr w:type="spellEnd"/>
      <w:r w:rsidRPr="00F17483">
        <w:rPr>
          <w:lang w:val="de-DE"/>
        </w:rPr>
        <w:t xml:space="preserve"> a </w:t>
      </w:r>
      <w:proofErr w:type="spellStart"/>
      <w:r w:rsidRPr="00F17483">
        <w:rPr>
          <w:lang w:val="de-DE"/>
        </w:rPr>
        <w:t>better</w:t>
      </w:r>
      <w:proofErr w:type="spellEnd"/>
      <w:r w:rsidRPr="00F17483">
        <w:rPr>
          <w:lang w:val="de-DE"/>
        </w:rPr>
        <w:t xml:space="preserve"> </w:t>
      </w:r>
      <w:proofErr w:type="spellStart"/>
      <w:r w:rsidRPr="00F17483">
        <w:rPr>
          <w:lang w:val="de-DE"/>
        </w:rPr>
        <w:t>world</w:t>
      </w:r>
      <w:proofErr w:type="spellEnd"/>
      <w:r w:rsidRPr="00F17483">
        <w:rPr>
          <w:lang w:val="de-DE"/>
        </w:rPr>
        <w:t xml:space="preserve">“. </w:t>
      </w:r>
    </w:p>
    <w:p w14:paraId="3BD2F72F" w14:textId="77777777" w:rsidR="00F17483" w:rsidRPr="00F17483" w:rsidRDefault="00F17483" w:rsidP="00F17483">
      <w:pPr>
        <w:pStyle w:val="Boilerplate"/>
        <w:jc w:val="both"/>
        <w:rPr>
          <w:lang w:val="de-DE"/>
        </w:rPr>
      </w:pPr>
    </w:p>
    <w:p w14:paraId="27619EB7" w14:textId="77777777" w:rsidR="00F17483" w:rsidRPr="00F17483" w:rsidRDefault="00F17483" w:rsidP="00F17483">
      <w:pPr>
        <w:pStyle w:val="Boilerplate"/>
        <w:jc w:val="both"/>
        <w:rPr>
          <w:lang w:val="de-DE"/>
        </w:rPr>
      </w:pPr>
      <w:r w:rsidRPr="00F17483">
        <w:rPr>
          <w:lang w:val="de-DE"/>
        </w:rPr>
        <w:t xml:space="preserve">GEA ist im deutschen MDAX und im europäischen STOXX® Europe 600 Index notiert und ist darüber hinaus Bestandteil der führenden Nachhaltigkeitsindizes DAX 50 ESG, MSCI Global </w:t>
      </w:r>
      <w:proofErr w:type="spellStart"/>
      <w:r w:rsidRPr="00F17483">
        <w:rPr>
          <w:lang w:val="de-DE"/>
        </w:rPr>
        <w:t>Sustainability</w:t>
      </w:r>
      <w:proofErr w:type="spellEnd"/>
      <w:r w:rsidRPr="00F17483">
        <w:rPr>
          <w:lang w:val="de-DE"/>
        </w:rPr>
        <w:t xml:space="preserve"> sowie Dow Jones Best-in-Class World und Best-in-Class Europe. </w:t>
      </w:r>
    </w:p>
    <w:p w14:paraId="6712A7BF" w14:textId="77777777" w:rsidR="00F17483" w:rsidRPr="00F17483" w:rsidRDefault="00F17483" w:rsidP="00F17483">
      <w:pPr>
        <w:pStyle w:val="Boilerplate"/>
        <w:jc w:val="both"/>
        <w:rPr>
          <w:lang w:val="de-DE"/>
        </w:rPr>
      </w:pPr>
    </w:p>
    <w:p w14:paraId="51BA3F59" w14:textId="77777777" w:rsidR="00F17483" w:rsidRPr="00F17483" w:rsidRDefault="00F17483" w:rsidP="00F17483">
      <w:pPr>
        <w:pStyle w:val="Boilerplate"/>
        <w:jc w:val="both"/>
        <w:rPr>
          <w:lang w:val="de-DE"/>
        </w:rPr>
      </w:pPr>
      <w:r w:rsidRPr="00F17483">
        <w:rPr>
          <w:lang w:val="de-DE"/>
        </w:rPr>
        <w:t xml:space="preserve">Weitere Informationen finden Sie im Internet unter </w:t>
      </w:r>
      <w:r w:rsidRPr="00F17483">
        <w:rPr>
          <w:b/>
          <w:color w:val="0303B8" w:themeColor="text1"/>
          <w:lang w:val="de-DE"/>
        </w:rPr>
        <w:t>gea.com</w:t>
      </w:r>
      <w:r w:rsidRPr="00F17483">
        <w:rPr>
          <w:lang w:val="de-DE"/>
        </w:rPr>
        <w:t>.</w:t>
      </w:r>
    </w:p>
    <w:p w14:paraId="711D27EC" w14:textId="77777777" w:rsidR="00F17483" w:rsidRPr="00F17483" w:rsidRDefault="00F17483" w:rsidP="00F17483">
      <w:pPr>
        <w:pStyle w:val="Boilerplate"/>
        <w:jc w:val="both"/>
        <w:rPr>
          <w:lang w:val="de-DE"/>
        </w:rPr>
      </w:pPr>
      <w:r w:rsidRPr="00F17483">
        <w:rPr>
          <w:lang w:val="de-DE"/>
        </w:rPr>
        <w:t xml:space="preserve">Sollten Sie keine weiteren Mitteilungen der GEA erhalten wollen, senden Sie bitte eine E-Mail an </w:t>
      </w:r>
      <w:r w:rsidRPr="00F17483">
        <w:rPr>
          <w:b/>
          <w:color w:val="0303B8" w:themeColor="text1"/>
          <w:lang w:val="de-DE"/>
        </w:rPr>
        <w:t>pr@gea.com</w:t>
      </w:r>
      <w:r w:rsidRPr="00F17483">
        <w:rPr>
          <w:lang w:val="de-DE"/>
        </w:rPr>
        <w:t>.</w:t>
      </w:r>
    </w:p>
    <w:p w14:paraId="540BA052" w14:textId="77777777" w:rsidR="003319CA" w:rsidRPr="00BA00AA" w:rsidRDefault="003319CA" w:rsidP="003319CA">
      <w:pPr>
        <w:pStyle w:val="Boilerplate"/>
        <w:rPr>
          <w:lang w:val="de-DE"/>
        </w:rPr>
      </w:pPr>
    </w:p>
    <w:p w14:paraId="69D04227" w14:textId="77777777" w:rsidR="003319CA" w:rsidRPr="00BA00AA" w:rsidRDefault="003319CA" w:rsidP="003319CA">
      <w:pPr>
        <w:pStyle w:val="BoilerplateBold"/>
        <w:rPr>
          <w:lang w:val="de-DE"/>
        </w:rPr>
      </w:pPr>
    </w:p>
    <w:p w14:paraId="7586BA2A" w14:textId="77777777" w:rsidR="003319CA" w:rsidRPr="00BA00AA" w:rsidRDefault="003319CA" w:rsidP="003319CA">
      <w:pPr>
        <w:spacing w:line="360" w:lineRule="auto"/>
        <w:rPr>
          <w:lang w:val="de-DE" w:eastAsia="de-DE"/>
        </w:rPr>
      </w:pPr>
    </w:p>
    <w:p w14:paraId="4CA0E1F5" w14:textId="77777777" w:rsidR="003319CA" w:rsidRPr="00BA00AA" w:rsidRDefault="003319CA" w:rsidP="003319CA">
      <w:pPr>
        <w:pBdr>
          <w:top w:val="single" w:sz="4" w:space="1" w:color="0303B8" w:themeColor="text1"/>
        </w:pBdr>
        <w:rPr>
          <w:rStyle w:val="Untertitel1Subline"/>
          <w:lang w:val="de-DE"/>
        </w:rPr>
      </w:pPr>
    </w:p>
    <w:p w14:paraId="530941DB" w14:textId="77777777" w:rsidR="003319CA" w:rsidRPr="00266CE0" w:rsidRDefault="003319CA" w:rsidP="003319CA">
      <w:pPr>
        <w:pBdr>
          <w:top w:val="single" w:sz="4" w:space="1" w:color="0303B8" w:themeColor="text1"/>
        </w:pBdr>
        <w:rPr>
          <w:rStyle w:val="Untertitel1Subline"/>
        </w:rPr>
      </w:pPr>
      <w:r w:rsidRPr="00266CE0">
        <w:rPr>
          <w:rStyle w:val="Untertitel1Subline"/>
          <w:bCs/>
        </w:rPr>
        <w:t>HINWEIS FÜR REDAKTEURE</w:t>
      </w:r>
    </w:p>
    <w:p w14:paraId="25303DD6" w14:textId="77777777" w:rsidR="003319CA" w:rsidRPr="00266CE0" w:rsidRDefault="003319CA" w:rsidP="003319CA">
      <w:pPr>
        <w:autoSpaceDE w:val="0"/>
        <w:autoSpaceDN w:val="0"/>
        <w:ind w:right="-1"/>
      </w:pPr>
    </w:p>
    <w:p w14:paraId="46C0F4F6" w14:textId="77777777" w:rsidR="003319CA" w:rsidRPr="009D1A70" w:rsidRDefault="003319CA" w:rsidP="003319CA">
      <w:pPr>
        <w:pStyle w:val="Bullets"/>
        <w:numPr>
          <w:ilvl w:val="0"/>
          <w:numId w:val="11"/>
        </w:numPr>
        <w:spacing w:line="276" w:lineRule="auto"/>
      </w:pPr>
      <w:r w:rsidRPr="009D1A70">
        <w:rPr>
          <w:bCs w:val="0"/>
        </w:rPr>
        <w:t xml:space="preserve">Weitere </w:t>
      </w:r>
      <w:hyperlink r:id="rId14" w:history="1">
        <w:r w:rsidRPr="009D1A70">
          <w:rPr>
            <w:rStyle w:val="Hyperlink"/>
          </w:rPr>
          <w:t>Informationen</w:t>
        </w:r>
      </w:hyperlink>
      <w:r w:rsidRPr="009D1A70">
        <w:rPr>
          <w:bCs w:val="0"/>
        </w:rPr>
        <w:t xml:space="preserve"> über GEA</w:t>
      </w:r>
    </w:p>
    <w:p w14:paraId="73826060" w14:textId="77777777" w:rsidR="003319CA" w:rsidRPr="009D1A70" w:rsidRDefault="003319CA" w:rsidP="003319CA">
      <w:pPr>
        <w:pStyle w:val="Bullets"/>
        <w:numPr>
          <w:ilvl w:val="0"/>
          <w:numId w:val="11"/>
        </w:numPr>
        <w:spacing w:line="276" w:lineRule="auto"/>
      </w:pPr>
      <w:r w:rsidRPr="009D1A70">
        <w:rPr>
          <w:bCs w:val="0"/>
        </w:rPr>
        <w:t xml:space="preserve">Zur </w:t>
      </w:r>
      <w:hyperlink r:id="rId15" w:history="1">
        <w:r w:rsidRPr="009D1A70">
          <w:rPr>
            <w:rStyle w:val="Hyperlink"/>
          </w:rPr>
          <w:t>GEA-Presseseite</w:t>
        </w:r>
      </w:hyperlink>
    </w:p>
    <w:p w14:paraId="6BB82900" w14:textId="77777777" w:rsidR="003319CA" w:rsidRPr="009D1A70" w:rsidRDefault="003319CA" w:rsidP="003319CA">
      <w:pPr>
        <w:pStyle w:val="Bullets"/>
        <w:numPr>
          <w:ilvl w:val="0"/>
          <w:numId w:val="11"/>
        </w:numPr>
        <w:spacing w:line="276" w:lineRule="auto"/>
        <w:rPr>
          <w:rStyle w:val="Hyperlink"/>
          <w:b w:val="0"/>
          <w:color w:val="000000" w:themeColor="accent1"/>
        </w:rPr>
      </w:pPr>
      <w:r w:rsidRPr="009D1A70">
        <w:rPr>
          <w:bCs w:val="0"/>
        </w:rPr>
        <w:t xml:space="preserve">Zur </w:t>
      </w:r>
      <w:hyperlink r:id="rId16" w:history="1">
        <w:r w:rsidRPr="009D1A70">
          <w:rPr>
            <w:rStyle w:val="Hyperlink"/>
          </w:rPr>
          <w:t>GEA-Mediathek</w:t>
        </w:r>
      </w:hyperlink>
    </w:p>
    <w:p w14:paraId="1309D505" w14:textId="77777777" w:rsidR="003319CA" w:rsidRPr="00BA00AA" w:rsidRDefault="003319CA" w:rsidP="003319CA">
      <w:pPr>
        <w:pStyle w:val="Bullets"/>
        <w:numPr>
          <w:ilvl w:val="0"/>
          <w:numId w:val="11"/>
        </w:numPr>
        <w:spacing w:line="276" w:lineRule="auto"/>
        <w:rPr>
          <w:lang w:val="de-DE"/>
        </w:rPr>
      </w:pPr>
      <w:r w:rsidRPr="00BA00AA">
        <w:rPr>
          <w:bCs w:val="0"/>
          <w:lang w:val="de-DE"/>
        </w:rPr>
        <w:t xml:space="preserve">Hintergrundinformationen zu aktuellen Themen finden Sie unter </w:t>
      </w:r>
      <w:hyperlink r:id="rId17" w:history="1">
        <w:r w:rsidRPr="00BA00AA">
          <w:rPr>
            <w:rStyle w:val="Hyperlink"/>
            <w:lang w:val="de-DE"/>
          </w:rPr>
          <w:t>Features</w:t>
        </w:r>
      </w:hyperlink>
    </w:p>
    <w:p w14:paraId="7B3DE992" w14:textId="77777777" w:rsidR="003319CA" w:rsidRPr="009D1A70" w:rsidRDefault="003319CA" w:rsidP="003319CA">
      <w:pPr>
        <w:pStyle w:val="Bullets"/>
        <w:numPr>
          <w:ilvl w:val="0"/>
          <w:numId w:val="11"/>
        </w:numPr>
      </w:pPr>
      <w:r w:rsidRPr="009D1A70">
        <w:rPr>
          <w:bCs w:val="0"/>
        </w:rPr>
        <w:t xml:space="preserve">Folgen Sie GEA auf </w:t>
      </w:r>
      <w:r w:rsidRPr="009D1A70">
        <w:rPr>
          <w:bCs w:val="0"/>
          <w:noProof/>
        </w:rPr>
        <w:drawing>
          <wp:inline distT="0" distB="0" distL="0" distR="0" wp14:anchorId="2BDF373F" wp14:editId="2D574295">
            <wp:extent cx="152400" cy="133350"/>
            <wp:effectExtent l="0" t="0" r="0" b="0"/>
            <wp:docPr id="1579465491" name="Grafik 1579465491" descr="Ein Bild, das Logo, Symbol, Screenshot, Schrift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sidRPr="009D1A70">
        <w:rPr>
          <w:bCs w:val="0"/>
          <w:noProof/>
        </w:rPr>
        <w:drawing>
          <wp:inline distT="0" distB="0" distL="0" distR="0" wp14:anchorId="07A207AD" wp14:editId="6E0D3E81">
            <wp:extent cx="180975" cy="133350"/>
            <wp:effectExtent l="0" t="0" r="9525" b="0"/>
            <wp:docPr id="2095956441" name="Grafik 209595644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11366E31" w14:textId="77777777" w:rsidR="003319CA" w:rsidRPr="006412CF" w:rsidRDefault="003319CA" w:rsidP="003319CA">
      <w:pPr>
        <w:pBdr>
          <w:bottom w:val="single" w:sz="4" w:space="1" w:color="0303B8" w:themeColor="text1"/>
        </w:pBdr>
        <w:spacing w:line="240" w:lineRule="auto"/>
        <w:rPr>
          <w:rStyle w:val="Untertitel1Subline"/>
        </w:rPr>
      </w:pPr>
    </w:p>
    <w:p w14:paraId="0B8B2C05" w14:textId="77777777" w:rsidR="003319CA" w:rsidRDefault="003319CA" w:rsidP="003319CA">
      <w:pPr>
        <w:pStyle w:val="Boilerplate"/>
      </w:pPr>
    </w:p>
    <w:p w14:paraId="752461F4" w14:textId="77777777" w:rsidR="003319CA" w:rsidRPr="005D45E2" w:rsidRDefault="003319CA" w:rsidP="003319CA">
      <w:pPr>
        <w:pStyle w:val="Boilerplate"/>
        <w:rPr>
          <w:b/>
          <w:bCs/>
          <w:color w:val="0303B8" w:themeColor="text1"/>
        </w:rPr>
      </w:pPr>
      <w:r w:rsidRPr="005D45E2">
        <w:rPr>
          <w:b/>
          <w:bCs/>
          <w:color w:val="0303B8" w:themeColor="text1"/>
        </w:rPr>
        <w:t>GEA</w:t>
      </w:r>
    </w:p>
    <w:p w14:paraId="0FCEB8F1" w14:textId="77777777" w:rsidR="003319CA" w:rsidRPr="00266CE0" w:rsidRDefault="003319CA" w:rsidP="003319CA">
      <w:pPr>
        <w:pStyle w:val="BoilerplateBold"/>
        <w:rPr>
          <w:lang w:val="es-ES"/>
        </w:rPr>
      </w:pPr>
      <w:r w:rsidRPr="00266CE0">
        <w:rPr>
          <w:lang w:val="es-ES"/>
        </w:rPr>
        <w:t>Medienarbeit GEA</w:t>
      </w:r>
    </w:p>
    <w:p w14:paraId="0899AD3A" w14:textId="77777777" w:rsidR="003319CA" w:rsidRPr="00266CE0" w:rsidRDefault="003319CA" w:rsidP="003319CA">
      <w:pPr>
        <w:rPr>
          <w:color w:val="808080" w:themeColor="background1" w:themeShade="80"/>
          <w:sz w:val="18"/>
          <w:szCs w:val="18"/>
          <w:lang w:val="es-ES"/>
        </w:rPr>
      </w:pPr>
      <w:bookmarkStart w:id="0" w:name="_Hlk111819806"/>
      <w:r w:rsidRPr="00266CE0">
        <w:rPr>
          <w:color w:val="808080" w:themeColor="background1" w:themeShade="80"/>
          <w:sz w:val="18"/>
          <w:szCs w:val="18"/>
          <w:lang w:val="es-ES"/>
        </w:rPr>
        <w:t>Dr. Michael Golek</w:t>
      </w:r>
    </w:p>
    <w:bookmarkEnd w:id="0"/>
    <w:p w14:paraId="0A973BFA" w14:textId="77777777" w:rsidR="003319CA" w:rsidRDefault="003319CA" w:rsidP="003319CA">
      <w:pPr>
        <w:rPr>
          <w:color w:val="808080" w:themeColor="background1" w:themeShade="80"/>
          <w:sz w:val="18"/>
          <w:szCs w:val="18"/>
        </w:rPr>
      </w:pPr>
      <w:r w:rsidRPr="000C3A49">
        <w:rPr>
          <w:color w:val="808080" w:themeColor="background1" w:themeShade="80"/>
          <w:sz w:val="18"/>
          <w:szCs w:val="18"/>
        </w:rPr>
        <w:t>Peter-Müller-Str. 12, 40468 Düsseldorf</w:t>
      </w:r>
    </w:p>
    <w:p w14:paraId="66E4983F" w14:textId="77777777" w:rsidR="003319CA" w:rsidRPr="008E70C1" w:rsidRDefault="003319CA" w:rsidP="003319CA">
      <w:pPr>
        <w:rPr>
          <w:color w:val="808080" w:themeColor="background1" w:themeShade="80"/>
          <w:sz w:val="18"/>
          <w:szCs w:val="18"/>
        </w:rPr>
      </w:pPr>
      <w:bookmarkStart w:id="1" w:name="_Hlk111819835"/>
      <w:r w:rsidRPr="008E70C1">
        <w:rPr>
          <w:color w:val="808080" w:themeColor="background1" w:themeShade="80"/>
          <w:sz w:val="18"/>
          <w:szCs w:val="18"/>
        </w:rPr>
        <w:t>Telefon +49 211 91361505</w:t>
      </w:r>
    </w:p>
    <w:bookmarkEnd w:id="1"/>
    <w:p w14:paraId="6AB18C17" w14:textId="77777777" w:rsidR="003319CA" w:rsidRPr="008E70C1" w:rsidRDefault="003319CA" w:rsidP="003319CA">
      <w:pPr>
        <w:rPr>
          <w:color w:val="808080" w:themeColor="background1" w:themeShade="80"/>
          <w:sz w:val="18"/>
          <w:szCs w:val="18"/>
        </w:rPr>
      </w:pPr>
      <w:r w:rsidRPr="008E70C1">
        <w:rPr>
          <w:color w:val="808080" w:themeColor="background1" w:themeShade="80"/>
          <w:sz w:val="18"/>
          <w:szCs w:val="18"/>
        </w:rPr>
        <w:t>Tel. +491736205746</w:t>
      </w:r>
    </w:p>
    <w:p w14:paraId="38583B14" w14:textId="77777777" w:rsidR="003319CA" w:rsidRPr="008E70C1" w:rsidRDefault="003319CA" w:rsidP="003319CA">
      <w:pPr>
        <w:rPr>
          <w:sz w:val="16"/>
          <w:szCs w:val="16"/>
        </w:rPr>
      </w:pPr>
      <w:r w:rsidRPr="008E70C1">
        <w:rPr>
          <w:b/>
          <w:bCs/>
          <w:color w:val="0303B8" w:themeColor="text1"/>
          <w:sz w:val="18"/>
          <w:szCs w:val="18"/>
        </w:rPr>
        <w:t>michael.golek@gea.com</w:t>
      </w:r>
    </w:p>
    <w:p w14:paraId="52282B23" w14:textId="77777777" w:rsidR="003319CA" w:rsidRPr="00956162" w:rsidRDefault="003319CA" w:rsidP="006B6BE6">
      <w:pPr>
        <w:autoSpaceDE w:val="0"/>
        <w:autoSpaceDN w:val="0"/>
        <w:adjustRightInd w:val="0"/>
        <w:spacing w:line="360" w:lineRule="auto"/>
        <w:rPr>
          <w:rFonts w:eastAsia="Times New Roman" w:cs="Arial"/>
          <w:sz w:val="18"/>
          <w:szCs w:val="18"/>
          <w:lang w:eastAsia="de-DE"/>
        </w:rPr>
      </w:pPr>
    </w:p>
    <w:sectPr w:rsidR="003319CA" w:rsidRPr="00956162" w:rsidSect="001143EE">
      <w:headerReference w:type="default" r:id="rId22"/>
      <w:footerReference w:type="even" r:id="rId23"/>
      <w:footerReference w:type="default" r:id="rId24"/>
      <w:headerReference w:type="first" r:id="rId25"/>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278F6" w14:textId="77777777" w:rsidR="00297C22" w:rsidRDefault="00297C22" w:rsidP="00E668F9">
      <w:r>
        <w:separator/>
      </w:r>
    </w:p>
  </w:endnote>
  <w:endnote w:type="continuationSeparator" w:id="0">
    <w:p w14:paraId="35DCFEAA" w14:textId="77777777" w:rsidR="00297C22" w:rsidRDefault="00297C22"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nter">
    <w:altName w:val="Calibri"/>
    <w:panose1 w:val="02000503000000020004"/>
    <w:charset w:val="00"/>
    <w:family w:val="auto"/>
    <w:pitch w:val="variable"/>
    <w:sig w:usb0="E0000AFF" w:usb1="5200A1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Medienarbeit</w:t>
    </w:r>
  </w:p>
  <w:p w14:paraId="336EA74E" w14:textId="77777777" w:rsidR="00654E7D" w:rsidRPr="00654E7D" w:rsidRDefault="00654E7D" w:rsidP="00654E7D">
    <w:pPr>
      <w:pStyle w:val="Fuzeile"/>
    </w:pPr>
    <w:r w:rsidRPr="00EA1A91">
      <w:rPr>
        <w:lang w:val="de-DE"/>
      </w:rPr>
      <w:t xml:space="preserve">Peter-Müller-Str. </w:t>
    </w:r>
    <w:r w:rsidRPr="00654E7D">
      <w:t>12, 40468 Düsseldorf, Deutschland</w:t>
    </w:r>
    <w:r w:rsidRPr="00654E7D">
      <w:tab/>
    </w:r>
    <w:proofErr w:type="spellStart"/>
    <w:r w:rsidRPr="00654E7D">
      <w:t>Telefon</w:t>
    </w:r>
    <w:proofErr w:type="spellEnd"/>
    <w:r w:rsidRPr="00654E7D">
      <w:t xml:space="preserve"> +49 211 9136-1492</w:t>
    </w:r>
  </w:p>
  <w:p w14:paraId="3715358D" w14:textId="77777777" w:rsidR="00654E7D" w:rsidRPr="00654E7D" w:rsidRDefault="00654E7D" w:rsidP="00654E7D">
    <w:pPr>
      <w:pStyle w:val="Fuzeile"/>
    </w:pPr>
    <w:r w:rsidRPr="00654E7D">
      <w:t>GEA.de</w:t>
    </w:r>
    <w:r w:rsidRPr="00654E7D">
      <w:tab/>
      <w:t>pr@gea.com</w:t>
    </w:r>
  </w:p>
  <w:p w14:paraId="43B4305F"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9CD6C" w14:textId="77777777" w:rsidR="00297C22" w:rsidRDefault="00297C22" w:rsidP="00E668F9">
      <w:r>
        <w:separator/>
      </w:r>
    </w:p>
  </w:footnote>
  <w:footnote w:type="continuationSeparator" w:id="0">
    <w:p w14:paraId="15EC7481" w14:textId="77777777" w:rsidR="00297C22" w:rsidRDefault="00297C22"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fik 3" style="position:absolute;margin-left:42.55pt;margin-top:42.55pt;width:157.9pt;height:28.65pt;z-index:251659264;mso-position-horizontal-relative:page;mso-position-vertical-relative:page;mso-width-relative:margin;mso-height-relative:margin" coordsize="46205,8402"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w14:anchorId="018A6EBF">
              <o:lock v:ext="edit" aspectratio="t"/>
              <v:group id="_x0000_s1027" style="position:absolute;top:85;width:27442;height:8284" coordsize="27442,8283" coordorigin=",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style="position:absolute;left:19800;top:86;width:7642;height:8283;visibility:visible;mso-wrap-style:square;v-text-anchor:middle" coordsize="764283,828303" o:spid="_x0000_s1028" fillcolor="#0303b8" stroked="f" strokeweight=".26403mm" path="m347186,l138874,,,276164r154569,l243601,99272,609810,828304r154474,l347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v:stroke joinstyle="miter"/>
                  <v:path arrowok="t" o:connecttype="custom" o:connectlocs="347186,0;138874,0;0,276164;154569,276164;243601,99272;609810,828304;764284,828304" o:connectangles="0,0,0,0,0,0,0"/>
                </v:shape>
                <v:shape id="Freihandform 34" style="position:absolute;top:85;width:23271;height:8284;visibility:visible;mso-wrap-style:square;v-text-anchor:middle" coordsize="2327189,828398" o:spid="_x0000_s1029" fillcolor="#0303b8" stroked="f" strokeweight=".26403mm"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style="position:absolute;left:10076;top:85;width:6252;height:2762;visibility:visible;mso-wrap-style:square;v-text-anchor:middle" coordsize="625124,276258" o:spid="_x0000_s1030" fillcolor="#0303b8" stroked="f" strokeweight=".26403mm" path="m138969,138129r486155,95l625124,95,,,,276259r138969,l138969,138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v:stroke joinstyle="miter"/>
                  <v:path arrowok="t" o:connecttype="custom" o:connectlocs="138969,138129;625124,138224;625124,95;0,0;0,276259;138969,276259" o:connectangles="0,0,0,0,0,0"/>
                </v:shape>
              </v:group>
              <v:group id="_x0000_s1031" style="position:absolute;left:29351;width:16854;height:8402" coordsize="16853,8402" coordorigin="2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style="position:absolute;left:29524;top:86;width:1387;height:2180;visibility:visible;mso-wrap-style:square;v-text-anchor:middle" coordsize="138779,217924" o:spid="_x0000_s1032" fillcolor="#0303b8" stroked="f" strokeweight=".26403mm" path="m138779,189562r-105678,l33101,122908r97212,l130313,94734r-97212,l33101,28363r104346,l137447,,,,,217925r138779,l138779,189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v:stroke joinstyle="miter"/>
                  <v:path arrowok="t" o:connecttype="custom" o:connectlocs="138779,189562;33101,189562;33101,122908;130313,122908;130313,94734;33101,94734;33101,28363;137447,28363;137447,0;0,0;0,217925;138779,217925" o:connectangles="0,0,0,0,0,0,0,0,0,0,0,0"/>
                </v:shape>
                <v:shape id="Freihandform 5" style="position:absolute;left:31318;top:609;width:1371;height:1656;visibility:visible;mso-wrap-style:square;v-text-anchor:middle" coordsize="137067,165547" o:spid="_x0000_s1033" fillcolor="#0303b8" stroked="f" strokeweight=".26403mm"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style="position:absolute;left:33044;top:610;width:1504;height:2299;visibility:visible;mso-wrap-style:square;v-text-anchor:middle" coordsize="150383,229837" o:spid="_x0000_s1034" fillcolor="#0303b8" stroked="f" strokeweight=".26403mm"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style="position:absolute;left:34936;width:403;height:380;visibility:visible;mso-wrap-style:square;v-text-anchor:middle" coordsize="40330,38006" o:spid="_x0000_s1035" fillcolor="#0303b8" stroked="f" strokeweight=".26403mm" path="m20165,38007v5612,,10368,-1891,14268,-5578c38428,28742,40331,24298,40331,19098v,-5295,-1998,-9738,-5898,-13425c30533,1891,25777,,20165,,14553,,9797,1891,5897,5578,1902,9265,,13803,,19003v,5200,1997,9644,5897,13331c9797,36116,14648,38007,20165,38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v:stroke joinstyle="miter"/>
                  <v:path arrowok="t" o:connecttype="custom" o:connectlocs="20165,38007;34433,32429;40331,19098;34433,5673;20165,0;5897,5578;0,19003;5897,32334;20165,38007" o:connectangles="0,0,0,0,0,0,0,0,0"/>
                </v:shape>
                <v:shape id="Freihandform 8" style="position:absolute;left:34976;top:631;width:320;height:1634;visibility:visible;mso-wrap-style:square;v-text-anchor:middle" coordsize="32055,163372" o:spid="_x0000_s1036" fillcolor="#0303b8" stroked="f" strokeweight=".26403mm" path="m,l32055,r,163373l,163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v:stroke joinstyle="miter"/>
                  <v:path arrowok="t" o:connecttype="custom" o:connectlocs="0,0;32055,0;32055,163373;0,163373" o:connectangles="0,0,0,0"/>
                </v:shape>
                <v:shape id="Freihandform 9" style="position:absolute;left:35729;top:609;width:1371;height:1656;visibility:visible;mso-wrap-style:square;v-text-anchor:middle" coordsize="137067,165547" o:spid="_x0000_s1037" fillcolor="#0303b8" stroked="f" strokeweight=".26403mm"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style="position:absolute;left:37454;top:612;width:1487;height:1687;visibility:visible;mso-wrap-style:square;v-text-anchor:middle" coordsize="148766,168667" o:spid="_x0000_s1038" fillcolor="#0303b8" stroked="f" strokeweight=".26403mm"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style="position:absolute;left:39223;top:612;width:1488;height:1687;visibility:visible;mso-wrap-style:square;v-text-anchor:middle" coordsize="148766,168667" o:spid="_x0000_s1039" fillcolor="#0303b8" stroked="f" strokeweight=".26403mm"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style="position:absolute;left:41067;top:606;width:880;height:1659;visibility:visible;mso-wrap-style:square;v-text-anchor:middle" coordsize="87985,165830" o:spid="_x0000_s1040" fillcolor="#0303b8" stroked="f" strokeweight=".26403mm"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style="position:absolute;left:42225;top:631;width:320;height:1634;visibility:visible;mso-wrap-style:square;v-text-anchor:middle" coordsize="32055,163372" o:spid="_x0000_s1041" fillcolor="#0303b8" stroked="f" strokeweight=".26403mm" path="m,l32055,r,163373l,163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v:stroke joinstyle="miter"/>
                  <v:path arrowok="t" o:connecttype="custom" o:connectlocs="0,0;32055,0;32055,163373;0,163373" o:connectangles="0,0,0,0"/>
                </v:shape>
                <v:shape id="Freihandform 14" style="position:absolute;left:42185;width:403;height:380;visibility:visible;mso-wrap-style:square;v-text-anchor:middle" coordsize="40330,38006" o:spid="_x0000_s1042" fillcolor="#0303b8" stroked="f" strokeweight=".26403mm" path="m20165,38007v5612,,10368,-1891,14268,-5578c38428,28742,40331,24298,40331,19098v,-5295,-1998,-9738,-5898,-13425c30533,1891,25777,,20165,,14553,,9797,1891,5897,5578,1903,9265,,13803,,19003v,5200,1997,9644,5897,13331c9892,36116,14648,38007,20165,38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v:stroke joinstyle="miter"/>
                  <v:path arrowok="t" o:connecttype="custom" o:connectlocs="20165,38007;34433,32429;40331,19098;34433,5673;20165,0;5897,5578;0,19003;5897,32334;20165,38007" o:connectangles="0,0,0,0,0,0,0,0,0"/>
                </v:shape>
                <v:shape id="Freihandform 15" style="position:absolute;left:42977;top:609;width:1371;height:1657;visibility:visible;mso-wrap-style:square;v-text-anchor:middle" coordsize="137067,165641" o:spid="_x0000_s1043" fillcolor="#0303b8" stroked="f" strokeweight=".26403mm"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style="position:absolute;left:44703;top:610;width:1502;height:2299;visibility:visible;mso-wrap-style:square;v-text-anchor:middle" coordsize="150193,229837" o:spid="_x0000_s1044" fillcolor="#0303b8" stroked="f" strokeweight=".26403mm"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style="position:absolute;left:29351;top:3036;width:1010;height:2282;visibility:visible;mso-wrap-style:square;v-text-anchor:middle" coordsize="100921,228135" o:spid="_x0000_s1045" fillcolor="#0303b8" stroked="f" strokeweight=".26403mm"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style="position:absolute;left:30514;top:3662;width:1531;height:1688;visibility:visible;mso-wrap-style:square;v-text-anchor:middle" coordsize="153142,168761" o:spid="_x0000_s1046" fillcolor="#0303b8" stroked="f" strokeweight=".26403mm"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style="position:absolute;left:32377;top:3658;width:880;height:1659;visibility:visible;mso-wrap-style:square;v-text-anchor:middle" coordsize="87985,165830" o:spid="_x0000_s1047" fillcolor="#0303b8" stroked="f" strokeweight=".26403mm"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style="position:absolute;left:34209;top:3662;width:1368;height:1692;visibility:visible;mso-wrap-style:square;v-text-anchor:middle" coordsize="136781,169234" o:spid="_x0000_s1048" fillcolor="#0303b8" stroked="f" strokeweight=".26403mm"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style="position:absolute;left:36777;top:3138;width:1502;height:2211;visibility:visible;mso-wrap-style:square;v-text-anchor:middle" coordsize="150193,221044" o:spid="_x0000_s1049" fillcolor="#0303b8" stroked="f" strokeweight=".26403mm"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style="position:absolute;left:38539;top:3662;width:1489;height:1689;visibility:visible;mso-wrap-style:square;v-text-anchor:middle" coordsize="148861,168856" o:spid="_x0000_s1050" fillcolor="#0303b8" stroked="f" strokeweight=".26403mm"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style="position:absolute;left:40228;top:3292;width:929;height:2048;visibility:visible;mso-wrap-style:square;v-text-anchor:middle" coordsize="92836,204704" o:spid="_x0000_s1051" fillcolor="#0303b8" stroked="f" strokeweight=".26403mm"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style="position:absolute;left:41324;top:3292;width:928;height:2048;visibility:visible;mso-wrap-style:square;v-text-anchor:middle" coordsize="92836,204704" o:spid="_x0000_s1052" fillcolor="#0303b8" stroked="f" strokeweight=".26403mm"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style="position:absolute;left:42478;top:3662;width:1489;height:1689;visibility:visible;mso-wrap-style:square;v-text-anchor:middle" coordsize="148862,168856" o:spid="_x0000_s1053" fillcolor="#0303b8" stroked="f" strokeweight=".26403mm"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style="position:absolute;left:44298;top:3658;width:880;height:1658;visibility:visible;mso-wrap-style:square;v-text-anchor:middle" coordsize="87985,165736" o:spid="_x0000_s1054" fillcolor="#0303b8" stroked="f" strokeweight=".26403mm"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style="position:absolute;left:29371;top:6735;width:2311;height:1635;visibility:visible;mso-wrap-style:square;v-text-anchor:middle" coordsize="231044,163467" o:spid="_x0000_s1055" fillcolor="#0303b8" stroked="f" strokeweight=".26403mm" path="m165983,119504r-1617,l132216,,99209,,66869,119977r-1617,l33006,,,,48320,163467r32531,l114238,45476r2473,l150098,163467r32626,l231045,,197943,,165983,1195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style="position:absolute;left:31864;top:6714;width:1532;height:1688;visibility:visible;mso-wrap-style:square;v-text-anchor:middle" coordsize="153142,168761" o:spid="_x0000_s1056" fillcolor="#0303b8" stroked="f" strokeweight=".26403mm"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style="position:absolute;left:33755;top:6710;width:880;height:1658;visibility:visible;mso-wrap-style:square;v-text-anchor:middle" coordsize="87985,165736" o:spid="_x0000_s1057" fillcolor="#0303b8" stroked="f" strokeweight=".26403mm"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style="position:absolute;left:34916;top:6190;width:320;height:2179;visibility:visible;mso-wrap-style:square;v-text-anchor:middle" coordsize="32055,217830" o:spid="_x0000_s1058" fillcolor="#0303b8" stroked="f" strokeweight=".26403mm" path="m,l32055,r,217830l,2178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v:stroke joinstyle="miter"/>
                  <v:path arrowok="t" o:connecttype="custom" o:connectlocs="0,0;32055,0;32055,217830;0,217830" o:connectangles="0,0,0,0"/>
                </v:shape>
                <v:shape id="Freihandform 31" style="position:absolute;left:35598;top:6190;width:1503;height:2211;visibility:visible;mso-wrap-style:square;v-text-anchor:middle" coordsize="150288,221044" o:spid="_x0000_s1059" fillcolor="#0303b8" stroked="f" strokeweight=".26403mm"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style="position:absolute;left:37556;top:7965;width:428;height:424;visibility:visible;mso-wrap-style:square;v-text-anchor:middle" coordsize="42803,42450" o:spid="_x0000_s1060" fillcolor="#0303b8" stroked="f" strokeweight=".26403mm" path="m21307,c15504,,10463,2080,6278,6240,2093,10400,,15411,,21178v,5862,2093,10873,6278,15033c10463,40370,15504,42450,21307,42450v3900,,7514,-945,10748,-2836c35289,37723,37858,35171,39855,31862v1997,-3215,2949,-6808,2949,-10684c42804,15316,40711,10400,36526,6240,32150,2080,27109,,21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6B6BE6">
      <w:rPr>
        <w:lang w:val="de-DE"/>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3"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3"/>
  </w:num>
  <w:num w:numId="5" w16cid:durableId="1264994109">
    <w:abstractNumId w:val="20"/>
  </w:num>
  <w:num w:numId="6" w16cid:durableId="1879514577">
    <w:abstractNumId w:val="22"/>
  </w:num>
  <w:num w:numId="7" w16cid:durableId="994841010">
    <w:abstractNumId w:val="21"/>
  </w:num>
  <w:num w:numId="8" w16cid:durableId="1531449556">
    <w:abstractNumId w:val="14"/>
  </w:num>
  <w:num w:numId="9" w16cid:durableId="1556115413">
    <w:abstractNumId w:val="13"/>
  </w:num>
  <w:num w:numId="10" w16cid:durableId="294989413">
    <w:abstractNumId w:val="15"/>
  </w:num>
  <w:num w:numId="11" w16cid:durableId="133987360">
    <w:abstractNumId w:val="19"/>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9"/>
  </w:num>
  <w:num w:numId="23" w16cid:durableId="250357143">
    <w:abstractNumId w:val="19"/>
  </w:num>
  <w:num w:numId="24" w16cid:durableId="645401795">
    <w:abstractNumId w:val="18"/>
  </w:num>
  <w:num w:numId="25" w16cid:durableId="139924570">
    <w:abstractNumId w:val="17"/>
  </w:num>
  <w:num w:numId="26" w16cid:durableId="11929139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50C"/>
    <w:rsid w:val="00015BFB"/>
    <w:rsid w:val="000165C0"/>
    <w:rsid w:val="00016652"/>
    <w:rsid w:val="0001675F"/>
    <w:rsid w:val="000177BA"/>
    <w:rsid w:val="00020954"/>
    <w:rsid w:val="00021D57"/>
    <w:rsid w:val="00024696"/>
    <w:rsid w:val="00024FEC"/>
    <w:rsid w:val="00026401"/>
    <w:rsid w:val="000265A9"/>
    <w:rsid w:val="00026B9F"/>
    <w:rsid w:val="0003095D"/>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64646"/>
    <w:rsid w:val="0006541F"/>
    <w:rsid w:val="00065587"/>
    <w:rsid w:val="00065875"/>
    <w:rsid w:val="000729AA"/>
    <w:rsid w:val="00073D33"/>
    <w:rsid w:val="0007668E"/>
    <w:rsid w:val="00077AC8"/>
    <w:rsid w:val="00081665"/>
    <w:rsid w:val="000825EF"/>
    <w:rsid w:val="000826B1"/>
    <w:rsid w:val="000837A0"/>
    <w:rsid w:val="000844C3"/>
    <w:rsid w:val="00085788"/>
    <w:rsid w:val="00085BC8"/>
    <w:rsid w:val="00090FE1"/>
    <w:rsid w:val="00091B7E"/>
    <w:rsid w:val="000942DF"/>
    <w:rsid w:val="000A028E"/>
    <w:rsid w:val="000A4561"/>
    <w:rsid w:val="000A489F"/>
    <w:rsid w:val="000A5043"/>
    <w:rsid w:val="000A7768"/>
    <w:rsid w:val="000B1839"/>
    <w:rsid w:val="000B380B"/>
    <w:rsid w:val="000B3F5E"/>
    <w:rsid w:val="000B4599"/>
    <w:rsid w:val="000B5BE5"/>
    <w:rsid w:val="000B7547"/>
    <w:rsid w:val="000B7B47"/>
    <w:rsid w:val="000C6691"/>
    <w:rsid w:val="000C765E"/>
    <w:rsid w:val="000D08A7"/>
    <w:rsid w:val="000D0951"/>
    <w:rsid w:val="000D2B07"/>
    <w:rsid w:val="000D7155"/>
    <w:rsid w:val="000E03D1"/>
    <w:rsid w:val="000E1DFF"/>
    <w:rsid w:val="000E2047"/>
    <w:rsid w:val="000E2B95"/>
    <w:rsid w:val="000E59AF"/>
    <w:rsid w:val="000E6556"/>
    <w:rsid w:val="000F5917"/>
    <w:rsid w:val="000F61A1"/>
    <w:rsid w:val="00102728"/>
    <w:rsid w:val="00103DAA"/>
    <w:rsid w:val="00103E24"/>
    <w:rsid w:val="00103E81"/>
    <w:rsid w:val="001043C9"/>
    <w:rsid w:val="00104987"/>
    <w:rsid w:val="00105943"/>
    <w:rsid w:val="001114DF"/>
    <w:rsid w:val="00112BB6"/>
    <w:rsid w:val="001143EE"/>
    <w:rsid w:val="001176E9"/>
    <w:rsid w:val="00120F2C"/>
    <w:rsid w:val="00121507"/>
    <w:rsid w:val="00121545"/>
    <w:rsid w:val="00121A27"/>
    <w:rsid w:val="001221AD"/>
    <w:rsid w:val="00124AD8"/>
    <w:rsid w:val="00125CD4"/>
    <w:rsid w:val="001317BD"/>
    <w:rsid w:val="00132F77"/>
    <w:rsid w:val="00134F5D"/>
    <w:rsid w:val="00135725"/>
    <w:rsid w:val="001372AD"/>
    <w:rsid w:val="00142545"/>
    <w:rsid w:val="00142BA6"/>
    <w:rsid w:val="00146693"/>
    <w:rsid w:val="00147123"/>
    <w:rsid w:val="00147EFA"/>
    <w:rsid w:val="00150742"/>
    <w:rsid w:val="00152A76"/>
    <w:rsid w:val="00154332"/>
    <w:rsid w:val="0016079C"/>
    <w:rsid w:val="00160DE7"/>
    <w:rsid w:val="00161462"/>
    <w:rsid w:val="00164C21"/>
    <w:rsid w:val="00164C93"/>
    <w:rsid w:val="00167B6B"/>
    <w:rsid w:val="001701C3"/>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1931"/>
    <w:rsid w:val="001A2E5E"/>
    <w:rsid w:val="001A5AC2"/>
    <w:rsid w:val="001A712B"/>
    <w:rsid w:val="001B243B"/>
    <w:rsid w:val="001B2AC0"/>
    <w:rsid w:val="001B3737"/>
    <w:rsid w:val="001B44EB"/>
    <w:rsid w:val="001B5120"/>
    <w:rsid w:val="001B5E3F"/>
    <w:rsid w:val="001B6489"/>
    <w:rsid w:val="001B64D1"/>
    <w:rsid w:val="001B749E"/>
    <w:rsid w:val="001C7904"/>
    <w:rsid w:val="001D234E"/>
    <w:rsid w:val="001D3EA4"/>
    <w:rsid w:val="001D60D8"/>
    <w:rsid w:val="001E1700"/>
    <w:rsid w:val="001E2837"/>
    <w:rsid w:val="001E3005"/>
    <w:rsid w:val="001E390C"/>
    <w:rsid w:val="001E51BC"/>
    <w:rsid w:val="001F4035"/>
    <w:rsid w:val="001F4642"/>
    <w:rsid w:val="001F553B"/>
    <w:rsid w:val="0020160A"/>
    <w:rsid w:val="00204D58"/>
    <w:rsid w:val="002065D6"/>
    <w:rsid w:val="002066F6"/>
    <w:rsid w:val="00206A36"/>
    <w:rsid w:val="00210ABB"/>
    <w:rsid w:val="00210DAE"/>
    <w:rsid w:val="002118C3"/>
    <w:rsid w:val="00212797"/>
    <w:rsid w:val="00212AA8"/>
    <w:rsid w:val="00220028"/>
    <w:rsid w:val="002216CF"/>
    <w:rsid w:val="00221C32"/>
    <w:rsid w:val="00221F43"/>
    <w:rsid w:val="00222D5A"/>
    <w:rsid w:val="002237CF"/>
    <w:rsid w:val="00225C3D"/>
    <w:rsid w:val="002268A8"/>
    <w:rsid w:val="00226A36"/>
    <w:rsid w:val="00226F07"/>
    <w:rsid w:val="00227DAE"/>
    <w:rsid w:val="00231A75"/>
    <w:rsid w:val="002320DF"/>
    <w:rsid w:val="00233A65"/>
    <w:rsid w:val="0023568E"/>
    <w:rsid w:val="0023751D"/>
    <w:rsid w:val="00237CCA"/>
    <w:rsid w:val="002418D1"/>
    <w:rsid w:val="002426C3"/>
    <w:rsid w:val="002435E6"/>
    <w:rsid w:val="002441F9"/>
    <w:rsid w:val="00244238"/>
    <w:rsid w:val="00245C74"/>
    <w:rsid w:val="0024703B"/>
    <w:rsid w:val="0024719A"/>
    <w:rsid w:val="0024731E"/>
    <w:rsid w:val="00252A79"/>
    <w:rsid w:val="00252F4F"/>
    <w:rsid w:val="00256227"/>
    <w:rsid w:val="00256D8A"/>
    <w:rsid w:val="002623A6"/>
    <w:rsid w:val="00262403"/>
    <w:rsid w:val="00266621"/>
    <w:rsid w:val="002728A2"/>
    <w:rsid w:val="002733F8"/>
    <w:rsid w:val="00273892"/>
    <w:rsid w:val="002743C8"/>
    <w:rsid w:val="002771B2"/>
    <w:rsid w:val="00283578"/>
    <w:rsid w:val="00283F7E"/>
    <w:rsid w:val="00285B48"/>
    <w:rsid w:val="00287310"/>
    <w:rsid w:val="00287573"/>
    <w:rsid w:val="00290CEE"/>
    <w:rsid w:val="00293846"/>
    <w:rsid w:val="00293E2D"/>
    <w:rsid w:val="00294BF1"/>
    <w:rsid w:val="00295C3F"/>
    <w:rsid w:val="00297705"/>
    <w:rsid w:val="00297A2A"/>
    <w:rsid w:val="00297C22"/>
    <w:rsid w:val="002A063A"/>
    <w:rsid w:val="002A29AA"/>
    <w:rsid w:val="002A2DF7"/>
    <w:rsid w:val="002B0A7D"/>
    <w:rsid w:val="002B2472"/>
    <w:rsid w:val="002B5DE3"/>
    <w:rsid w:val="002B7761"/>
    <w:rsid w:val="002C0AF5"/>
    <w:rsid w:val="002C1FB4"/>
    <w:rsid w:val="002C34FA"/>
    <w:rsid w:val="002C4195"/>
    <w:rsid w:val="002D1F88"/>
    <w:rsid w:val="002D2064"/>
    <w:rsid w:val="002D34AD"/>
    <w:rsid w:val="002D4E19"/>
    <w:rsid w:val="002D607F"/>
    <w:rsid w:val="002D70BC"/>
    <w:rsid w:val="002D7A11"/>
    <w:rsid w:val="002D7C75"/>
    <w:rsid w:val="002E04EF"/>
    <w:rsid w:val="002E22C5"/>
    <w:rsid w:val="002E2A4C"/>
    <w:rsid w:val="002E5330"/>
    <w:rsid w:val="002E602D"/>
    <w:rsid w:val="002E6E4A"/>
    <w:rsid w:val="002F089E"/>
    <w:rsid w:val="002F0BB5"/>
    <w:rsid w:val="002F1DCA"/>
    <w:rsid w:val="002F38C6"/>
    <w:rsid w:val="002F47C4"/>
    <w:rsid w:val="002F712B"/>
    <w:rsid w:val="002F7707"/>
    <w:rsid w:val="00300ABC"/>
    <w:rsid w:val="00303094"/>
    <w:rsid w:val="00305520"/>
    <w:rsid w:val="00305B04"/>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319CA"/>
    <w:rsid w:val="00340028"/>
    <w:rsid w:val="003413F2"/>
    <w:rsid w:val="0034611A"/>
    <w:rsid w:val="003470B7"/>
    <w:rsid w:val="00350CD7"/>
    <w:rsid w:val="00350DEA"/>
    <w:rsid w:val="003525D3"/>
    <w:rsid w:val="003527E5"/>
    <w:rsid w:val="003543F6"/>
    <w:rsid w:val="00355182"/>
    <w:rsid w:val="003662EF"/>
    <w:rsid w:val="003667D0"/>
    <w:rsid w:val="0036772F"/>
    <w:rsid w:val="00367F6C"/>
    <w:rsid w:val="00370F73"/>
    <w:rsid w:val="003722F2"/>
    <w:rsid w:val="00374CA4"/>
    <w:rsid w:val="00375EBC"/>
    <w:rsid w:val="00377669"/>
    <w:rsid w:val="00380078"/>
    <w:rsid w:val="00380E0C"/>
    <w:rsid w:val="00381B9A"/>
    <w:rsid w:val="00381D06"/>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B52FE"/>
    <w:rsid w:val="003C0D1B"/>
    <w:rsid w:val="003C1D50"/>
    <w:rsid w:val="003C20EA"/>
    <w:rsid w:val="003C321C"/>
    <w:rsid w:val="003C37FC"/>
    <w:rsid w:val="003C3EEB"/>
    <w:rsid w:val="003C4A8A"/>
    <w:rsid w:val="003D1F18"/>
    <w:rsid w:val="003D7413"/>
    <w:rsid w:val="003E2BF5"/>
    <w:rsid w:val="003E3323"/>
    <w:rsid w:val="003E436D"/>
    <w:rsid w:val="003E43D4"/>
    <w:rsid w:val="003E75FA"/>
    <w:rsid w:val="003F02E7"/>
    <w:rsid w:val="003F1892"/>
    <w:rsid w:val="003F1BBF"/>
    <w:rsid w:val="003F29AE"/>
    <w:rsid w:val="003F35C4"/>
    <w:rsid w:val="003F4B1D"/>
    <w:rsid w:val="003F5FD4"/>
    <w:rsid w:val="003F6D53"/>
    <w:rsid w:val="004000AB"/>
    <w:rsid w:val="00400221"/>
    <w:rsid w:val="0040073C"/>
    <w:rsid w:val="00401777"/>
    <w:rsid w:val="00401FD8"/>
    <w:rsid w:val="004040DF"/>
    <w:rsid w:val="00404932"/>
    <w:rsid w:val="00405AE8"/>
    <w:rsid w:val="004063F8"/>
    <w:rsid w:val="00407BD9"/>
    <w:rsid w:val="0041063D"/>
    <w:rsid w:val="00411516"/>
    <w:rsid w:val="00413702"/>
    <w:rsid w:val="00413CF6"/>
    <w:rsid w:val="00415264"/>
    <w:rsid w:val="004174DD"/>
    <w:rsid w:val="00421F10"/>
    <w:rsid w:val="00424781"/>
    <w:rsid w:val="00425170"/>
    <w:rsid w:val="004309D5"/>
    <w:rsid w:val="00430BEC"/>
    <w:rsid w:val="004321C0"/>
    <w:rsid w:val="00434686"/>
    <w:rsid w:val="00435A97"/>
    <w:rsid w:val="0044056F"/>
    <w:rsid w:val="00440672"/>
    <w:rsid w:val="00441345"/>
    <w:rsid w:val="00441547"/>
    <w:rsid w:val="00443BED"/>
    <w:rsid w:val="00444D84"/>
    <w:rsid w:val="004456A4"/>
    <w:rsid w:val="0045179E"/>
    <w:rsid w:val="00451E55"/>
    <w:rsid w:val="00452E73"/>
    <w:rsid w:val="0045303F"/>
    <w:rsid w:val="0045373B"/>
    <w:rsid w:val="00454491"/>
    <w:rsid w:val="0045604F"/>
    <w:rsid w:val="004561B3"/>
    <w:rsid w:val="004614A6"/>
    <w:rsid w:val="00462C8E"/>
    <w:rsid w:val="00465CFA"/>
    <w:rsid w:val="00470477"/>
    <w:rsid w:val="0047360F"/>
    <w:rsid w:val="00473805"/>
    <w:rsid w:val="0047497B"/>
    <w:rsid w:val="00475249"/>
    <w:rsid w:val="00481D0E"/>
    <w:rsid w:val="00482FC3"/>
    <w:rsid w:val="00484FB3"/>
    <w:rsid w:val="004862A9"/>
    <w:rsid w:val="004918B9"/>
    <w:rsid w:val="00491CBC"/>
    <w:rsid w:val="004A11EB"/>
    <w:rsid w:val="004A14D8"/>
    <w:rsid w:val="004A3D72"/>
    <w:rsid w:val="004A4CDB"/>
    <w:rsid w:val="004A5437"/>
    <w:rsid w:val="004A75E4"/>
    <w:rsid w:val="004B05A4"/>
    <w:rsid w:val="004B1AC5"/>
    <w:rsid w:val="004B1EA2"/>
    <w:rsid w:val="004B2B0F"/>
    <w:rsid w:val="004B44B0"/>
    <w:rsid w:val="004B65D6"/>
    <w:rsid w:val="004B74C7"/>
    <w:rsid w:val="004B750D"/>
    <w:rsid w:val="004C0DC3"/>
    <w:rsid w:val="004C3832"/>
    <w:rsid w:val="004C616C"/>
    <w:rsid w:val="004C7A66"/>
    <w:rsid w:val="004D0C21"/>
    <w:rsid w:val="004D0E87"/>
    <w:rsid w:val="004D2C2B"/>
    <w:rsid w:val="004D31AF"/>
    <w:rsid w:val="004D3B30"/>
    <w:rsid w:val="004D5E20"/>
    <w:rsid w:val="004D71A9"/>
    <w:rsid w:val="004E0C5B"/>
    <w:rsid w:val="004E1C25"/>
    <w:rsid w:val="004E3DB0"/>
    <w:rsid w:val="004E501F"/>
    <w:rsid w:val="004E6065"/>
    <w:rsid w:val="004E7FCC"/>
    <w:rsid w:val="004F2A39"/>
    <w:rsid w:val="004F31C4"/>
    <w:rsid w:val="004F4D0B"/>
    <w:rsid w:val="004F4E0B"/>
    <w:rsid w:val="004F6D6F"/>
    <w:rsid w:val="005005A0"/>
    <w:rsid w:val="00503F61"/>
    <w:rsid w:val="00505AB8"/>
    <w:rsid w:val="005065E9"/>
    <w:rsid w:val="00507161"/>
    <w:rsid w:val="0050782E"/>
    <w:rsid w:val="00510761"/>
    <w:rsid w:val="00510BBA"/>
    <w:rsid w:val="005117D6"/>
    <w:rsid w:val="005123BA"/>
    <w:rsid w:val="00512C05"/>
    <w:rsid w:val="00513E4E"/>
    <w:rsid w:val="00515B15"/>
    <w:rsid w:val="005168EA"/>
    <w:rsid w:val="00521C71"/>
    <w:rsid w:val="00525CE7"/>
    <w:rsid w:val="00530280"/>
    <w:rsid w:val="00531EB6"/>
    <w:rsid w:val="005377DA"/>
    <w:rsid w:val="0054270C"/>
    <w:rsid w:val="005450C8"/>
    <w:rsid w:val="00545CC7"/>
    <w:rsid w:val="005465BD"/>
    <w:rsid w:val="005475B0"/>
    <w:rsid w:val="00551929"/>
    <w:rsid w:val="00552FEF"/>
    <w:rsid w:val="00553EE9"/>
    <w:rsid w:val="00554D9B"/>
    <w:rsid w:val="0055536E"/>
    <w:rsid w:val="005653D2"/>
    <w:rsid w:val="005665CB"/>
    <w:rsid w:val="0057014D"/>
    <w:rsid w:val="00570600"/>
    <w:rsid w:val="00570FDF"/>
    <w:rsid w:val="00571F8F"/>
    <w:rsid w:val="00572F34"/>
    <w:rsid w:val="0057370B"/>
    <w:rsid w:val="0058262D"/>
    <w:rsid w:val="0058343C"/>
    <w:rsid w:val="00590301"/>
    <w:rsid w:val="005906C8"/>
    <w:rsid w:val="00591F01"/>
    <w:rsid w:val="00594C07"/>
    <w:rsid w:val="00595BE4"/>
    <w:rsid w:val="005A1621"/>
    <w:rsid w:val="005A1A58"/>
    <w:rsid w:val="005A3E14"/>
    <w:rsid w:val="005A4774"/>
    <w:rsid w:val="005A66E9"/>
    <w:rsid w:val="005A6889"/>
    <w:rsid w:val="005A7E0D"/>
    <w:rsid w:val="005B0203"/>
    <w:rsid w:val="005B0AB2"/>
    <w:rsid w:val="005B329E"/>
    <w:rsid w:val="005B58A4"/>
    <w:rsid w:val="005B7C34"/>
    <w:rsid w:val="005C09C9"/>
    <w:rsid w:val="005C2D84"/>
    <w:rsid w:val="005D2275"/>
    <w:rsid w:val="005E37F4"/>
    <w:rsid w:val="005E4D25"/>
    <w:rsid w:val="005E4D37"/>
    <w:rsid w:val="005E581A"/>
    <w:rsid w:val="005F050B"/>
    <w:rsid w:val="005F4024"/>
    <w:rsid w:val="00602CAB"/>
    <w:rsid w:val="006042AC"/>
    <w:rsid w:val="00604314"/>
    <w:rsid w:val="006053C6"/>
    <w:rsid w:val="00606519"/>
    <w:rsid w:val="00606750"/>
    <w:rsid w:val="00606AE5"/>
    <w:rsid w:val="00607DF2"/>
    <w:rsid w:val="0061035B"/>
    <w:rsid w:val="006173ED"/>
    <w:rsid w:val="00617B2F"/>
    <w:rsid w:val="00617C0E"/>
    <w:rsid w:val="006260A0"/>
    <w:rsid w:val="00626D91"/>
    <w:rsid w:val="006307C0"/>
    <w:rsid w:val="00632E34"/>
    <w:rsid w:val="00637986"/>
    <w:rsid w:val="00644DBD"/>
    <w:rsid w:val="00645A59"/>
    <w:rsid w:val="00645AF5"/>
    <w:rsid w:val="0064752C"/>
    <w:rsid w:val="00652D73"/>
    <w:rsid w:val="00654E7D"/>
    <w:rsid w:val="00656369"/>
    <w:rsid w:val="00657242"/>
    <w:rsid w:val="00657912"/>
    <w:rsid w:val="006602CA"/>
    <w:rsid w:val="00662B3F"/>
    <w:rsid w:val="00662D9A"/>
    <w:rsid w:val="00664DC5"/>
    <w:rsid w:val="0066524C"/>
    <w:rsid w:val="0066735D"/>
    <w:rsid w:val="00667C05"/>
    <w:rsid w:val="00667F5C"/>
    <w:rsid w:val="00671550"/>
    <w:rsid w:val="00673199"/>
    <w:rsid w:val="00674791"/>
    <w:rsid w:val="0067638C"/>
    <w:rsid w:val="00676966"/>
    <w:rsid w:val="00682546"/>
    <w:rsid w:val="00682E20"/>
    <w:rsid w:val="00683A5A"/>
    <w:rsid w:val="00694027"/>
    <w:rsid w:val="006966D4"/>
    <w:rsid w:val="006A12A8"/>
    <w:rsid w:val="006A20BA"/>
    <w:rsid w:val="006A2710"/>
    <w:rsid w:val="006A2953"/>
    <w:rsid w:val="006A4C2F"/>
    <w:rsid w:val="006B0A33"/>
    <w:rsid w:val="006B0B15"/>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920"/>
    <w:rsid w:val="00712CE5"/>
    <w:rsid w:val="0071327E"/>
    <w:rsid w:val="00714969"/>
    <w:rsid w:val="007154AE"/>
    <w:rsid w:val="00716F6D"/>
    <w:rsid w:val="007217C9"/>
    <w:rsid w:val="007221AD"/>
    <w:rsid w:val="007236D5"/>
    <w:rsid w:val="007243D3"/>
    <w:rsid w:val="00725B8E"/>
    <w:rsid w:val="00726F77"/>
    <w:rsid w:val="007312E1"/>
    <w:rsid w:val="007319BE"/>
    <w:rsid w:val="0073295D"/>
    <w:rsid w:val="00735565"/>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1EF6"/>
    <w:rsid w:val="0077546D"/>
    <w:rsid w:val="0078318C"/>
    <w:rsid w:val="00783368"/>
    <w:rsid w:val="00785DDD"/>
    <w:rsid w:val="00787DF2"/>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D6561"/>
    <w:rsid w:val="007E63B4"/>
    <w:rsid w:val="007F1174"/>
    <w:rsid w:val="007F15A3"/>
    <w:rsid w:val="007F3FBB"/>
    <w:rsid w:val="007F4241"/>
    <w:rsid w:val="007F50B3"/>
    <w:rsid w:val="00801454"/>
    <w:rsid w:val="0080441D"/>
    <w:rsid w:val="008132B8"/>
    <w:rsid w:val="008137B0"/>
    <w:rsid w:val="00814E71"/>
    <w:rsid w:val="008201A9"/>
    <w:rsid w:val="008234D5"/>
    <w:rsid w:val="00824948"/>
    <w:rsid w:val="008250E7"/>
    <w:rsid w:val="008256E1"/>
    <w:rsid w:val="00825E83"/>
    <w:rsid w:val="00832AC4"/>
    <w:rsid w:val="008330E6"/>
    <w:rsid w:val="00841FFB"/>
    <w:rsid w:val="00844141"/>
    <w:rsid w:val="008451DB"/>
    <w:rsid w:val="00845D97"/>
    <w:rsid w:val="00846EAC"/>
    <w:rsid w:val="00856492"/>
    <w:rsid w:val="008614A5"/>
    <w:rsid w:val="008639EF"/>
    <w:rsid w:val="00866A48"/>
    <w:rsid w:val="008674E0"/>
    <w:rsid w:val="00871A5E"/>
    <w:rsid w:val="008722AB"/>
    <w:rsid w:val="00872E58"/>
    <w:rsid w:val="008737D0"/>
    <w:rsid w:val="00874898"/>
    <w:rsid w:val="0087602D"/>
    <w:rsid w:val="008778F0"/>
    <w:rsid w:val="00881F86"/>
    <w:rsid w:val="00881FF0"/>
    <w:rsid w:val="0088785C"/>
    <w:rsid w:val="00893444"/>
    <w:rsid w:val="00894A01"/>
    <w:rsid w:val="00894A7A"/>
    <w:rsid w:val="008951FF"/>
    <w:rsid w:val="008962D5"/>
    <w:rsid w:val="008A45BA"/>
    <w:rsid w:val="008A73E0"/>
    <w:rsid w:val="008B23EA"/>
    <w:rsid w:val="008B3A94"/>
    <w:rsid w:val="008B3C00"/>
    <w:rsid w:val="008B63F9"/>
    <w:rsid w:val="008B6B23"/>
    <w:rsid w:val="008B7B33"/>
    <w:rsid w:val="008C0D3C"/>
    <w:rsid w:val="008C1B80"/>
    <w:rsid w:val="008C3A7F"/>
    <w:rsid w:val="008C43DF"/>
    <w:rsid w:val="008C45C1"/>
    <w:rsid w:val="008C4DEA"/>
    <w:rsid w:val="008C54B4"/>
    <w:rsid w:val="008C6EE9"/>
    <w:rsid w:val="008D3098"/>
    <w:rsid w:val="008D3893"/>
    <w:rsid w:val="008E010D"/>
    <w:rsid w:val="008E077A"/>
    <w:rsid w:val="008E0ADF"/>
    <w:rsid w:val="008E2067"/>
    <w:rsid w:val="008E32F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27955"/>
    <w:rsid w:val="009303C0"/>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76716"/>
    <w:rsid w:val="00980891"/>
    <w:rsid w:val="0098174C"/>
    <w:rsid w:val="00982945"/>
    <w:rsid w:val="00986A4B"/>
    <w:rsid w:val="00986C76"/>
    <w:rsid w:val="00991617"/>
    <w:rsid w:val="00992872"/>
    <w:rsid w:val="0099427C"/>
    <w:rsid w:val="00995391"/>
    <w:rsid w:val="009A228F"/>
    <w:rsid w:val="009A2524"/>
    <w:rsid w:val="009A3A58"/>
    <w:rsid w:val="009A613F"/>
    <w:rsid w:val="009B044E"/>
    <w:rsid w:val="009B2C3F"/>
    <w:rsid w:val="009B35E4"/>
    <w:rsid w:val="009B4255"/>
    <w:rsid w:val="009B5A2C"/>
    <w:rsid w:val="009B69E3"/>
    <w:rsid w:val="009C0B8E"/>
    <w:rsid w:val="009C0E64"/>
    <w:rsid w:val="009C22FB"/>
    <w:rsid w:val="009C509B"/>
    <w:rsid w:val="009C60E9"/>
    <w:rsid w:val="009C6919"/>
    <w:rsid w:val="009D0CBA"/>
    <w:rsid w:val="009D108C"/>
    <w:rsid w:val="009D2A63"/>
    <w:rsid w:val="009D2A85"/>
    <w:rsid w:val="009D2AD2"/>
    <w:rsid w:val="009D31B6"/>
    <w:rsid w:val="009D4E8D"/>
    <w:rsid w:val="009D5788"/>
    <w:rsid w:val="009D62C5"/>
    <w:rsid w:val="009D72BF"/>
    <w:rsid w:val="009E0A13"/>
    <w:rsid w:val="009E41D5"/>
    <w:rsid w:val="009E599A"/>
    <w:rsid w:val="009E5EBF"/>
    <w:rsid w:val="009E60B7"/>
    <w:rsid w:val="009E6BAA"/>
    <w:rsid w:val="009F0612"/>
    <w:rsid w:val="009F0931"/>
    <w:rsid w:val="009F15D9"/>
    <w:rsid w:val="009F1891"/>
    <w:rsid w:val="009F3931"/>
    <w:rsid w:val="009F53F3"/>
    <w:rsid w:val="009F6751"/>
    <w:rsid w:val="00A018EF"/>
    <w:rsid w:val="00A01CA7"/>
    <w:rsid w:val="00A04FCB"/>
    <w:rsid w:val="00A05C6A"/>
    <w:rsid w:val="00A05F03"/>
    <w:rsid w:val="00A0659A"/>
    <w:rsid w:val="00A116E1"/>
    <w:rsid w:val="00A120EF"/>
    <w:rsid w:val="00A15ED2"/>
    <w:rsid w:val="00A17DB1"/>
    <w:rsid w:val="00A268E5"/>
    <w:rsid w:val="00A31A28"/>
    <w:rsid w:val="00A32CE8"/>
    <w:rsid w:val="00A43073"/>
    <w:rsid w:val="00A43F13"/>
    <w:rsid w:val="00A4459C"/>
    <w:rsid w:val="00A502C8"/>
    <w:rsid w:val="00A504F4"/>
    <w:rsid w:val="00A51FD1"/>
    <w:rsid w:val="00A5256E"/>
    <w:rsid w:val="00A52B20"/>
    <w:rsid w:val="00A548E2"/>
    <w:rsid w:val="00A54D47"/>
    <w:rsid w:val="00A56E09"/>
    <w:rsid w:val="00A61C61"/>
    <w:rsid w:val="00A63926"/>
    <w:rsid w:val="00A65027"/>
    <w:rsid w:val="00A66081"/>
    <w:rsid w:val="00A66B8C"/>
    <w:rsid w:val="00A67B08"/>
    <w:rsid w:val="00A751EF"/>
    <w:rsid w:val="00A76948"/>
    <w:rsid w:val="00A76E08"/>
    <w:rsid w:val="00A818D6"/>
    <w:rsid w:val="00A84047"/>
    <w:rsid w:val="00A869CD"/>
    <w:rsid w:val="00A914CE"/>
    <w:rsid w:val="00A915B7"/>
    <w:rsid w:val="00A93E59"/>
    <w:rsid w:val="00A95E02"/>
    <w:rsid w:val="00A96533"/>
    <w:rsid w:val="00A97A15"/>
    <w:rsid w:val="00AA2BD6"/>
    <w:rsid w:val="00AA3E4C"/>
    <w:rsid w:val="00AA496D"/>
    <w:rsid w:val="00AA7422"/>
    <w:rsid w:val="00AB16EB"/>
    <w:rsid w:val="00AB1FC0"/>
    <w:rsid w:val="00AB32BD"/>
    <w:rsid w:val="00AB3762"/>
    <w:rsid w:val="00AB3851"/>
    <w:rsid w:val="00AB4B20"/>
    <w:rsid w:val="00AB4EE2"/>
    <w:rsid w:val="00AB57C5"/>
    <w:rsid w:val="00AB6609"/>
    <w:rsid w:val="00AB79E6"/>
    <w:rsid w:val="00AB7AD2"/>
    <w:rsid w:val="00AB7C49"/>
    <w:rsid w:val="00AC3DB5"/>
    <w:rsid w:val="00AC516D"/>
    <w:rsid w:val="00AC5501"/>
    <w:rsid w:val="00AC6044"/>
    <w:rsid w:val="00AC692F"/>
    <w:rsid w:val="00AC6953"/>
    <w:rsid w:val="00AD58B4"/>
    <w:rsid w:val="00AD59BE"/>
    <w:rsid w:val="00AD70F3"/>
    <w:rsid w:val="00AD79CC"/>
    <w:rsid w:val="00AE0B74"/>
    <w:rsid w:val="00AE4657"/>
    <w:rsid w:val="00AE5076"/>
    <w:rsid w:val="00AE539D"/>
    <w:rsid w:val="00AE71E7"/>
    <w:rsid w:val="00AE7D61"/>
    <w:rsid w:val="00AF293B"/>
    <w:rsid w:val="00AF427E"/>
    <w:rsid w:val="00AF7608"/>
    <w:rsid w:val="00AF7D25"/>
    <w:rsid w:val="00B0681A"/>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0CA"/>
    <w:rsid w:val="00B33530"/>
    <w:rsid w:val="00B343A1"/>
    <w:rsid w:val="00B34A89"/>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CD2"/>
    <w:rsid w:val="00B727B3"/>
    <w:rsid w:val="00B74230"/>
    <w:rsid w:val="00B74447"/>
    <w:rsid w:val="00B801E6"/>
    <w:rsid w:val="00B80529"/>
    <w:rsid w:val="00B82A26"/>
    <w:rsid w:val="00B83B91"/>
    <w:rsid w:val="00B83F2E"/>
    <w:rsid w:val="00B879D1"/>
    <w:rsid w:val="00B87FA0"/>
    <w:rsid w:val="00B91535"/>
    <w:rsid w:val="00B91998"/>
    <w:rsid w:val="00B92600"/>
    <w:rsid w:val="00B93238"/>
    <w:rsid w:val="00B95BE1"/>
    <w:rsid w:val="00B966E0"/>
    <w:rsid w:val="00BA00AA"/>
    <w:rsid w:val="00BA10A0"/>
    <w:rsid w:val="00BA3FE3"/>
    <w:rsid w:val="00BA46A4"/>
    <w:rsid w:val="00BA5BDE"/>
    <w:rsid w:val="00BA6FDD"/>
    <w:rsid w:val="00BA7732"/>
    <w:rsid w:val="00BA7DFB"/>
    <w:rsid w:val="00BB060F"/>
    <w:rsid w:val="00BB1459"/>
    <w:rsid w:val="00BB30B8"/>
    <w:rsid w:val="00BB3D56"/>
    <w:rsid w:val="00BB54BA"/>
    <w:rsid w:val="00BB5737"/>
    <w:rsid w:val="00BC299A"/>
    <w:rsid w:val="00BC47DE"/>
    <w:rsid w:val="00BC606D"/>
    <w:rsid w:val="00BC659F"/>
    <w:rsid w:val="00BC6B14"/>
    <w:rsid w:val="00BC73A8"/>
    <w:rsid w:val="00BD0127"/>
    <w:rsid w:val="00BD1440"/>
    <w:rsid w:val="00BD1E03"/>
    <w:rsid w:val="00BD26BD"/>
    <w:rsid w:val="00BD3BBC"/>
    <w:rsid w:val="00BD3F3D"/>
    <w:rsid w:val="00BD6693"/>
    <w:rsid w:val="00BD68A0"/>
    <w:rsid w:val="00BE2D58"/>
    <w:rsid w:val="00BF1D67"/>
    <w:rsid w:val="00BF3801"/>
    <w:rsid w:val="00C019D3"/>
    <w:rsid w:val="00C04057"/>
    <w:rsid w:val="00C076B6"/>
    <w:rsid w:val="00C112A3"/>
    <w:rsid w:val="00C11D54"/>
    <w:rsid w:val="00C15CCD"/>
    <w:rsid w:val="00C161DD"/>
    <w:rsid w:val="00C1701E"/>
    <w:rsid w:val="00C227DE"/>
    <w:rsid w:val="00C24D2B"/>
    <w:rsid w:val="00C24D3B"/>
    <w:rsid w:val="00C26C43"/>
    <w:rsid w:val="00C313D4"/>
    <w:rsid w:val="00C33054"/>
    <w:rsid w:val="00C33C42"/>
    <w:rsid w:val="00C35968"/>
    <w:rsid w:val="00C361A4"/>
    <w:rsid w:val="00C3646A"/>
    <w:rsid w:val="00C40803"/>
    <w:rsid w:val="00C42FD8"/>
    <w:rsid w:val="00C467D2"/>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BE5"/>
    <w:rsid w:val="00C77E5E"/>
    <w:rsid w:val="00C80027"/>
    <w:rsid w:val="00C837C1"/>
    <w:rsid w:val="00C854D5"/>
    <w:rsid w:val="00C85E3A"/>
    <w:rsid w:val="00C8639F"/>
    <w:rsid w:val="00C91626"/>
    <w:rsid w:val="00C937E1"/>
    <w:rsid w:val="00C94793"/>
    <w:rsid w:val="00C97C4E"/>
    <w:rsid w:val="00CA0C14"/>
    <w:rsid w:val="00CA3692"/>
    <w:rsid w:val="00CA55F3"/>
    <w:rsid w:val="00CB0037"/>
    <w:rsid w:val="00CB1AD4"/>
    <w:rsid w:val="00CB1CA7"/>
    <w:rsid w:val="00CB43EA"/>
    <w:rsid w:val="00CB4D4C"/>
    <w:rsid w:val="00CC2652"/>
    <w:rsid w:val="00CC3D9A"/>
    <w:rsid w:val="00CD47D3"/>
    <w:rsid w:val="00CD4933"/>
    <w:rsid w:val="00CD5DE6"/>
    <w:rsid w:val="00CD7A06"/>
    <w:rsid w:val="00CE080E"/>
    <w:rsid w:val="00CE2C81"/>
    <w:rsid w:val="00CE62C0"/>
    <w:rsid w:val="00CE7A6E"/>
    <w:rsid w:val="00CF17B1"/>
    <w:rsid w:val="00CF18CC"/>
    <w:rsid w:val="00CF2058"/>
    <w:rsid w:val="00CF596F"/>
    <w:rsid w:val="00CF60CD"/>
    <w:rsid w:val="00D01D20"/>
    <w:rsid w:val="00D020A2"/>
    <w:rsid w:val="00D05856"/>
    <w:rsid w:val="00D074D5"/>
    <w:rsid w:val="00D1129D"/>
    <w:rsid w:val="00D119FE"/>
    <w:rsid w:val="00D143BA"/>
    <w:rsid w:val="00D203E8"/>
    <w:rsid w:val="00D214DF"/>
    <w:rsid w:val="00D23442"/>
    <w:rsid w:val="00D23ADB"/>
    <w:rsid w:val="00D243E1"/>
    <w:rsid w:val="00D267CC"/>
    <w:rsid w:val="00D27EBA"/>
    <w:rsid w:val="00D30279"/>
    <w:rsid w:val="00D35AB8"/>
    <w:rsid w:val="00D368F1"/>
    <w:rsid w:val="00D4047B"/>
    <w:rsid w:val="00D40BB7"/>
    <w:rsid w:val="00D466D3"/>
    <w:rsid w:val="00D46E93"/>
    <w:rsid w:val="00D47929"/>
    <w:rsid w:val="00D51905"/>
    <w:rsid w:val="00D524B6"/>
    <w:rsid w:val="00D527A3"/>
    <w:rsid w:val="00D53703"/>
    <w:rsid w:val="00D54DF3"/>
    <w:rsid w:val="00D603EA"/>
    <w:rsid w:val="00D614CF"/>
    <w:rsid w:val="00D620C7"/>
    <w:rsid w:val="00D7051E"/>
    <w:rsid w:val="00D70CA7"/>
    <w:rsid w:val="00D70F91"/>
    <w:rsid w:val="00D718F2"/>
    <w:rsid w:val="00D74B13"/>
    <w:rsid w:val="00D75D80"/>
    <w:rsid w:val="00D75F46"/>
    <w:rsid w:val="00D8484F"/>
    <w:rsid w:val="00D85893"/>
    <w:rsid w:val="00D86DAC"/>
    <w:rsid w:val="00D939D6"/>
    <w:rsid w:val="00D94671"/>
    <w:rsid w:val="00D9787F"/>
    <w:rsid w:val="00DA04B2"/>
    <w:rsid w:val="00DA056F"/>
    <w:rsid w:val="00DA1472"/>
    <w:rsid w:val="00DA1AE9"/>
    <w:rsid w:val="00DA2342"/>
    <w:rsid w:val="00DB07F4"/>
    <w:rsid w:val="00DB1B34"/>
    <w:rsid w:val="00DB2A47"/>
    <w:rsid w:val="00DB360C"/>
    <w:rsid w:val="00DB3A8B"/>
    <w:rsid w:val="00DB3CF1"/>
    <w:rsid w:val="00DB4174"/>
    <w:rsid w:val="00DC051B"/>
    <w:rsid w:val="00DC1B14"/>
    <w:rsid w:val="00DC1DD9"/>
    <w:rsid w:val="00DC2614"/>
    <w:rsid w:val="00DC353F"/>
    <w:rsid w:val="00DC69BB"/>
    <w:rsid w:val="00DC78E8"/>
    <w:rsid w:val="00DC79A2"/>
    <w:rsid w:val="00DD1E66"/>
    <w:rsid w:val="00DD20F2"/>
    <w:rsid w:val="00DD36A3"/>
    <w:rsid w:val="00DD4B4A"/>
    <w:rsid w:val="00DD71D4"/>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4C17"/>
    <w:rsid w:val="00E06AE0"/>
    <w:rsid w:val="00E10389"/>
    <w:rsid w:val="00E10BF8"/>
    <w:rsid w:val="00E119B9"/>
    <w:rsid w:val="00E15C46"/>
    <w:rsid w:val="00E15D93"/>
    <w:rsid w:val="00E16D02"/>
    <w:rsid w:val="00E2198F"/>
    <w:rsid w:val="00E24B66"/>
    <w:rsid w:val="00E2534C"/>
    <w:rsid w:val="00E257A9"/>
    <w:rsid w:val="00E36F1F"/>
    <w:rsid w:val="00E40C5A"/>
    <w:rsid w:val="00E42B8D"/>
    <w:rsid w:val="00E4394F"/>
    <w:rsid w:val="00E43F09"/>
    <w:rsid w:val="00E43F9A"/>
    <w:rsid w:val="00E479F3"/>
    <w:rsid w:val="00E51472"/>
    <w:rsid w:val="00E52A5B"/>
    <w:rsid w:val="00E55481"/>
    <w:rsid w:val="00E56AA9"/>
    <w:rsid w:val="00E60B95"/>
    <w:rsid w:val="00E62297"/>
    <w:rsid w:val="00E62AB7"/>
    <w:rsid w:val="00E62E3C"/>
    <w:rsid w:val="00E668F9"/>
    <w:rsid w:val="00E66DBC"/>
    <w:rsid w:val="00E673CE"/>
    <w:rsid w:val="00E71EDA"/>
    <w:rsid w:val="00E76702"/>
    <w:rsid w:val="00E900BF"/>
    <w:rsid w:val="00E906B6"/>
    <w:rsid w:val="00E90770"/>
    <w:rsid w:val="00E91E23"/>
    <w:rsid w:val="00E94132"/>
    <w:rsid w:val="00E94155"/>
    <w:rsid w:val="00E94BD3"/>
    <w:rsid w:val="00E96217"/>
    <w:rsid w:val="00E96E4F"/>
    <w:rsid w:val="00EA07A1"/>
    <w:rsid w:val="00EA40CB"/>
    <w:rsid w:val="00EA4760"/>
    <w:rsid w:val="00EA4B22"/>
    <w:rsid w:val="00EB1C18"/>
    <w:rsid w:val="00EB257D"/>
    <w:rsid w:val="00EB385D"/>
    <w:rsid w:val="00EB64C2"/>
    <w:rsid w:val="00EC0D39"/>
    <w:rsid w:val="00EC2599"/>
    <w:rsid w:val="00EC64EA"/>
    <w:rsid w:val="00EC7CC1"/>
    <w:rsid w:val="00ED13AB"/>
    <w:rsid w:val="00ED1890"/>
    <w:rsid w:val="00ED1F1C"/>
    <w:rsid w:val="00ED2F51"/>
    <w:rsid w:val="00ED5911"/>
    <w:rsid w:val="00EE0D36"/>
    <w:rsid w:val="00EE14C5"/>
    <w:rsid w:val="00EE21D0"/>
    <w:rsid w:val="00EE331B"/>
    <w:rsid w:val="00EE48E4"/>
    <w:rsid w:val="00EE520F"/>
    <w:rsid w:val="00EE593A"/>
    <w:rsid w:val="00EE70C9"/>
    <w:rsid w:val="00EF22D0"/>
    <w:rsid w:val="00F003D2"/>
    <w:rsid w:val="00F0196B"/>
    <w:rsid w:val="00F04716"/>
    <w:rsid w:val="00F05AF6"/>
    <w:rsid w:val="00F071E7"/>
    <w:rsid w:val="00F110D2"/>
    <w:rsid w:val="00F11485"/>
    <w:rsid w:val="00F15442"/>
    <w:rsid w:val="00F15798"/>
    <w:rsid w:val="00F17483"/>
    <w:rsid w:val="00F219D7"/>
    <w:rsid w:val="00F21B87"/>
    <w:rsid w:val="00F21C95"/>
    <w:rsid w:val="00F25753"/>
    <w:rsid w:val="00F33E98"/>
    <w:rsid w:val="00F346C0"/>
    <w:rsid w:val="00F3541C"/>
    <w:rsid w:val="00F35A77"/>
    <w:rsid w:val="00F37269"/>
    <w:rsid w:val="00F37611"/>
    <w:rsid w:val="00F40188"/>
    <w:rsid w:val="00F426E0"/>
    <w:rsid w:val="00F429CF"/>
    <w:rsid w:val="00F42FE9"/>
    <w:rsid w:val="00F440AC"/>
    <w:rsid w:val="00F44397"/>
    <w:rsid w:val="00F46E14"/>
    <w:rsid w:val="00F47B92"/>
    <w:rsid w:val="00F5084C"/>
    <w:rsid w:val="00F52B75"/>
    <w:rsid w:val="00F5477A"/>
    <w:rsid w:val="00F54950"/>
    <w:rsid w:val="00F63485"/>
    <w:rsid w:val="00F6456C"/>
    <w:rsid w:val="00F6462D"/>
    <w:rsid w:val="00F675FC"/>
    <w:rsid w:val="00F67EFC"/>
    <w:rsid w:val="00F70514"/>
    <w:rsid w:val="00F70DA5"/>
    <w:rsid w:val="00F7352E"/>
    <w:rsid w:val="00F738C8"/>
    <w:rsid w:val="00F738DF"/>
    <w:rsid w:val="00F743CC"/>
    <w:rsid w:val="00F77917"/>
    <w:rsid w:val="00F81C5C"/>
    <w:rsid w:val="00F839EE"/>
    <w:rsid w:val="00F8422C"/>
    <w:rsid w:val="00F86481"/>
    <w:rsid w:val="00F8717C"/>
    <w:rsid w:val="00F904ED"/>
    <w:rsid w:val="00F90579"/>
    <w:rsid w:val="00F92A3F"/>
    <w:rsid w:val="00F93A15"/>
    <w:rsid w:val="00F93E71"/>
    <w:rsid w:val="00F970DA"/>
    <w:rsid w:val="00F9754E"/>
    <w:rsid w:val="00FA252D"/>
    <w:rsid w:val="00FA3B60"/>
    <w:rsid w:val="00FA7CAC"/>
    <w:rsid w:val="00FB1FE0"/>
    <w:rsid w:val="00FB315B"/>
    <w:rsid w:val="00FB3473"/>
    <w:rsid w:val="00FB485A"/>
    <w:rsid w:val="00FB6AF0"/>
    <w:rsid w:val="00FB76D7"/>
    <w:rsid w:val="00FC3C9F"/>
    <w:rsid w:val="00FC45D2"/>
    <w:rsid w:val="00FC5E4F"/>
    <w:rsid w:val="00FC66EA"/>
    <w:rsid w:val="00FC73F9"/>
    <w:rsid w:val="00FD03C8"/>
    <w:rsid w:val="00FD2B8F"/>
    <w:rsid w:val="00FD3DA4"/>
    <w:rsid w:val="00FD690E"/>
    <w:rsid w:val="00FE177A"/>
    <w:rsid w:val="00FE2ACC"/>
    <w:rsid w:val="00FE33BE"/>
    <w:rsid w:val="00FE344C"/>
    <w:rsid w:val="00FE3EE2"/>
    <w:rsid w:val="00FE5787"/>
    <w:rsid w:val="00FE6DD4"/>
    <w:rsid w:val="00FF2B66"/>
    <w:rsid w:val="00FF3E8C"/>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paragraph" w:styleId="berarbeitung">
    <w:name w:val="Revision"/>
    <w:hidden/>
    <w:uiPriority w:val="99"/>
    <w:semiHidden/>
    <w:rsid w:val="000826B1"/>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59011085">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663239140">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155146718">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38769698">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0584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linkedin.com/company/geagroup/posts/?feedView=al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ea.com/en/company/media/features/index.jsp"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ea.com/en/company/media/media-center/index.jsp" TargetMode="External"/><Relationship Id="rId20" Type="http://schemas.openxmlformats.org/officeDocument/2006/relationships/hyperlink" Target="http://www.youtube.com/user/TheGEA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ea.com/en/company/media/index.jsp"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en/company/about-us/index.jsp"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925628-2612-4d0a-9a52-78bed13340bd" xsi:nil="true"/>
    <lcf76f155ced4ddcb4097134ff3c332f xmlns="b27d0f51-ea06-4534-9b90-e4f54b6ec30d">
      <Terms xmlns="http://schemas.microsoft.com/office/infopath/2007/PartnerControls"/>
    </lcf76f155ced4ddcb4097134ff3c332f>
    <_x30ea__x30f3__x30af_ xmlns="b27d0f51-ea06-4534-9b90-e4f54b6ec30d">
      <Url xsi:nil="true"/>
      <Description xsi:nil="true"/>
    </_x30ea__x30f3__x30af_>
    <_Flow_SignoffStatus xmlns="b27d0f51-ea06-4534-9b90-e4f54b6ec30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4847B0F5A8C3428E9FA54485469419" ma:contentTypeVersion="23" ma:contentTypeDescription="Create a new document." ma:contentTypeScope="" ma:versionID="4a7f25f31fa8a975f6998865dc798536">
  <xsd:schema xmlns:xsd="http://www.w3.org/2001/XMLSchema" xmlns:xs="http://www.w3.org/2001/XMLSchema" xmlns:p="http://schemas.microsoft.com/office/2006/metadata/properties" xmlns:ns2="b27d0f51-ea06-4534-9b90-e4f54b6ec30d" xmlns:ns3="d2925628-2612-4d0a-9a52-78bed13340bd" targetNamespace="http://schemas.microsoft.com/office/2006/metadata/properties" ma:root="true" ma:fieldsID="2937c3ba961d4483002eba6086fa1786" ns2:_="" ns3:_="">
    <xsd:import namespace="b27d0f51-ea06-4534-9b90-e4f54b6ec30d"/>
    <xsd:import namespace="d2925628-2612-4d0a-9a52-78bed13340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_x30ea__x30f3__x30af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d0f51-ea06-4534-9b90-e4f54b6ec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fb59fc0-f53e-437d-a883-39c3c53fda0b" ma:termSetId="09814cd3-568e-fe90-9814-8d621ff8fb84" ma:anchorId="fba54fb3-c3e1-fe81-a776-ca4b69148c4d" ma:open="true" ma:isKeyword="false">
      <xsd:complexType>
        <xsd:sequence>
          <xsd:element ref="pc:Terms" minOccurs="0" maxOccurs="1"/>
        </xsd:sequence>
      </xsd:complexType>
    </xsd:element>
    <xsd:element name="_x30ea__x30f3__x30af_" ma:index="25" nillable="true" ma:displayName="リンク" ma:format="Hyperlink" ma:internalName="_x30ea__x30f3__x30af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925628-2612-4d0a-9a52-78bed13340b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93dddd4-5377-47e1-8522-cdee7cc4ddd4}" ma:internalName="TaxCatchAll" ma:showField="CatchAllData" ma:web="d2925628-2612-4d0a-9a52-78bed1334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d2925628-2612-4d0a-9a52-78bed13340bd"/>
    <ds:schemaRef ds:uri="b27d0f51-ea06-4534-9b90-e4f54b6ec30d"/>
  </ds:schemaRefs>
</ds:datastoreItem>
</file>

<file path=customXml/itemProps2.xml><?xml version="1.0" encoding="utf-8"?>
<ds:datastoreItem xmlns:ds="http://schemas.openxmlformats.org/officeDocument/2006/customXml" ds:itemID="{D8EE9A18-33E9-43D0-9D4C-E7364355B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d0f51-ea06-4534-9b90-e4f54b6ec30d"/>
    <ds:schemaRef ds:uri="d2925628-2612-4d0a-9a52-78bed1334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05D0D2C8-731D-4433-989A-B705A0FB18C9}">
  <ds:schemaRefs>
    <ds:schemaRef ds:uri="http://schemas.microsoft.com/sharepoint/v3/contenttype/form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1165</Words>
  <Characters>7342</Characters>
  <Application>Microsoft Office Word</Application>
  <DocSecurity>0</DocSecurity>
  <Lines>61</Lines>
  <Paragraphs>16</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Manager/>
  <Company>luhmann &amp; friends</Company>
  <LinksUpToDate>false</LinksUpToDate>
  <CharactersWithSpaces>8491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docId:4B62C5F66557FC06944F7038040E057C</cp:keywords>
  <dc:description/>
  <cp:lastModifiedBy>Golek, Michael Dr.</cp:lastModifiedBy>
  <cp:revision>6</cp:revision>
  <cp:lastPrinted>2021-09-10T11:25:00Z</cp:lastPrinted>
  <dcterms:created xsi:type="dcterms:W3CDTF">2025-08-17T11:45:00Z</dcterms:created>
  <dcterms:modified xsi:type="dcterms:W3CDTF">2025-08-19T08:56:00Z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0x010100984847B0F5A8C3428E9FA54485469419</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