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78E" w:rsidRPr="004C2ABD" w:rsidRDefault="00C0678E" w:rsidP="00C0678E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 w:rsidRPr="004C2ABD">
        <w:rPr>
          <w:rFonts w:ascii="Arial" w:hAnsi="Arial" w:cs="Arial"/>
          <w:b/>
          <w:sz w:val="20"/>
          <w:szCs w:val="20"/>
        </w:rPr>
        <w:t xml:space="preserve">Hanau, </w:t>
      </w:r>
      <w:r>
        <w:rPr>
          <w:rFonts w:ascii="Arial" w:hAnsi="Arial" w:cs="Arial"/>
          <w:b/>
          <w:sz w:val="20"/>
          <w:szCs w:val="20"/>
        </w:rPr>
        <w:t>den 14.1</w:t>
      </w:r>
      <w:r w:rsidRPr="004C2ABD">
        <w:rPr>
          <w:rFonts w:ascii="Arial" w:hAnsi="Arial" w:cs="Arial"/>
          <w:b/>
          <w:sz w:val="20"/>
          <w:szCs w:val="20"/>
        </w:rPr>
        <w:t>.202</w:t>
      </w:r>
      <w:r>
        <w:rPr>
          <w:rFonts w:ascii="Arial" w:hAnsi="Arial" w:cs="Arial"/>
          <w:b/>
          <w:sz w:val="20"/>
          <w:szCs w:val="20"/>
        </w:rPr>
        <w:t>1</w:t>
      </w:r>
    </w:p>
    <w:p w:rsidR="00C0678E" w:rsidRDefault="00C0678E" w:rsidP="00C0678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0678E" w:rsidRPr="00715947" w:rsidRDefault="00C0678E" w:rsidP="00C0678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0678E" w:rsidRPr="00C0678E" w:rsidRDefault="00C0678E" w:rsidP="00C0678E">
      <w:pPr>
        <w:spacing w:after="0" w:line="360" w:lineRule="auto"/>
        <w:rPr>
          <w:rFonts w:ascii="Arial" w:eastAsia="Calibri" w:hAnsi="Arial" w:cs="Arial"/>
          <w:b/>
          <w:color w:val="000000"/>
          <w:sz w:val="36"/>
          <w:szCs w:val="32"/>
        </w:rPr>
      </w:pPr>
      <w:r w:rsidRPr="00C0678E">
        <w:rPr>
          <w:rFonts w:ascii="Arial" w:eastAsia="Calibri" w:hAnsi="Arial" w:cs="Arial"/>
          <w:b/>
          <w:color w:val="000000"/>
          <w:sz w:val="36"/>
          <w:szCs w:val="32"/>
        </w:rPr>
        <w:t>116 Wohnungen fertig: Quartier SIXPLACES begrüßt erste Bewohner</w:t>
      </w:r>
    </w:p>
    <w:p w:rsidR="00C0678E" w:rsidRDefault="00C0678E" w:rsidP="00C0678E">
      <w:pPr>
        <w:jc w:val="both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val="de-DE" w:eastAsia="de-DE"/>
        </w:rPr>
        <w:drawing>
          <wp:inline distT="0" distB="0" distL="0" distR="0" wp14:anchorId="508A17D2" wp14:editId="5CC0BD9C">
            <wp:extent cx="5731144" cy="3063240"/>
            <wp:effectExtent l="0" t="0" r="3175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8"/>
                    <a:srcRect t="11273" b="3209"/>
                    <a:stretch/>
                  </pic:blipFill>
                  <pic:spPr bwMode="auto">
                    <a:xfrm>
                      <a:off x="0" y="0"/>
                      <a:ext cx="5740159" cy="306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78E" w:rsidRPr="006F65ED" w:rsidRDefault="00C0678E" w:rsidP="00C0678E">
      <w:pPr>
        <w:tabs>
          <w:tab w:val="left" w:pos="8789"/>
        </w:tabs>
        <w:spacing w:after="0" w:line="240" w:lineRule="auto"/>
        <w:ind w:right="1"/>
        <w:jc w:val="both"/>
        <w:rPr>
          <w:rFonts w:ascii="Arial" w:hAnsi="Arial" w:cs="Arial"/>
          <w:i/>
          <w:sz w:val="20"/>
          <w:szCs w:val="20"/>
        </w:rPr>
      </w:pPr>
      <w:r w:rsidRPr="006F65ED">
        <w:rPr>
          <w:rFonts w:ascii="Arial" w:hAnsi="Arial" w:cs="Arial"/>
          <w:i/>
          <w:sz w:val="20"/>
          <w:szCs w:val="20"/>
        </w:rPr>
        <w:t>Rund ein Jahr nach dem Spatenstich ist das Wohnkonzept „SIXPLACES“ in Mühlheim am Main vollendet.</w:t>
      </w:r>
    </w:p>
    <w:p w:rsidR="00C0678E" w:rsidRPr="00715947" w:rsidRDefault="00C0678E" w:rsidP="00C0678E">
      <w:pPr>
        <w:tabs>
          <w:tab w:val="left" w:pos="8789"/>
        </w:tabs>
        <w:spacing w:after="0" w:line="240" w:lineRule="auto"/>
        <w:ind w:right="143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C0678E" w:rsidRDefault="00C0678E" w:rsidP="00C0678E">
      <w:pPr>
        <w:spacing w:after="0" w:line="360" w:lineRule="auto"/>
        <w:ind w:right="1"/>
        <w:jc w:val="both"/>
        <w:rPr>
          <w:rFonts w:ascii="Arial" w:hAnsi="Arial" w:cs="Arial"/>
          <w:sz w:val="20"/>
          <w:szCs w:val="20"/>
        </w:rPr>
      </w:pPr>
    </w:p>
    <w:p w:rsidR="00C0678E" w:rsidRPr="00E3033D" w:rsidRDefault="00C0678E" w:rsidP="00C0678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Erfolgreiche Fertigstellung in Mühlheim am Main: </w:t>
      </w:r>
      <w:r w:rsidRPr="00E3033D">
        <w:rPr>
          <w:rFonts w:ascii="Arial" w:hAnsi="Arial" w:cs="Arial"/>
          <w:b/>
          <w:sz w:val="20"/>
          <w:szCs w:val="20"/>
        </w:rPr>
        <w:t xml:space="preserve">Das Wohnquartier SIXPLACES ist </w:t>
      </w:r>
      <w:r>
        <w:rPr>
          <w:rFonts w:ascii="Arial" w:hAnsi="Arial" w:cs="Arial"/>
          <w:b/>
          <w:sz w:val="20"/>
          <w:szCs w:val="20"/>
        </w:rPr>
        <w:t>vollendet – nur rund ein Jahr nach Spatenstich</w:t>
      </w:r>
      <w:r w:rsidRPr="00E3033D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 xml:space="preserve">Alle </w:t>
      </w:r>
      <w:r w:rsidRPr="00E3033D">
        <w:rPr>
          <w:rFonts w:ascii="Arial" w:hAnsi="Arial" w:cs="Arial"/>
          <w:b/>
          <w:sz w:val="20"/>
          <w:szCs w:val="20"/>
        </w:rPr>
        <w:t xml:space="preserve">116 Eigentumswohnungen </w:t>
      </w:r>
      <w:r>
        <w:rPr>
          <w:rFonts w:ascii="Arial" w:hAnsi="Arial" w:cs="Arial"/>
          <w:b/>
          <w:sz w:val="20"/>
          <w:szCs w:val="20"/>
        </w:rPr>
        <w:t xml:space="preserve">sind </w:t>
      </w:r>
      <w:r w:rsidRPr="00E3033D">
        <w:rPr>
          <w:rFonts w:ascii="Arial" w:hAnsi="Arial" w:cs="Arial"/>
          <w:b/>
          <w:sz w:val="20"/>
          <w:szCs w:val="20"/>
        </w:rPr>
        <w:t>verkauft</w:t>
      </w:r>
      <w:r>
        <w:rPr>
          <w:rFonts w:ascii="Arial" w:hAnsi="Arial" w:cs="Arial"/>
          <w:b/>
          <w:sz w:val="20"/>
          <w:szCs w:val="20"/>
        </w:rPr>
        <w:t xml:space="preserve"> und die </w:t>
      </w:r>
      <w:r w:rsidRPr="00E3033D">
        <w:rPr>
          <w:rFonts w:ascii="Arial" w:hAnsi="Arial" w:cs="Arial"/>
          <w:b/>
          <w:sz w:val="20"/>
          <w:szCs w:val="20"/>
        </w:rPr>
        <w:t xml:space="preserve">ersten </w:t>
      </w:r>
      <w:r w:rsidR="006F65ED">
        <w:rPr>
          <w:rFonts w:ascii="Arial" w:hAnsi="Arial" w:cs="Arial"/>
          <w:b/>
          <w:sz w:val="20"/>
          <w:szCs w:val="20"/>
        </w:rPr>
        <w:t>Menschen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6F65ED">
        <w:rPr>
          <w:rFonts w:ascii="Arial" w:hAnsi="Arial" w:cs="Arial"/>
          <w:b/>
          <w:sz w:val="20"/>
          <w:szCs w:val="20"/>
        </w:rPr>
        <w:t>beziehen</w:t>
      </w:r>
      <w:r w:rsidRPr="00E3033D">
        <w:rPr>
          <w:rFonts w:ascii="Arial" w:hAnsi="Arial" w:cs="Arial"/>
          <w:b/>
          <w:sz w:val="20"/>
          <w:szCs w:val="20"/>
        </w:rPr>
        <w:t xml:space="preserve"> </w:t>
      </w:r>
      <w:r w:rsidR="006F65ED">
        <w:rPr>
          <w:rFonts w:ascii="Arial" w:hAnsi="Arial" w:cs="Arial"/>
          <w:b/>
          <w:sz w:val="20"/>
          <w:szCs w:val="20"/>
        </w:rPr>
        <w:t xml:space="preserve">ihr </w:t>
      </w:r>
      <w:r w:rsidRPr="00E3033D">
        <w:rPr>
          <w:rFonts w:ascii="Arial" w:hAnsi="Arial" w:cs="Arial"/>
          <w:b/>
          <w:sz w:val="20"/>
          <w:szCs w:val="20"/>
        </w:rPr>
        <w:t xml:space="preserve">neues Zuhause </w:t>
      </w:r>
      <w:r>
        <w:rPr>
          <w:rFonts w:ascii="Arial" w:hAnsi="Arial" w:cs="Arial"/>
          <w:b/>
          <w:sz w:val="20"/>
          <w:szCs w:val="20"/>
        </w:rPr>
        <w:t xml:space="preserve">in </w:t>
      </w:r>
      <w:r w:rsidRPr="00E3033D">
        <w:rPr>
          <w:rFonts w:ascii="Arial" w:hAnsi="Arial" w:cs="Arial"/>
          <w:b/>
          <w:sz w:val="20"/>
          <w:szCs w:val="20"/>
        </w:rPr>
        <w:t>der Straße „Am Wingertsweg“.</w:t>
      </w:r>
    </w:p>
    <w:p w:rsidR="00C0678E" w:rsidRPr="00CA55ED" w:rsidRDefault="00C0678E" w:rsidP="00C067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0678E" w:rsidRDefault="00C0678E" w:rsidP="00C067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Das Quartier </w:t>
      </w:r>
      <w:r w:rsidRPr="00CA55ED">
        <w:rPr>
          <w:rFonts w:ascii="Arial" w:hAnsi="Arial" w:cs="Arial"/>
          <w:sz w:val="20"/>
          <w:szCs w:val="20"/>
        </w:rPr>
        <w:t>SIXPLACES</w:t>
      </w:r>
      <w:r w:rsidR="006F65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befindet sich auf einem </w:t>
      </w:r>
      <w:r w:rsidRPr="00CA55ED">
        <w:rPr>
          <w:rFonts w:ascii="Arial" w:hAnsi="Arial" w:cs="Arial"/>
          <w:sz w:val="20"/>
          <w:szCs w:val="20"/>
        </w:rPr>
        <w:t>rund 7.100 Quadratmeter großen Grundstück</w:t>
      </w:r>
      <w:r>
        <w:rPr>
          <w:rFonts w:ascii="Arial" w:hAnsi="Arial" w:cs="Arial"/>
          <w:sz w:val="20"/>
          <w:szCs w:val="20"/>
        </w:rPr>
        <w:t xml:space="preserve"> im Stadtteil Mühlheim-Dietesheim, nahe der S-Bahn-Station. Hier wurden sechs Gebäude errichtet</w:t>
      </w:r>
      <w:r w:rsidR="006F65ED">
        <w:rPr>
          <w:rFonts w:ascii="Arial" w:hAnsi="Arial" w:cs="Arial"/>
          <w:sz w:val="20"/>
          <w:szCs w:val="20"/>
        </w:rPr>
        <w:t xml:space="preserve"> mit </w:t>
      </w:r>
      <w:r>
        <w:rPr>
          <w:rFonts w:ascii="Arial" w:hAnsi="Arial" w:cs="Arial"/>
          <w:sz w:val="20"/>
          <w:szCs w:val="20"/>
        </w:rPr>
        <w:t xml:space="preserve">einer </w:t>
      </w:r>
      <w:r w:rsidRPr="00CA55ED">
        <w:rPr>
          <w:rFonts w:ascii="Arial" w:hAnsi="Arial" w:cs="Arial"/>
          <w:sz w:val="20"/>
          <w:szCs w:val="20"/>
        </w:rPr>
        <w:t>Gesamtwohnfläche von rund 8.100 Quadratmeter</w:t>
      </w:r>
      <w:r>
        <w:rPr>
          <w:rFonts w:ascii="Arial" w:hAnsi="Arial" w:cs="Arial"/>
          <w:sz w:val="20"/>
          <w:szCs w:val="20"/>
        </w:rPr>
        <w:t>n.</w:t>
      </w:r>
      <w:r w:rsidR="006F65ED">
        <w:rPr>
          <w:rFonts w:ascii="Arial" w:hAnsi="Arial" w:cs="Arial"/>
          <w:sz w:val="20"/>
          <w:szCs w:val="20"/>
        </w:rPr>
        <w:t xml:space="preserve"> </w:t>
      </w:r>
      <w:r w:rsidRPr="00C0678E">
        <w:rPr>
          <w:rFonts w:ascii="Arial" w:hAnsi="Arial" w:cs="Arial"/>
          <w:sz w:val="20"/>
          <w:szCs w:val="20"/>
        </w:rPr>
        <w:t>Mehr als die Hälfte der Käuferinnen und Käufer stammt aus den angrenzenden Gemeinden o</w:t>
      </w:r>
      <w:r>
        <w:rPr>
          <w:rFonts w:ascii="Arial" w:hAnsi="Arial" w:cs="Arial"/>
          <w:sz w:val="20"/>
          <w:szCs w:val="20"/>
        </w:rPr>
        <w:t>der direkt aus Mühlheim am Main.</w:t>
      </w:r>
    </w:p>
    <w:p w:rsidR="00020243" w:rsidRDefault="006F65ED" w:rsidP="00C067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Durch Form und Anordnung der Gebäude, Grünbereiche und Begegnungszonen erhält das Quartier eine eigene Identität und fügt sich zugleich gut in die Umgebung ein. </w:t>
      </w:r>
      <w:r w:rsidR="00C0678E">
        <w:rPr>
          <w:rFonts w:ascii="Arial" w:hAnsi="Arial" w:cs="Arial"/>
          <w:sz w:val="20"/>
          <w:szCs w:val="20"/>
        </w:rPr>
        <w:t>Alle Wohnungen</w:t>
      </w:r>
      <w:r>
        <w:rPr>
          <w:rFonts w:ascii="Arial" w:hAnsi="Arial" w:cs="Arial"/>
          <w:sz w:val="20"/>
          <w:szCs w:val="20"/>
        </w:rPr>
        <w:t xml:space="preserve"> –</w:t>
      </w:r>
      <w:r w:rsidR="00C0678E">
        <w:rPr>
          <w:rFonts w:ascii="Arial" w:hAnsi="Arial" w:cs="Arial"/>
          <w:sz w:val="20"/>
          <w:szCs w:val="20"/>
        </w:rPr>
        <w:t xml:space="preserve"> von 1,5 bis 4 Zimmer</w:t>
      </w:r>
      <w:r>
        <w:rPr>
          <w:rFonts w:ascii="Arial" w:hAnsi="Arial" w:cs="Arial"/>
          <w:sz w:val="20"/>
          <w:szCs w:val="20"/>
        </w:rPr>
        <w:t xml:space="preserve"> –</w:t>
      </w:r>
      <w:r w:rsidR="00C0678E">
        <w:rPr>
          <w:rFonts w:ascii="Arial" w:hAnsi="Arial" w:cs="Arial"/>
          <w:sz w:val="20"/>
          <w:szCs w:val="20"/>
        </w:rPr>
        <w:t xml:space="preserve"> bieten </w:t>
      </w:r>
      <w:r w:rsidR="00C0678E" w:rsidRPr="00CA55ED">
        <w:rPr>
          <w:rFonts w:ascii="Arial" w:hAnsi="Arial" w:cs="Arial"/>
          <w:sz w:val="20"/>
          <w:szCs w:val="20"/>
        </w:rPr>
        <w:t>Terrass</w:t>
      </w:r>
      <w:r w:rsidR="00C0678E">
        <w:rPr>
          <w:rFonts w:ascii="Arial" w:hAnsi="Arial" w:cs="Arial"/>
          <w:sz w:val="20"/>
          <w:szCs w:val="20"/>
        </w:rPr>
        <w:t>e</w:t>
      </w:r>
      <w:r w:rsidR="00C0678E" w:rsidRPr="00CA55ED">
        <w:rPr>
          <w:rFonts w:ascii="Arial" w:hAnsi="Arial" w:cs="Arial"/>
          <w:sz w:val="20"/>
          <w:szCs w:val="20"/>
        </w:rPr>
        <w:t>,</w:t>
      </w:r>
      <w:r w:rsidR="00C0678E">
        <w:rPr>
          <w:rFonts w:ascii="Arial" w:hAnsi="Arial" w:cs="Arial"/>
          <w:sz w:val="20"/>
          <w:szCs w:val="20"/>
        </w:rPr>
        <w:t xml:space="preserve"> </w:t>
      </w:r>
      <w:r w:rsidR="00C0678E" w:rsidRPr="00CA55ED">
        <w:rPr>
          <w:rFonts w:ascii="Arial" w:hAnsi="Arial" w:cs="Arial"/>
          <w:sz w:val="20"/>
          <w:szCs w:val="20"/>
        </w:rPr>
        <w:t>Balkon oder Dachterrasse.</w:t>
      </w:r>
      <w:r w:rsidR="00C0678E" w:rsidRPr="00AC2CF9">
        <w:rPr>
          <w:rFonts w:ascii="Arial" w:hAnsi="Arial" w:cs="Arial"/>
          <w:sz w:val="20"/>
          <w:szCs w:val="20"/>
        </w:rPr>
        <w:t xml:space="preserve"> </w:t>
      </w:r>
      <w:r w:rsidR="00C0678E">
        <w:rPr>
          <w:rFonts w:ascii="Arial" w:hAnsi="Arial" w:cs="Arial"/>
          <w:sz w:val="20"/>
          <w:szCs w:val="20"/>
        </w:rPr>
        <w:t>Das Thema Elektromobilität wurde ebenfalls berücksichtigt: S</w:t>
      </w:r>
      <w:r w:rsidR="00C0678E" w:rsidRPr="00CA55ED">
        <w:rPr>
          <w:rFonts w:ascii="Arial" w:hAnsi="Arial" w:cs="Arial"/>
          <w:sz w:val="20"/>
          <w:szCs w:val="20"/>
        </w:rPr>
        <w:t>echs Stellplätze</w:t>
      </w:r>
      <w:r>
        <w:rPr>
          <w:rFonts w:ascii="Arial" w:hAnsi="Arial" w:cs="Arial"/>
          <w:sz w:val="20"/>
          <w:szCs w:val="20"/>
        </w:rPr>
        <w:t xml:space="preserve"> </w:t>
      </w:r>
      <w:r w:rsidR="00C0678E">
        <w:rPr>
          <w:rFonts w:ascii="Arial" w:hAnsi="Arial" w:cs="Arial"/>
          <w:sz w:val="20"/>
          <w:szCs w:val="20"/>
        </w:rPr>
        <w:t xml:space="preserve">bieten </w:t>
      </w:r>
      <w:r w:rsidR="00C0678E" w:rsidRPr="00CA55ED">
        <w:rPr>
          <w:rFonts w:ascii="Arial" w:hAnsi="Arial" w:cs="Arial"/>
          <w:sz w:val="20"/>
          <w:szCs w:val="20"/>
        </w:rPr>
        <w:t>eine Lademöglichkeit für Elektroautos</w:t>
      </w:r>
      <w:r w:rsidR="00C0678E">
        <w:rPr>
          <w:rFonts w:ascii="Arial" w:hAnsi="Arial" w:cs="Arial"/>
          <w:sz w:val="20"/>
          <w:szCs w:val="20"/>
        </w:rPr>
        <w:t xml:space="preserve">, daneben gibt es insgesamt </w:t>
      </w:r>
      <w:r w:rsidR="00C0678E" w:rsidRPr="00CA55ED">
        <w:rPr>
          <w:rFonts w:ascii="Arial" w:hAnsi="Arial" w:cs="Arial"/>
          <w:sz w:val="20"/>
          <w:szCs w:val="20"/>
        </w:rPr>
        <w:t xml:space="preserve">230 </w:t>
      </w:r>
      <w:r w:rsidR="00020243">
        <w:rPr>
          <w:rFonts w:ascii="Arial" w:hAnsi="Arial" w:cs="Arial"/>
          <w:sz w:val="20"/>
          <w:szCs w:val="20"/>
        </w:rPr>
        <w:t xml:space="preserve">Fahrrad-Stellplätze. </w:t>
      </w:r>
      <w:r w:rsidR="00020243" w:rsidRPr="00CA55ED">
        <w:rPr>
          <w:rFonts w:ascii="Arial" w:hAnsi="Arial" w:cs="Arial"/>
          <w:sz w:val="20"/>
          <w:szCs w:val="20"/>
        </w:rPr>
        <w:t xml:space="preserve">Mühlheim am Main bietet </w:t>
      </w:r>
      <w:r w:rsidR="00020243">
        <w:rPr>
          <w:rFonts w:ascii="Arial" w:hAnsi="Arial" w:cs="Arial"/>
          <w:sz w:val="20"/>
          <w:szCs w:val="20"/>
        </w:rPr>
        <w:t xml:space="preserve">eine besondere Kombination von Natur und Nähe </w:t>
      </w:r>
      <w:r w:rsidR="00494BBF" w:rsidRPr="000B4CCA">
        <w:rPr>
          <w:rFonts w:ascii="Arial" w:hAnsi="Arial" w:cs="Arial"/>
          <w:sz w:val="20"/>
          <w:szCs w:val="20"/>
        </w:rPr>
        <w:t>zu</w:t>
      </w:r>
      <w:r w:rsidR="00020243" w:rsidRPr="000B4CCA">
        <w:rPr>
          <w:rFonts w:ascii="Arial" w:hAnsi="Arial" w:cs="Arial"/>
          <w:sz w:val="20"/>
          <w:szCs w:val="20"/>
        </w:rPr>
        <w:t xml:space="preserve"> </w:t>
      </w:r>
      <w:r w:rsidR="00020243">
        <w:rPr>
          <w:rFonts w:ascii="Arial" w:hAnsi="Arial" w:cs="Arial"/>
          <w:sz w:val="20"/>
          <w:szCs w:val="20"/>
        </w:rPr>
        <w:t>Frankfurt.</w:t>
      </w:r>
      <w:r w:rsidR="00020243" w:rsidRPr="00BA1009">
        <w:rPr>
          <w:rFonts w:ascii="Arial" w:hAnsi="Arial" w:cs="Arial"/>
          <w:sz w:val="20"/>
          <w:szCs w:val="20"/>
        </w:rPr>
        <w:t xml:space="preserve"> </w:t>
      </w:r>
      <w:r w:rsidR="00020243">
        <w:rPr>
          <w:rFonts w:ascii="Arial" w:hAnsi="Arial" w:cs="Arial"/>
          <w:sz w:val="20"/>
          <w:szCs w:val="20"/>
        </w:rPr>
        <w:t>So ist man dank</w:t>
      </w:r>
      <w:r w:rsidR="00020243" w:rsidRPr="00CA55ED">
        <w:rPr>
          <w:rFonts w:ascii="Arial" w:hAnsi="Arial" w:cs="Arial"/>
          <w:sz w:val="20"/>
          <w:szCs w:val="20"/>
        </w:rPr>
        <w:t xml:space="preserve"> erstklassige</w:t>
      </w:r>
      <w:r w:rsidR="00020243">
        <w:rPr>
          <w:rFonts w:ascii="Arial" w:hAnsi="Arial" w:cs="Arial"/>
          <w:sz w:val="20"/>
          <w:szCs w:val="20"/>
        </w:rPr>
        <w:t>r</w:t>
      </w:r>
      <w:r w:rsidR="00020243" w:rsidRPr="00CA55ED">
        <w:rPr>
          <w:rFonts w:ascii="Arial" w:hAnsi="Arial" w:cs="Arial"/>
          <w:sz w:val="20"/>
          <w:szCs w:val="20"/>
        </w:rPr>
        <w:t xml:space="preserve"> </w:t>
      </w:r>
      <w:r w:rsidR="00020243">
        <w:rPr>
          <w:rFonts w:ascii="Arial" w:hAnsi="Arial" w:cs="Arial"/>
          <w:sz w:val="20"/>
          <w:szCs w:val="20"/>
        </w:rPr>
        <w:t>ÖPNV-Anbindung mit der S-Bahn in 22 Minuten auf der Zeil.</w:t>
      </w:r>
    </w:p>
    <w:p w:rsidR="00C33C85" w:rsidRDefault="00C33C85" w:rsidP="00C067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Geplant und realisiert wurde das Projekt seinerzeit durch den Bauträger Bien-Ries, der seit Anfang 2021 ein Teil der BUWOG Bauträger GmbH ist. Fortan wird das </w:t>
      </w:r>
      <w:r w:rsidR="009A305C" w:rsidRPr="009A305C">
        <w:rPr>
          <w:rFonts w:ascii="Arial" w:hAnsi="Arial" w:cs="Arial"/>
          <w:sz w:val="20"/>
          <w:szCs w:val="20"/>
        </w:rPr>
        <w:t>Projektentwicklungsgeschäft</w:t>
      </w:r>
      <w:r w:rsidR="009A305C" w:rsidRPr="009A30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bundesweit einheitlich unter der Marke BUWOG geführt.</w:t>
      </w:r>
    </w:p>
    <w:p w:rsidR="006F65ED" w:rsidRDefault="00C0678E" w:rsidP="00C0678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BUWOG-Geschäftsführerin Eva Weiß: „SIXPLACES </w:t>
      </w:r>
      <w:r w:rsidR="006F65ED">
        <w:rPr>
          <w:rFonts w:ascii="Arial" w:hAnsi="Arial" w:cs="Arial"/>
          <w:sz w:val="20"/>
          <w:szCs w:val="20"/>
        </w:rPr>
        <w:t>ist ein besonders gelungen</w:t>
      </w:r>
      <w:r w:rsidR="00C33C85">
        <w:rPr>
          <w:rFonts w:ascii="Arial" w:hAnsi="Arial" w:cs="Arial"/>
          <w:sz w:val="20"/>
          <w:szCs w:val="20"/>
        </w:rPr>
        <w:t xml:space="preserve">es Projekt </w:t>
      </w:r>
      <w:r w:rsidR="00E20082">
        <w:rPr>
          <w:rFonts w:ascii="Arial" w:hAnsi="Arial" w:cs="Arial"/>
          <w:sz w:val="20"/>
          <w:szCs w:val="20"/>
        </w:rPr>
        <w:t xml:space="preserve">und </w:t>
      </w:r>
      <w:r w:rsidR="006F65ED">
        <w:rPr>
          <w:rFonts w:ascii="Arial" w:hAnsi="Arial" w:cs="Arial"/>
          <w:sz w:val="20"/>
          <w:szCs w:val="20"/>
        </w:rPr>
        <w:t xml:space="preserve">mischt </w:t>
      </w:r>
      <w:r>
        <w:rPr>
          <w:rFonts w:ascii="Arial" w:hAnsi="Arial" w:cs="Arial"/>
          <w:sz w:val="20"/>
          <w:szCs w:val="20"/>
        </w:rPr>
        <w:t>Wohnraum für verschiedene Zielgruppen</w:t>
      </w:r>
      <w:r w:rsidR="00E20082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 xml:space="preserve">vom Young Professional über Familien bis hin zu älteren Menschen, die barrierefrei wohnen möchten. </w:t>
      </w:r>
      <w:r w:rsidR="006F65ED">
        <w:rPr>
          <w:rFonts w:ascii="Arial" w:hAnsi="Arial" w:cs="Arial"/>
          <w:sz w:val="20"/>
          <w:szCs w:val="20"/>
        </w:rPr>
        <w:t xml:space="preserve">Der hohe Anteil an Käuferinnen und Käufern aus dem </w:t>
      </w:r>
      <w:r w:rsidR="00E20082">
        <w:rPr>
          <w:rFonts w:ascii="Arial" w:hAnsi="Arial" w:cs="Arial"/>
          <w:sz w:val="20"/>
          <w:szCs w:val="20"/>
        </w:rPr>
        <w:t xml:space="preserve">näheren und </w:t>
      </w:r>
      <w:r w:rsidR="006F65ED">
        <w:rPr>
          <w:rFonts w:ascii="Arial" w:hAnsi="Arial" w:cs="Arial"/>
          <w:sz w:val="20"/>
          <w:szCs w:val="20"/>
        </w:rPr>
        <w:t xml:space="preserve">erweiterten </w:t>
      </w:r>
      <w:r w:rsidR="00E20082">
        <w:rPr>
          <w:rFonts w:ascii="Arial" w:hAnsi="Arial" w:cs="Arial"/>
          <w:sz w:val="20"/>
          <w:szCs w:val="20"/>
        </w:rPr>
        <w:t xml:space="preserve">Einzugsbereich </w:t>
      </w:r>
      <w:r w:rsidR="006F65ED">
        <w:rPr>
          <w:rFonts w:ascii="Arial" w:hAnsi="Arial" w:cs="Arial"/>
          <w:sz w:val="20"/>
          <w:szCs w:val="20"/>
        </w:rPr>
        <w:t xml:space="preserve">belegt die </w:t>
      </w:r>
      <w:r w:rsidR="00C33C85">
        <w:rPr>
          <w:rFonts w:ascii="Arial" w:hAnsi="Arial" w:cs="Arial"/>
          <w:sz w:val="20"/>
          <w:szCs w:val="20"/>
        </w:rPr>
        <w:t xml:space="preserve">große </w:t>
      </w:r>
      <w:r w:rsidR="00E20082">
        <w:rPr>
          <w:rFonts w:ascii="Arial" w:hAnsi="Arial" w:cs="Arial"/>
          <w:sz w:val="20"/>
          <w:szCs w:val="20"/>
        </w:rPr>
        <w:t xml:space="preserve">lokale </w:t>
      </w:r>
      <w:r w:rsidR="006F65ED">
        <w:rPr>
          <w:rFonts w:ascii="Arial" w:hAnsi="Arial" w:cs="Arial"/>
          <w:sz w:val="20"/>
          <w:szCs w:val="20"/>
        </w:rPr>
        <w:t>Akzeptanz d</w:t>
      </w:r>
      <w:r w:rsidR="00E20082">
        <w:rPr>
          <w:rFonts w:ascii="Arial" w:hAnsi="Arial" w:cs="Arial"/>
          <w:sz w:val="20"/>
          <w:szCs w:val="20"/>
        </w:rPr>
        <w:t xml:space="preserve">ieses </w:t>
      </w:r>
      <w:r w:rsidR="006F65ED">
        <w:rPr>
          <w:rFonts w:ascii="Arial" w:hAnsi="Arial" w:cs="Arial"/>
          <w:sz w:val="20"/>
          <w:szCs w:val="20"/>
        </w:rPr>
        <w:t>Quartiers, worübe</w:t>
      </w:r>
      <w:r w:rsidR="00E20082">
        <w:rPr>
          <w:rFonts w:ascii="Arial" w:hAnsi="Arial" w:cs="Arial"/>
          <w:sz w:val="20"/>
          <w:szCs w:val="20"/>
        </w:rPr>
        <w:t>r</w:t>
      </w:r>
      <w:r w:rsidR="006F65ED">
        <w:rPr>
          <w:rFonts w:ascii="Arial" w:hAnsi="Arial" w:cs="Arial"/>
          <w:sz w:val="20"/>
          <w:szCs w:val="20"/>
        </w:rPr>
        <w:t xml:space="preserve"> wir uns sehr freuen.“</w:t>
      </w:r>
    </w:p>
    <w:p w:rsidR="00020243" w:rsidRDefault="00020243" w:rsidP="0002024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Weitere Neubauprojekte im Rhein-Main-Gebiet sind u.a. </w:t>
      </w:r>
      <w:hyperlink r:id="rId9" w:history="1">
        <w:r w:rsidRPr="00020243">
          <w:rPr>
            <w:rStyle w:val="Hyperlink"/>
            <w:rFonts w:ascii="Arial" w:hAnsi="Arial" w:cs="Arial"/>
            <w:sz w:val="20"/>
            <w:szCs w:val="20"/>
          </w:rPr>
          <w:t>BUWOG DAS GRÜNGOLD</w:t>
        </w:r>
      </w:hyperlink>
      <w:r>
        <w:rPr>
          <w:rFonts w:ascii="Arial" w:hAnsi="Arial" w:cs="Arial"/>
          <w:sz w:val="20"/>
          <w:szCs w:val="20"/>
        </w:rPr>
        <w:t xml:space="preserve"> in Bad Nauheim, </w:t>
      </w:r>
      <w:hyperlink r:id="rId10" w:history="1">
        <w:r w:rsidRPr="00020243">
          <w:rPr>
            <w:rStyle w:val="Hyperlink"/>
            <w:rFonts w:ascii="Arial" w:hAnsi="Arial" w:cs="Arial"/>
            <w:sz w:val="20"/>
            <w:szCs w:val="20"/>
          </w:rPr>
          <w:t>BUWOG KILIANSHÖHE</w:t>
        </w:r>
      </w:hyperlink>
      <w:r>
        <w:rPr>
          <w:rFonts w:ascii="Arial" w:hAnsi="Arial" w:cs="Arial"/>
          <w:sz w:val="20"/>
          <w:szCs w:val="20"/>
        </w:rPr>
        <w:t xml:space="preserve"> in Kilianstädten</w:t>
      </w:r>
      <w:r w:rsidRPr="000B4CCA">
        <w:rPr>
          <w:rFonts w:ascii="Arial" w:hAnsi="Arial" w:cs="Arial"/>
          <w:sz w:val="20"/>
          <w:szCs w:val="20"/>
        </w:rPr>
        <w:t xml:space="preserve">, </w:t>
      </w:r>
      <w:hyperlink r:id="rId11" w:history="1">
        <w:r w:rsidRPr="000B4CCA">
          <w:rPr>
            <w:rStyle w:val="Hyperlink"/>
            <w:rFonts w:ascii="Arial" w:hAnsi="Arial" w:cs="Arial"/>
            <w:sz w:val="20"/>
            <w:szCs w:val="20"/>
          </w:rPr>
          <w:t>BUWO</w:t>
        </w:r>
        <w:r w:rsidR="00494BBF" w:rsidRPr="000B4CCA">
          <w:rPr>
            <w:rStyle w:val="Hyperlink"/>
            <w:rFonts w:ascii="Arial" w:hAnsi="Arial" w:cs="Arial"/>
            <w:sz w:val="20"/>
            <w:szCs w:val="20"/>
          </w:rPr>
          <w:t>G</w:t>
        </w:r>
        <w:r w:rsidRPr="000B4CCA">
          <w:rPr>
            <w:rStyle w:val="Hyperlink"/>
            <w:rFonts w:ascii="Arial" w:hAnsi="Arial" w:cs="Arial"/>
            <w:sz w:val="20"/>
            <w:szCs w:val="20"/>
          </w:rPr>
          <w:t xml:space="preserve"> REBOOT</w:t>
        </w:r>
      </w:hyperlink>
      <w:r w:rsidRPr="000B4CCA">
        <w:rPr>
          <w:rFonts w:ascii="Arial" w:hAnsi="Arial" w:cs="Arial"/>
          <w:sz w:val="20"/>
          <w:szCs w:val="20"/>
        </w:rPr>
        <w:t xml:space="preserve"> in</w:t>
      </w:r>
      <w:r>
        <w:rPr>
          <w:rFonts w:ascii="Arial" w:hAnsi="Arial" w:cs="Arial"/>
          <w:sz w:val="20"/>
          <w:szCs w:val="20"/>
        </w:rPr>
        <w:t xml:space="preserve"> Wiesbaden-Nordenstadt und das Quartier </w:t>
      </w:r>
      <w:hyperlink r:id="rId12" w:history="1">
        <w:r w:rsidRPr="00020243">
          <w:rPr>
            <w:rStyle w:val="Hyperlink"/>
            <w:rFonts w:ascii="Arial" w:hAnsi="Arial" w:cs="Arial"/>
            <w:sz w:val="20"/>
            <w:szCs w:val="20"/>
          </w:rPr>
          <w:t>BUWOG LANDGUT</w:t>
        </w:r>
      </w:hyperlink>
      <w:r>
        <w:rPr>
          <w:rFonts w:ascii="Arial" w:hAnsi="Arial" w:cs="Arial"/>
          <w:sz w:val="20"/>
          <w:szCs w:val="20"/>
        </w:rPr>
        <w:t xml:space="preserve"> mit Familienwohnungen in Hanau-Mittelbuchen.</w:t>
      </w:r>
    </w:p>
    <w:p w:rsidR="00C0678E" w:rsidRDefault="00C0678E" w:rsidP="00C0678E">
      <w:pPr>
        <w:spacing w:after="0" w:line="360" w:lineRule="auto"/>
        <w:ind w:right="1"/>
        <w:jc w:val="both"/>
        <w:rPr>
          <w:rFonts w:ascii="Arial" w:hAnsi="Arial" w:cs="Arial"/>
          <w:sz w:val="20"/>
          <w:szCs w:val="20"/>
        </w:rPr>
      </w:pPr>
    </w:p>
    <w:p w:rsidR="00C0678E" w:rsidRPr="00EE5809" w:rsidRDefault="00C0678E" w:rsidP="00C0678E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  <w:sz w:val="20"/>
          <w:szCs w:val="20"/>
        </w:rPr>
      </w:pPr>
      <w:r w:rsidRPr="00EE5809">
        <w:rPr>
          <w:rFonts w:ascii="Arial" w:hAnsi="Arial" w:cs="Arial"/>
          <w:b/>
          <w:bCs/>
          <w:sz w:val="20"/>
          <w:szCs w:val="20"/>
        </w:rPr>
        <w:t>Über die BUWOG</w:t>
      </w:r>
    </w:p>
    <w:p w:rsidR="00C0678E" w:rsidRPr="00EE5809" w:rsidRDefault="00C0678E" w:rsidP="00C0678E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bCs/>
          <w:sz w:val="20"/>
          <w:szCs w:val="20"/>
        </w:rPr>
      </w:pPr>
    </w:p>
    <w:p w:rsidR="00C0678E" w:rsidRPr="00EE5809" w:rsidRDefault="00C0678E" w:rsidP="00C0678E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EE5809">
        <w:rPr>
          <w:rFonts w:ascii="Arial" w:eastAsia="Calibri" w:hAnsi="Arial" w:cs="Arial"/>
          <w:sz w:val="20"/>
          <w:szCs w:val="20"/>
        </w:rPr>
        <w:t xml:space="preserve">Die BUWOG blickt auf eine mittlerweile </w:t>
      </w:r>
      <w:r w:rsidR="006F65ED">
        <w:rPr>
          <w:rFonts w:ascii="Arial" w:eastAsia="Calibri" w:hAnsi="Arial" w:cs="Arial"/>
          <w:sz w:val="20"/>
          <w:szCs w:val="20"/>
        </w:rPr>
        <w:t>70</w:t>
      </w:r>
      <w:r w:rsidRPr="00EE5809">
        <w:rPr>
          <w:rFonts w:ascii="Arial" w:eastAsia="Calibri" w:hAnsi="Arial" w:cs="Arial"/>
          <w:sz w:val="20"/>
          <w:szCs w:val="20"/>
        </w:rPr>
        <w:t xml:space="preserve">-jährige Erfahrung im Wohnimmobilienbereich zurück. In </w:t>
      </w:r>
      <w:r w:rsidRPr="000B4CCA">
        <w:rPr>
          <w:rFonts w:ascii="Arial" w:eastAsia="Calibri" w:hAnsi="Arial" w:cs="Arial"/>
          <w:sz w:val="20"/>
          <w:szCs w:val="20"/>
        </w:rPr>
        <w:t>Deutschland konzentriert sich die BUWOG Bauträger GmbH derzeit mit Fokus auf Berlin, Hamburg</w:t>
      </w:r>
      <w:r w:rsidR="00494BBF" w:rsidRPr="000B4CCA">
        <w:rPr>
          <w:rFonts w:ascii="Arial" w:eastAsia="Calibri" w:hAnsi="Arial" w:cs="Arial"/>
          <w:sz w:val="20"/>
          <w:szCs w:val="20"/>
        </w:rPr>
        <w:t>,</w:t>
      </w:r>
      <w:r w:rsidRPr="000B4CCA">
        <w:rPr>
          <w:rFonts w:ascii="Arial" w:eastAsia="Calibri" w:hAnsi="Arial" w:cs="Arial"/>
          <w:sz w:val="20"/>
          <w:szCs w:val="20"/>
        </w:rPr>
        <w:t xml:space="preserve"> Leipzig</w:t>
      </w:r>
      <w:r w:rsidR="00494BBF" w:rsidRPr="000B4CCA">
        <w:rPr>
          <w:rFonts w:ascii="Arial" w:eastAsia="Calibri" w:hAnsi="Arial" w:cs="Arial"/>
          <w:sz w:val="20"/>
          <w:szCs w:val="20"/>
        </w:rPr>
        <w:t xml:space="preserve"> und Rhein-Main-Gebiet</w:t>
      </w:r>
      <w:r w:rsidRPr="000B4CCA">
        <w:rPr>
          <w:rFonts w:ascii="Arial" w:eastAsia="Calibri" w:hAnsi="Arial" w:cs="Arial"/>
          <w:sz w:val="20"/>
          <w:szCs w:val="20"/>
        </w:rPr>
        <w:t xml:space="preserve"> auf den Bereich Property Development und verfügt hier aktuell über eine Development-Pipeline von </w:t>
      </w:r>
      <w:r w:rsidRPr="00EE5809">
        <w:rPr>
          <w:rFonts w:ascii="Arial" w:eastAsia="Calibri" w:hAnsi="Arial" w:cs="Arial"/>
          <w:sz w:val="20"/>
          <w:szCs w:val="20"/>
        </w:rPr>
        <w:t>rund 1</w:t>
      </w:r>
      <w:r w:rsidR="006F65ED">
        <w:rPr>
          <w:rFonts w:ascii="Arial" w:eastAsia="Calibri" w:hAnsi="Arial" w:cs="Arial"/>
          <w:sz w:val="20"/>
          <w:szCs w:val="20"/>
        </w:rPr>
        <w:t>4.5</w:t>
      </w:r>
      <w:r w:rsidRPr="00EE5809">
        <w:rPr>
          <w:rFonts w:ascii="Arial" w:eastAsia="Calibri" w:hAnsi="Arial" w:cs="Arial"/>
          <w:sz w:val="20"/>
          <w:szCs w:val="20"/>
        </w:rPr>
        <w:t>00 Wohneinheiten. Die BUWOG ist eine Tochter der Vonovia SE, Europas führendem Wohnungsunternehmen mit Sitz in Bochum (Deutschland).</w:t>
      </w:r>
    </w:p>
    <w:p w:rsidR="00C0678E" w:rsidRPr="00EE5809" w:rsidRDefault="00C0678E" w:rsidP="00C0678E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highlight w:val="yellow"/>
          <w:lang w:eastAsia="de-DE"/>
        </w:rPr>
      </w:pPr>
    </w:p>
    <w:p w:rsidR="00C0678E" w:rsidRPr="00EE5809" w:rsidRDefault="00C0678E" w:rsidP="00C0678E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de-DE"/>
        </w:rPr>
      </w:pPr>
    </w:p>
    <w:p w:rsidR="00C0678E" w:rsidRPr="00EE5809" w:rsidRDefault="00C0678E" w:rsidP="00C0678E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de-DE"/>
        </w:rPr>
      </w:pPr>
    </w:p>
    <w:p w:rsidR="00C0678E" w:rsidRPr="00341556" w:rsidRDefault="00C0678E" w:rsidP="00C0678E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341556">
        <w:rPr>
          <w:rFonts w:ascii="Arial" w:eastAsia="Times New Roman" w:hAnsi="Arial" w:cs="Arial"/>
          <w:b/>
          <w:sz w:val="20"/>
          <w:szCs w:val="20"/>
          <w:lang w:eastAsia="de-DE"/>
        </w:rPr>
        <w:t>MEDIENANFRAGEN DEUTSCHLAND</w:t>
      </w:r>
    </w:p>
    <w:p w:rsidR="00C0678E" w:rsidRPr="0059017D" w:rsidRDefault="00C0678E" w:rsidP="00C0678E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</w:p>
    <w:p w:rsidR="00C0678E" w:rsidRPr="0059017D" w:rsidRDefault="00C0678E" w:rsidP="00C0678E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9017D">
        <w:rPr>
          <w:rFonts w:ascii="Arial" w:eastAsia="Times New Roman" w:hAnsi="Arial" w:cs="Arial"/>
          <w:sz w:val="20"/>
          <w:szCs w:val="20"/>
          <w:lang w:eastAsia="de-DE"/>
        </w:rPr>
        <w:t>Michael Divé</w:t>
      </w:r>
    </w:p>
    <w:p w:rsidR="00C0678E" w:rsidRPr="0059017D" w:rsidRDefault="00C0678E" w:rsidP="00C0678E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9017D">
        <w:rPr>
          <w:rFonts w:ascii="Arial" w:eastAsia="Times New Roman" w:hAnsi="Arial" w:cs="Arial"/>
          <w:sz w:val="20"/>
          <w:szCs w:val="20"/>
          <w:lang w:eastAsia="de-DE"/>
        </w:rPr>
        <w:t>Pressesprecher Deutschland</w:t>
      </w:r>
    </w:p>
    <w:p w:rsidR="00C0678E" w:rsidRPr="0059017D" w:rsidRDefault="00C0678E" w:rsidP="00C0678E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9017D">
        <w:rPr>
          <w:rFonts w:ascii="Arial" w:eastAsia="Times New Roman" w:hAnsi="Arial" w:cs="Arial"/>
          <w:sz w:val="20"/>
          <w:szCs w:val="20"/>
          <w:lang w:eastAsia="de-DE"/>
        </w:rPr>
        <w:t xml:space="preserve">BUWOG </w:t>
      </w:r>
      <w:r>
        <w:rPr>
          <w:rFonts w:ascii="Arial" w:eastAsia="Times New Roman" w:hAnsi="Arial" w:cs="Arial"/>
          <w:sz w:val="20"/>
          <w:szCs w:val="20"/>
          <w:lang w:eastAsia="de-DE"/>
        </w:rPr>
        <w:t>Bauträger GmbH</w:t>
      </w:r>
    </w:p>
    <w:p w:rsidR="00C0678E" w:rsidRPr="006277AF" w:rsidRDefault="00C0678E" w:rsidP="00C0678E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6277AF">
        <w:rPr>
          <w:rFonts w:ascii="Arial" w:eastAsia="Times New Roman" w:hAnsi="Arial" w:cs="Arial"/>
          <w:sz w:val="20"/>
          <w:szCs w:val="20"/>
          <w:lang w:eastAsia="de-DE"/>
        </w:rPr>
        <w:t xml:space="preserve">Email: </w:t>
      </w:r>
      <w:hyperlink r:id="rId13" w:history="1"/>
      <w:r w:rsidRPr="006277AF">
        <w:rPr>
          <w:rFonts w:ascii="Arial" w:eastAsia="Times New Roman" w:hAnsi="Arial" w:cs="Arial"/>
          <w:color w:val="0000FF"/>
          <w:sz w:val="20"/>
          <w:szCs w:val="20"/>
          <w:u w:val="single"/>
          <w:lang w:eastAsia="de-DE"/>
        </w:rPr>
        <w:t xml:space="preserve">michael.dive@buwog.com </w:t>
      </w:r>
    </w:p>
    <w:p w:rsidR="00766C79" w:rsidRPr="0059017D" w:rsidRDefault="00C0678E" w:rsidP="005438A0">
      <w:pPr>
        <w:tabs>
          <w:tab w:val="left" w:pos="851"/>
        </w:tabs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59017D">
        <w:rPr>
          <w:rFonts w:ascii="Arial" w:eastAsia="Times New Roman" w:hAnsi="Arial" w:cs="Arial"/>
          <w:sz w:val="20"/>
          <w:szCs w:val="20"/>
          <w:lang w:eastAsia="de-DE"/>
        </w:rPr>
        <w:t>T: +49 159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59017D">
        <w:rPr>
          <w:rFonts w:ascii="Arial" w:eastAsia="Times New Roman" w:hAnsi="Arial" w:cs="Arial"/>
          <w:sz w:val="20"/>
          <w:szCs w:val="20"/>
          <w:lang w:eastAsia="de-DE"/>
        </w:rPr>
        <w:t>04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59017D">
        <w:rPr>
          <w:rFonts w:ascii="Arial" w:eastAsia="Times New Roman" w:hAnsi="Arial" w:cs="Arial"/>
          <w:sz w:val="20"/>
          <w:szCs w:val="20"/>
          <w:lang w:eastAsia="de-DE"/>
        </w:rPr>
        <w:t>62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59017D">
        <w:rPr>
          <w:rFonts w:ascii="Arial" w:eastAsia="Times New Roman" w:hAnsi="Arial" w:cs="Arial"/>
          <w:sz w:val="20"/>
          <w:szCs w:val="20"/>
          <w:lang w:eastAsia="de-DE"/>
        </w:rPr>
        <w:t>19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59017D">
        <w:rPr>
          <w:rFonts w:ascii="Arial" w:eastAsia="Times New Roman" w:hAnsi="Arial" w:cs="Arial"/>
          <w:sz w:val="20"/>
          <w:szCs w:val="20"/>
          <w:lang w:eastAsia="de-DE"/>
        </w:rPr>
        <w:t>93</w:t>
      </w:r>
    </w:p>
    <w:sectPr w:rsidR="00766C79" w:rsidRPr="0059017D" w:rsidSect="004C00C2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883" w:rsidRDefault="00E81883" w:rsidP="00A8745C">
      <w:pPr>
        <w:spacing w:after="0" w:line="240" w:lineRule="auto"/>
      </w:pPr>
      <w:r>
        <w:separator/>
      </w:r>
    </w:p>
  </w:endnote>
  <w:endnote w:type="continuationSeparator" w:id="0">
    <w:p w:rsidR="00E81883" w:rsidRDefault="00E81883" w:rsidP="00A87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883" w:rsidRDefault="00E81883" w:rsidP="00A8745C">
      <w:pPr>
        <w:spacing w:after="0" w:line="240" w:lineRule="auto"/>
      </w:pPr>
      <w:r>
        <w:separator/>
      </w:r>
    </w:p>
  </w:footnote>
  <w:footnote w:type="continuationSeparator" w:id="0">
    <w:p w:rsidR="00E81883" w:rsidRDefault="00E81883" w:rsidP="00A87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C34" w:rsidRDefault="00FE0C34" w:rsidP="00A8745C">
    <w:pPr>
      <w:pStyle w:val="Kopfzeile"/>
      <w:tabs>
        <w:tab w:val="left" w:pos="5973"/>
      </w:tabs>
    </w:pPr>
    <w:r>
      <w:tab/>
    </w:r>
    <w:r>
      <w:tab/>
    </w:r>
  </w:p>
  <w:p w:rsidR="00FE0C34" w:rsidRDefault="00FE0C34" w:rsidP="00A8745C">
    <w:pPr>
      <w:pStyle w:val="Kopfzeile"/>
      <w:tabs>
        <w:tab w:val="left" w:pos="5973"/>
      </w:tabs>
    </w:pPr>
  </w:p>
  <w:p w:rsidR="00FE0C34" w:rsidRDefault="00FE0C34" w:rsidP="00A8745C">
    <w:pPr>
      <w:pStyle w:val="Kopfzeile"/>
      <w:tabs>
        <w:tab w:val="left" w:pos="5973"/>
      </w:tabs>
      <w:jc w:val="right"/>
    </w:pPr>
    <w:r>
      <w:tab/>
    </w:r>
    <w:r w:rsidR="005438A0">
      <w:rPr>
        <w:noProof/>
        <w:lang w:val="de-DE" w:eastAsia="de-DE"/>
      </w:rPr>
      <w:drawing>
        <wp:inline distT="0" distB="0" distL="0" distR="0" wp14:anchorId="4A1F184E" wp14:editId="57ED55E2">
          <wp:extent cx="1561075" cy="395259"/>
          <wp:effectExtent l="0" t="0" r="1270" b="508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UWOG Logo 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287" cy="402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E0C34" w:rsidRDefault="00FE0C34" w:rsidP="00A8745C">
    <w:pPr>
      <w:pStyle w:val="Kopfzeile"/>
      <w:tabs>
        <w:tab w:val="left" w:pos="5973"/>
      </w:tabs>
      <w:jc w:val="right"/>
    </w:pPr>
  </w:p>
  <w:p w:rsidR="00FE0C34" w:rsidRDefault="00FE0C3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1EB8"/>
    <w:multiLevelType w:val="hybridMultilevel"/>
    <w:tmpl w:val="8332980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0E1C3E"/>
    <w:multiLevelType w:val="hybridMultilevel"/>
    <w:tmpl w:val="B008C832"/>
    <w:lvl w:ilvl="0" w:tplc="1B96CB1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F235D4"/>
    <w:multiLevelType w:val="hybridMultilevel"/>
    <w:tmpl w:val="792641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173"/>
    <w:rsid w:val="00001B6E"/>
    <w:rsid w:val="00020243"/>
    <w:rsid w:val="00020EAB"/>
    <w:rsid w:val="00024E4B"/>
    <w:rsid w:val="00025371"/>
    <w:rsid w:val="0003565B"/>
    <w:rsid w:val="000371C9"/>
    <w:rsid w:val="00050D63"/>
    <w:rsid w:val="000556C8"/>
    <w:rsid w:val="00057020"/>
    <w:rsid w:val="00072424"/>
    <w:rsid w:val="00093783"/>
    <w:rsid w:val="000939E7"/>
    <w:rsid w:val="0009510C"/>
    <w:rsid w:val="0009571F"/>
    <w:rsid w:val="000B119A"/>
    <w:rsid w:val="000B35B0"/>
    <w:rsid w:val="000B4CCA"/>
    <w:rsid w:val="000D0325"/>
    <w:rsid w:val="000D21FA"/>
    <w:rsid w:val="000D458E"/>
    <w:rsid w:val="000E01C4"/>
    <w:rsid w:val="000E2994"/>
    <w:rsid w:val="000E2B42"/>
    <w:rsid w:val="000F0AAE"/>
    <w:rsid w:val="000F26C6"/>
    <w:rsid w:val="000F302C"/>
    <w:rsid w:val="000F6B41"/>
    <w:rsid w:val="000F6BF2"/>
    <w:rsid w:val="001018D0"/>
    <w:rsid w:val="00110F46"/>
    <w:rsid w:val="001114D8"/>
    <w:rsid w:val="00112D92"/>
    <w:rsid w:val="00113081"/>
    <w:rsid w:val="0012163D"/>
    <w:rsid w:val="00121CC9"/>
    <w:rsid w:val="00121D7A"/>
    <w:rsid w:val="00125DCB"/>
    <w:rsid w:val="00132F38"/>
    <w:rsid w:val="00146AA1"/>
    <w:rsid w:val="001558FB"/>
    <w:rsid w:val="00163673"/>
    <w:rsid w:val="00176B6A"/>
    <w:rsid w:val="001772F2"/>
    <w:rsid w:val="00182C20"/>
    <w:rsid w:val="001846BA"/>
    <w:rsid w:val="00185E2C"/>
    <w:rsid w:val="001957AE"/>
    <w:rsid w:val="001A2DF6"/>
    <w:rsid w:val="001A74EA"/>
    <w:rsid w:val="001B08F2"/>
    <w:rsid w:val="001B1A9C"/>
    <w:rsid w:val="001B37FC"/>
    <w:rsid w:val="001B575D"/>
    <w:rsid w:val="001C2324"/>
    <w:rsid w:val="001D7587"/>
    <w:rsid w:val="001E2270"/>
    <w:rsid w:val="001E7720"/>
    <w:rsid w:val="001F5A03"/>
    <w:rsid w:val="00207DF4"/>
    <w:rsid w:val="002151E8"/>
    <w:rsid w:val="002305E4"/>
    <w:rsid w:val="0023733D"/>
    <w:rsid w:val="00247A92"/>
    <w:rsid w:val="00253374"/>
    <w:rsid w:val="00265152"/>
    <w:rsid w:val="00266978"/>
    <w:rsid w:val="00267702"/>
    <w:rsid w:val="00271B77"/>
    <w:rsid w:val="0028573A"/>
    <w:rsid w:val="002A1037"/>
    <w:rsid w:val="002A3DB2"/>
    <w:rsid w:val="002B096F"/>
    <w:rsid w:val="002B5FE4"/>
    <w:rsid w:val="002C433E"/>
    <w:rsid w:val="002C683B"/>
    <w:rsid w:val="002C6FD3"/>
    <w:rsid w:val="002D61B8"/>
    <w:rsid w:val="002E1D76"/>
    <w:rsid w:val="002E49B6"/>
    <w:rsid w:val="002E5B14"/>
    <w:rsid w:val="002F0438"/>
    <w:rsid w:val="002F1D37"/>
    <w:rsid w:val="0030146B"/>
    <w:rsid w:val="003119A3"/>
    <w:rsid w:val="00313714"/>
    <w:rsid w:val="00314BA7"/>
    <w:rsid w:val="003170C3"/>
    <w:rsid w:val="00317523"/>
    <w:rsid w:val="00326FF5"/>
    <w:rsid w:val="00337A20"/>
    <w:rsid w:val="00341556"/>
    <w:rsid w:val="00342670"/>
    <w:rsid w:val="00351695"/>
    <w:rsid w:val="00372F86"/>
    <w:rsid w:val="00383245"/>
    <w:rsid w:val="003833E1"/>
    <w:rsid w:val="00386F77"/>
    <w:rsid w:val="00387152"/>
    <w:rsid w:val="003B5A2E"/>
    <w:rsid w:val="003B7241"/>
    <w:rsid w:val="003C306C"/>
    <w:rsid w:val="003C4D3E"/>
    <w:rsid w:val="003D08C4"/>
    <w:rsid w:val="003D0929"/>
    <w:rsid w:val="003E0A5F"/>
    <w:rsid w:val="003E4333"/>
    <w:rsid w:val="003F775A"/>
    <w:rsid w:val="004026CE"/>
    <w:rsid w:val="004037B8"/>
    <w:rsid w:val="00406F9B"/>
    <w:rsid w:val="00413643"/>
    <w:rsid w:val="004245C1"/>
    <w:rsid w:val="004342C4"/>
    <w:rsid w:val="00437CE1"/>
    <w:rsid w:val="004514C7"/>
    <w:rsid w:val="00453A1A"/>
    <w:rsid w:val="004566E5"/>
    <w:rsid w:val="00460E3B"/>
    <w:rsid w:val="004611DE"/>
    <w:rsid w:val="0046176E"/>
    <w:rsid w:val="00464E0D"/>
    <w:rsid w:val="00465742"/>
    <w:rsid w:val="0049160E"/>
    <w:rsid w:val="00494BBF"/>
    <w:rsid w:val="004B17FD"/>
    <w:rsid w:val="004B45A2"/>
    <w:rsid w:val="004B7F9E"/>
    <w:rsid w:val="004C00C2"/>
    <w:rsid w:val="004D7B37"/>
    <w:rsid w:val="004F3243"/>
    <w:rsid w:val="004F6A6A"/>
    <w:rsid w:val="005040C6"/>
    <w:rsid w:val="00510041"/>
    <w:rsid w:val="0051233F"/>
    <w:rsid w:val="00512AF8"/>
    <w:rsid w:val="00520C13"/>
    <w:rsid w:val="005228D2"/>
    <w:rsid w:val="00522D03"/>
    <w:rsid w:val="00525745"/>
    <w:rsid w:val="00532533"/>
    <w:rsid w:val="00532C60"/>
    <w:rsid w:val="005331C1"/>
    <w:rsid w:val="00540480"/>
    <w:rsid w:val="005438A0"/>
    <w:rsid w:val="0054411B"/>
    <w:rsid w:val="00551777"/>
    <w:rsid w:val="005557E7"/>
    <w:rsid w:val="005649E4"/>
    <w:rsid w:val="00566381"/>
    <w:rsid w:val="00571224"/>
    <w:rsid w:val="00574C65"/>
    <w:rsid w:val="00576494"/>
    <w:rsid w:val="005A2ED1"/>
    <w:rsid w:val="005B3AE2"/>
    <w:rsid w:val="005B6F60"/>
    <w:rsid w:val="005E343F"/>
    <w:rsid w:val="005E4C1E"/>
    <w:rsid w:val="005E56E5"/>
    <w:rsid w:val="005F67B5"/>
    <w:rsid w:val="005F779B"/>
    <w:rsid w:val="00600D84"/>
    <w:rsid w:val="006044B7"/>
    <w:rsid w:val="00613B38"/>
    <w:rsid w:val="0061417D"/>
    <w:rsid w:val="00615BB5"/>
    <w:rsid w:val="00621044"/>
    <w:rsid w:val="00621F8E"/>
    <w:rsid w:val="006224D1"/>
    <w:rsid w:val="006271F8"/>
    <w:rsid w:val="00627E01"/>
    <w:rsid w:val="00630CBB"/>
    <w:rsid w:val="00633AE4"/>
    <w:rsid w:val="00634458"/>
    <w:rsid w:val="00634B54"/>
    <w:rsid w:val="006371B2"/>
    <w:rsid w:val="00657FD4"/>
    <w:rsid w:val="00660E19"/>
    <w:rsid w:val="00671E02"/>
    <w:rsid w:val="00687445"/>
    <w:rsid w:val="00695A06"/>
    <w:rsid w:val="006A6104"/>
    <w:rsid w:val="006A6E2F"/>
    <w:rsid w:val="006B1C95"/>
    <w:rsid w:val="006B7B1E"/>
    <w:rsid w:val="006C208A"/>
    <w:rsid w:val="006C2CCA"/>
    <w:rsid w:val="006C483E"/>
    <w:rsid w:val="006C5E92"/>
    <w:rsid w:val="006C7638"/>
    <w:rsid w:val="006D0DEF"/>
    <w:rsid w:val="006D11CB"/>
    <w:rsid w:val="006D1C8B"/>
    <w:rsid w:val="006D6227"/>
    <w:rsid w:val="006D679A"/>
    <w:rsid w:val="006F2A8C"/>
    <w:rsid w:val="006F65ED"/>
    <w:rsid w:val="00713879"/>
    <w:rsid w:val="00715416"/>
    <w:rsid w:val="0071602D"/>
    <w:rsid w:val="007277DD"/>
    <w:rsid w:val="00730533"/>
    <w:rsid w:val="00731ED4"/>
    <w:rsid w:val="00734B78"/>
    <w:rsid w:val="0074331F"/>
    <w:rsid w:val="00746C0C"/>
    <w:rsid w:val="007475E7"/>
    <w:rsid w:val="007542B8"/>
    <w:rsid w:val="0075738C"/>
    <w:rsid w:val="007635A4"/>
    <w:rsid w:val="00765809"/>
    <w:rsid w:val="00766C79"/>
    <w:rsid w:val="0076735F"/>
    <w:rsid w:val="00767A26"/>
    <w:rsid w:val="00782892"/>
    <w:rsid w:val="00791558"/>
    <w:rsid w:val="007A059F"/>
    <w:rsid w:val="007A1787"/>
    <w:rsid w:val="007A35C5"/>
    <w:rsid w:val="007A4A31"/>
    <w:rsid w:val="007B4723"/>
    <w:rsid w:val="007C335C"/>
    <w:rsid w:val="007C7404"/>
    <w:rsid w:val="007E670D"/>
    <w:rsid w:val="00800A6E"/>
    <w:rsid w:val="00813B5E"/>
    <w:rsid w:val="00820A89"/>
    <w:rsid w:val="00824936"/>
    <w:rsid w:val="00824AFF"/>
    <w:rsid w:val="00840110"/>
    <w:rsid w:val="008436C7"/>
    <w:rsid w:val="00851173"/>
    <w:rsid w:val="00854E09"/>
    <w:rsid w:val="00855879"/>
    <w:rsid w:val="008571AC"/>
    <w:rsid w:val="00857D47"/>
    <w:rsid w:val="0086147A"/>
    <w:rsid w:val="008661E6"/>
    <w:rsid w:val="00866208"/>
    <w:rsid w:val="00875E77"/>
    <w:rsid w:val="00876D77"/>
    <w:rsid w:val="00882117"/>
    <w:rsid w:val="008963AB"/>
    <w:rsid w:val="008A424D"/>
    <w:rsid w:val="008A4655"/>
    <w:rsid w:val="008A7C34"/>
    <w:rsid w:val="008B4951"/>
    <w:rsid w:val="008C2284"/>
    <w:rsid w:val="008D0417"/>
    <w:rsid w:val="008D3209"/>
    <w:rsid w:val="008D551B"/>
    <w:rsid w:val="008D7920"/>
    <w:rsid w:val="008D7E6A"/>
    <w:rsid w:val="008E78F5"/>
    <w:rsid w:val="008F0D3C"/>
    <w:rsid w:val="008F1C27"/>
    <w:rsid w:val="008F1FA4"/>
    <w:rsid w:val="00902FE0"/>
    <w:rsid w:val="009036F4"/>
    <w:rsid w:val="0090432B"/>
    <w:rsid w:val="00904807"/>
    <w:rsid w:val="0090519D"/>
    <w:rsid w:val="009171C1"/>
    <w:rsid w:val="009229CA"/>
    <w:rsid w:val="00924D6D"/>
    <w:rsid w:val="00925D81"/>
    <w:rsid w:val="00927C04"/>
    <w:rsid w:val="00927F33"/>
    <w:rsid w:val="00936829"/>
    <w:rsid w:val="00957DF9"/>
    <w:rsid w:val="00965176"/>
    <w:rsid w:val="00965C4F"/>
    <w:rsid w:val="009742D7"/>
    <w:rsid w:val="009839A5"/>
    <w:rsid w:val="00986671"/>
    <w:rsid w:val="009A305C"/>
    <w:rsid w:val="009A5286"/>
    <w:rsid w:val="009B77B0"/>
    <w:rsid w:val="009D0378"/>
    <w:rsid w:val="009D1762"/>
    <w:rsid w:val="009D2766"/>
    <w:rsid w:val="009D6D66"/>
    <w:rsid w:val="009E34AE"/>
    <w:rsid w:val="009F068F"/>
    <w:rsid w:val="009F1AA5"/>
    <w:rsid w:val="00A01427"/>
    <w:rsid w:val="00A14720"/>
    <w:rsid w:val="00A14E09"/>
    <w:rsid w:val="00A259E7"/>
    <w:rsid w:val="00A33D3D"/>
    <w:rsid w:val="00A34842"/>
    <w:rsid w:val="00A370ED"/>
    <w:rsid w:val="00A44CCC"/>
    <w:rsid w:val="00A452FE"/>
    <w:rsid w:val="00A46B04"/>
    <w:rsid w:val="00A5072E"/>
    <w:rsid w:val="00A50AD7"/>
    <w:rsid w:val="00A52F62"/>
    <w:rsid w:val="00A6193F"/>
    <w:rsid w:val="00A65B7E"/>
    <w:rsid w:val="00A715F3"/>
    <w:rsid w:val="00A75269"/>
    <w:rsid w:val="00A807A3"/>
    <w:rsid w:val="00A82E0A"/>
    <w:rsid w:val="00A83F49"/>
    <w:rsid w:val="00A86DEC"/>
    <w:rsid w:val="00A8745C"/>
    <w:rsid w:val="00AA3033"/>
    <w:rsid w:val="00AA4975"/>
    <w:rsid w:val="00AA5A04"/>
    <w:rsid w:val="00AA69C8"/>
    <w:rsid w:val="00AB7A58"/>
    <w:rsid w:val="00AC1661"/>
    <w:rsid w:val="00AC5FCC"/>
    <w:rsid w:val="00AC77D9"/>
    <w:rsid w:val="00AD14A2"/>
    <w:rsid w:val="00AD4864"/>
    <w:rsid w:val="00AD48A4"/>
    <w:rsid w:val="00AE099E"/>
    <w:rsid w:val="00AE29D6"/>
    <w:rsid w:val="00AE328E"/>
    <w:rsid w:val="00AF3EEB"/>
    <w:rsid w:val="00B03A74"/>
    <w:rsid w:val="00B078ED"/>
    <w:rsid w:val="00B118A2"/>
    <w:rsid w:val="00B274D9"/>
    <w:rsid w:val="00B35E23"/>
    <w:rsid w:val="00B4461E"/>
    <w:rsid w:val="00B50ED8"/>
    <w:rsid w:val="00B532D7"/>
    <w:rsid w:val="00B74900"/>
    <w:rsid w:val="00B821DD"/>
    <w:rsid w:val="00B91CA8"/>
    <w:rsid w:val="00B95A6D"/>
    <w:rsid w:val="00B97390"/>
    <w:rsid w:val="00BA6124"/>
    <w:rsid w:val="00BD6361"/>
    <w:rsid w:val="00BE0904"/>
    <w:rsid w:val="00BE177B"/>
    <w:rsid w:val="00BE700E"/>
    <w:rsid w:val="00BF61AC"/>
    <w:rsid w:val="00C0213C"/>
    <w:rsid w:val="00C04C63"/>
    <w:rsid w:val="00C0678E"/>
    <w:rsid w:val="00C17D4B"/>
    <w:rsid w:val="00C273D4"/>
    <w:rsid w:val="00C27ACE"/>
    <w:rsid w:val="00C3162F"/>
    <w:rsid w:val="00C33C85"/>
    <w:rsid w:val="00C36718"/>
    <w:rsid w:val="00C424F5"/>
    <w:rsid w:val="00C43674"/>
    <w:rsid w:val="00C4381E"/>
    <w:rsid w:val="00C626B3"/>
    <w:rsid w:val="00C62854"/>
    <w:rsid w:val="00C706B7"/>
    <w:rsid w:val="00C85156"/>
    <w:rsid w:val="00C85E65"/>
    <w:rsid w:val="00C950E1"/>
    <w:rsid w:val="00C95716"/>
    <w:rsid w:val="00CA30D8"/>
    <w:rsid w:val="00CB0E89"/>
    <w:rsid w:val="00CB104D"/>
    <w:rsid w:val="00CB20DC"/>
    <w:rsid w:val="00CB74B1"/>
    <w:rsid w:val="00CC1AA9"/>
    <w:rsid w:val="00CD2B08"/>
    <w:rsid w:val="00CE5EC1"/>
    <w:rsid w:val="00CF5C4D"/>
    <w:rsid w:val="00D23E33"/>
    <w:rsid w:val="00D31809"/>
    <w:rsid w:val="00D321B8"/>
    <w:rsid w:val="00D35F0A"/>
    <w:rsid w:val="00D54FE0"/>
    <w:rsid w:val="00D62374"/>
    <w:rsid w:val="00D64309"/>
    <w:rsid w:val="00D65F86"/>
    <w:rsid w:val="00D67D50"/>
    <w:rsid w:val="00D714CE"/>
    <w:rsid w:val="00D74782"/>
    <w:rsid w:val="00D8170B"/>
    <w:rsid w:val="00DA7171"/>
    <w:rsid w:val="00DB35DF"/>
    <w:rsid w:val="00DC0875"/>
    <w:rsid w:val="00DC675B"/>
    <w:rsid w:val="00DC7667"/>
    <w:rsid w:val="00DD5340"/>
    <w:rsid w:val="00DE103B"/>
    <w:rsid w:val="00DE1288"/>
    <w:rsid w:val="00DE22B0"/>
    <w:rsid w:val="00DE586A"/>
    <w:rsid w:val="00DF4EDD"/>
    <w:rsid w:val="00DF5160"/>
    <w:rsid w:val="00DF7ED5"/>
    <w:rsid w:val="00E136E3"/>
    <w:rsid w:val="00E20082"/>
    <w:rsid w:val="00E23BE6"/>
    <w:rsid w:val="00E23DF4"/>
    <w:rsid w:val="00E264BC"/>
    <w:rsid w:val="00E55CB7"/>
    <w:rsid w:val="00E560E0"/>
    <w:rsid w:val="00E56BA7"/>
    <w:rsid w:val="00E72D72"/>
    <w:rsid w:val="00E739B5"/>
    <w:rsid w:val="00E81883"/>
    <w:rsid w:val="00E81C72"/>
    <w:rsid w:val="00E879E9"/>
    <w:rsid w:val="00E92EFD"/>
    <w:rsid w:val="00E93C6A"/>
    <w:rsid w:val="00E94250"/>
    <w:rsid w:val="00EB253B"/>
    <w:rsid w:val="00EB6FB7"/>
    <w:rsid w:val="00ED04CA"/>
    <w:rsid w:val="00EE3267"/>
    <w:rsid w:val="00EE5809"/>
    <w:rsid w:val="00EF0F93"/>
    <w:rsid w:val="00EF4183"/>
    <w:rsid w:val="00F041C7"/>
    <w:rsid w:val="00F13BC5"/>
    <w:rsid w:val="00F2222D"/>
    <w:rsid w:val="00F22A59"/>
    <w:rsid w:val="00F30DC2"/>
    <w:rsid w:val="00F30FDF"/>
    <w:rsid w:val="00F35E9D"/>
    <w:rsid w:val="00F544DD"/>
    <w:rsid w:val="00F61289"/>
    <w:rsid w:val="00F65060"/>
    <w:rsid w:val="00F73271"/>
    <w:rsid w:val="00F77A20"/>
    <w:rsid w:val="00F8330C"/>
    <w:rsid w:val="00F84F76"/>
    <w:rsid w:val="00F867CE"/>
    <w:rsid w:val="00F86EB9"/>
    <w:rsid w:val="00F96C82"/>
    <w:rsid w:val="00FA70ED"/>
    <w:rsid w:val="00FB4488"/>
    <w:rsid w:val="00FB67BD"/>
    <w:rsid w:val="00FC05DC"/>
    <w:rsid w:val="00FC1BA8"/>
    <w:rsid w:val="00FD16A9"/>
    <w:rsid w:val="00FD389F"/>
    <w:rsid w:val="00FE0C34"/>
    <w:rsid w:val="00FE1BC9"/>
    <w:rsid w:val="00FE53EB"/>
    <w:rsid w:val="00FF0799"/>
    <w:rsid w:val="00FF14E7"/>
    <w:rsid w:val="00FF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2DF85FB"/>
  <w15:docId w15:val="{6B1E88BF-85B4-44C9-956C-7D94131BD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8511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117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544D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874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745C"/>
  </w:style>
  <w:style w:type="paragraph" w:styleId="Fuzeile">
    <w:name w:val="footer"/>
    <w:basedOn w:val="Standard"/>
    <w:link w:val="FuzeileZchn"/>
    <w:uiPriority w:val="99"/>
    <w:unhideWhenUsed/>
    <w:rsid w:val="00A874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745C"/>
  </w:style>
  <w:style w:type="character" w:styleId="Hyperlink">
    <w:name w:val="Hyperlink"/>
    <w:basedOn w:val="Absatz-Standardschriftart"/>
    <w:uiPriority w:val="99"/>
    <w:unhideWhenUsed/>
    <w:rsid w:val="009D6D6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3F775A"/>
    <w:rPr>
      <w:color w:val="800080" w:themeColor="followedHyperlink"/>
      <w:u w:val="single"/>
    </w:rPr>
  </w:style>
  <w:style w:type="character" w:styleId="Fett">
    <w:name w:val="Strong"/>
    <w:uiPriority w:val="22"/>
    <w:qFormat/>
    <w:rsid w:val="00AC77D9"/>
    <w:rPr>
      <w:b/>
    </w:rPr>
  </w:style>
  <w:style w:type="character" w:customStyle="1" w:styleId="baec5a81-e4d6-4674-97f3-e9220f0136c1">
    <w:name w:val="baec5a81-e4d6-4674-97f3-e9220f0136c1"/>
    <w:basedOn w:val="Absatz-Standardschriftart"/>
    <w:rsid w:val="00AC77D9"/>
  </w:style>
  <w:style w:type="paragraph" w:styleId="StandardWeb">
    <w:name w:val="Normal (Web)"/>
    <w:basedOn w:val="Standard"/>
    <w:uiPriority w:val="99"/>
    <w:unhideWhenUsed/>
    <w:rsid w:val="00185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5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45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66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27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2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0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07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0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04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99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0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uwog-landgut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uwog-reboot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ilianshoehe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asgruengold.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8053B-4C6B-4356-9F63-4EB895BD5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Immofinanz Group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Lippitsch Michael</dc:creator>
  <cp:lastModifiedBy>Divé, Michael</cp:lastModifiedBy>
  <cp:revision>6</cp:revision>
  <cp:lastPrinted>2020-07-30T09:16:00Z</cp:lastPrinted>
  <dcterms:created xsi:type="dcterms:W3CDTF">2021-01-12T13:18:00Z</dcterms:created>
  <dcterms:modified xsi:type="dcterms:W3CDTF">2021-01-14T06:48:00Z</dcterms:modified>
</cp:coreProperties>
</file>