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155FDE6" w:rsidR="009B77EB" w:rsidRPr="00BE1E7C" w:rsidRDefault="00F1574A" w:rsidP="008E4D13">
      <w:pPr>
        <w:pStyle w:val="berschrift2"/>
        <w:rPr>
          <w:szCs w:val="24"/>
        </w:rPr>
      </w:pPr>
      <w:r w:rsidRPr="00F1574A">
        <w:t>Chris Pang Will Become New Managing Director of LAUDA Singapore</w:t>
      </w:r>
    </w:p>
    <w:p w14:paraId="09FBA23A" w14:textId="203E4890" w:rsidR="009B77EB" w:rsidRPr="00BE1E7C" w:rsidRDefault="00F1574A" w:rsidP="002262CE">
      <w:pPr>
        <w:pStyle w:val="berschrift3"/>
        <w:spacing w:line="240" w:lineRule="auto"/>
        <w:rPr>
          <w:rFonts w:ascii="Brandon Grotesque Office Light" w:hAnsi="Brandon Grotesque Office Light"/>
        </w:rPr>
      </w:pPr>
      <w:r w:rsidRPr="00F1574A">
        <w:rPr>
          <w:rFonts w:ascii="Brandon Grotesque Office Light" w:hAnsi="Brandon Grotesque Office Light"/>
        </w:rPr>
        <w:t>Focus on expanding market position in Asia</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0C12C9F4" w14:textId="77777777" w:rsidR="00A75776" w:rsidRPr="002D679A" w:rsidRDefault="00A75776" w:rsidP="00A75776">
      <w:pPr>
        <w:rPr>
          <w:rFonts w:ascii="Brandon Grotesque Office Light" w:hAnsi="Brandon Grotesque Office Light"/>
        </w:rPr>
      </w:pPr>
      <w:r w:rsidRPr="002D679A">
        <w:rPr>
          <w:rFonts w:ascii="Brandon Grotesque Office Light" w:hAnsi="Brandon Grotesque Office Light"/>
        </w:rPr>
        <w:t>Lauda-</w:t>
      </w:r>
      <w:proofErr w:type="spellStart"/>
      <w:r w:rsidRPr="002D679A">
        <w:rPr>
          <w:rFonts w:ascii="Brandon Grotesque Office Light" w:hAnsi="Brandon Grotesque Office Light"/>
        </w:rPr>
        <w:t>Königshofen</w:t>
      </w:r>
      <w:proofErr w:type="spellEnd"/>
      <w:r w:rsidRPr="002D679A">
        <w:rPr>
          <w:rFonts w:ascii="Brandon Grotesque Office Light" w:hAnsi="Brandon Grotesque Office Light"/>
        </w:rPr>
        <w:t>, December 15, 2025 – LAUDA DR. R. WOBSER GMBH &amp; CO. KG announces that Chris Pang will take over as Managing Director of LAUDA Singapore Pte. Ltd. with effect from January 1, 2026. The 39-year-old has been working as General Manager at the company since December 1, 2025, and will succeed Teck Chia Lee, who will be leaving the company on December 31, 2025, to pursue new professional challenges.</w:t>
      </w:r>
    </w:p>
    <w:p w14:paraId="47DA4405" w14:textId="77777777" w:rsidR="00A75776" w:rsidRPr="002D679A" w:rsidRDefault="00A75776" w:rsidP="00A75776">
      <w:pPr>
        <w:rPr>
          <w:rFonts w:ascii="Brandon Grotesque Office Light" w:hAnsi="Brandon Grotesque Office Light"/>
        </w:rPr>
      </w:pPr>
    </w:p>
    <w:p w14:paraId="1B705E5E" w14:textId="77777777" w:rsidR="00A75776" w:rsidRPr="002D679A" w:rsidRDefault="00A75776" w:rsidP="00A75776">
      <w:pPr>
        <w:rPr>
          <w:rFonts w:ascii="Brandon Grotesque Office Light" w:hAnsi="Brandon Grotesque Office Light"/>
        </w:rPr>
      </w:pPr>
      <w:r w:rsidRPr="002D679A">
        <w:rPr>
          <w:rFonts w:ascii="Brandon Grotesque Office Light" w:hAnsi="Brandon Grotesque Office Light"/>
        </w:rPr>
        <w:t>Teck Chia Lee has played a key role in shaping the development of LAUDA Singapore as Sales Manager since February 1, 2015, and has intensified cooperation with distributors in the ASEAN region. On July 1, 2020, he was appointed Managing Director. Under his leadership, the sales territories were successively expanded: Taiwan was added in 2019, Korea in 2022, and Australia and New Zealand in 2024. LAUDA thanks him for his commitment and loyalty and wishes him all the best for his future.</w:t>
      </w:r>
    </w:p>
    <w:p w14:paraId="40E0FADD" w14:textId="77777777" w:rsidR="00A75776" w:rsidRPr="002D679A" w:rsidRDefault="00A75776" w:rsidP="00A75776">
      <w:pPr>
        <w:rPr>
          <w:rFonts w:ascii="Brandon Grotesque Office Light" w:hAnsi="Brandon Grotesque Office Light"/>
        </w:rPr>
      </w:pPr>
    </w:p>
    <w:p w14:paraId="661F134B" w14:textId="77777777" w:rsidR="002B432A" w:rsidRPr="002D679A" w:rsidRDefault="00A75776" w:rsidP="00A75776">
      <w:pPr>
        <w:rPr>
          <w:rFonts w:ascii="Brandon Grotesque Office Light" w:hAnsi="Brandon Grotesque Office Light"/>
        </w:rPr>
      </w:pPr>
      <w:r w:rsidRPr="002D679A">
        <w:rPr>
          <w:rFonts w:ascii="Brandon Grotesque Office Light" w:hAnsi="Brandon Grotesque Office Light"/>
        </w:rPr>
        <w:t>Chris Pang has extensive experience in the life sciences and laboratory equipment sectors. From 2017 to 2025, he worked for a leading global supplier of scientific instruments and reagents as Business Manager for Southeast Asia in the life sciences sector. Prior to that, he gained further expertise as Sales Manager at a renowned manufacturer of specialty glass and laboratory technology (2012–2017) and as Product Specialist at an established supplier of laboratory equipment (2007–2010). Born in Malaysia, he completed a bachelor's degree in life sciences with a minor in statistics at the National University of Singapore and earned an MBA from Northumbria University in Newcastle upon Tyne (United Kingdom) in 2018</w:t>
      </w:r>
      <w:r w:rsidR="002B432A" w:rsidRPr="002D679A">
        <w:rPr>
          <w:rFonts w:ascii="Brandon Grotesque Office Light" w:hAnsi="Brandon Grotesque Office Light"/>
        </w:rPr>
        <w:t>.</w:t>
      </w:r>
    </w:p>
    <w:p w14:paraId="52F7EB82" w14:textId="77777777" w:rsidR="002B432A" w:rsidRPr="002D679A" w:rsidRDefault="002B432A" w:rsidP="00A75776">
      <w:pPr>
        <w:rPr>
          <w:rFonts w:ascii="Brandon Grotesque Office Light" w:hAnsi="Brandon Grotesque Office Light"/>
        </w:rPr>
      </w:pPr>
    </w:p>
    <w:p w14:paraId="1204CB67" w14:textId="3B778EDA" w:rsidR="00A75776" w:rsidRPr="002D679A" w:rsidRDefault="00A75776" w:rsidP="00A75776">
      <w:pPr>
        <w:rPr>
          <w:rFonts w:ascii="Brandon Grotesque Office Light" w:hAnsi="Brandon Grotesque Office Light"/>
        </w:rPr>
      </w:pPr>
      <w:r w:rsidRPr="002D679A">
        <w:rPr>
          <w:rFonts w:ascii="Brandon Grotesque Office Light" w:hAnsi="Brandon Grotesque Office Light"/>
        </w:rPr>
        <w:t xml:space="preserve">Dr. Gunther Wobser, </w:t>
      </w:r>
      <w:r w:rsidR="002B432A" w:rsidRPr="002D679A">
        <w:rPr>
          <w:rFonts w:ascii="Brandon Grotesque Office Light" w:hAnsi="Brandon Grotesque Office Light"/>
        </w:rPr>
        <w:t xml:space="preserve">President &amp; CEO </w:t>
      </w:r>
      <w:r w:rsidRPr="002D679A">
        <w:rPr>
          <w:rFonts w:ascii="Brandon Grotesque Office Light" w:hAnsi="Brandon Grotesque Office Light"/>
        </w:rPr>
        <w:t xml:space="preserve">of LAUDA, personally welcomed the new Managing Director in Singapore: </w:t>
      </w:r>
      <w:r w:rsidR="002B432A" w:rsidRPr="002D679A">
        <w:rPr>
          <w:rFonts w:ascii="Brandon Grotesque Office Light" w:hAnsi="Brandon Grotesque Office Light"/>
        </w:rPr>
        <w:t>“</w:t>
      </w:r>
      <w:r w:rsidRPr="002D679A">
        <w:rPr>
          <w:rFonts w:ascii="Brandon Grotesque Office Light" w:hAnsi="Brandon Grotesque Office Light"/>
        </w:rPr>
        <w:t>With Chris Pang, we are gaining a proven expert for the Southeast Asian market. His many years of experience in the life sciences industry and his deep understanding of regional characteristics will make a decisive contribution to further expanding our position in Singapore and the ASEAN countries. He will lead the subsidiary on a sustainable growth course and intensify our partnerships in the region.</w:t>
      </w:r>
      <w:r w:rsidR="002B432A" w:rsidRPr="002D679A">
        <w:rPr>
          <w:rFonts w:ascii="Brandon Grotesque Office Light" w:hAnsi="Brandon Grotesque Office Light"/>
        </w:rPr>
        <w:t>”</w:t>
      </w:r>
    </w:p>
    <w:p w14:paraId="5CFBDD19" w14:textId="77777777" w:rsidR="00A75776" w:rsidRPr="002D679A" w:rsidRDefault="00A75776" w:rsidP="00A75776">
      <w:pPr>
        <w:rPr>
          <w:rFonts w:ascii="Brandon Grotesque Office Light" w:hAnsi="Brandon Grotesque Office Light"/>
        </w:rPr>
      </w:pPr>
    </w:p>
    <w:p w14:paraId="455DE824" w14:textId="78C5A079" w:rsidR="00A75776" w:rsidRPr="002D679A" w:rsidRDefault="00A75776" w:rsidP="00A75776">
      <w:pPr>
        <w:rPr>
          <w:rFonts w:ascii="Brandon Grotesque Office Light" w:hAnsi="Brandon Grotesque Office Light"/>
        </w:rPr>
      </w:pPr>
      <w:r w:rsidRPr="002D679A">
        <w:rPr>
          <w:rFonts w:ascii="Brandon Grotesque Office Light" w:hAnsi="Brandon Grotesque Office Light"/>
        </w:rPr>
        <w:t xml:space="preserve">The subsidiary LAUDA Singapore Pte. Ltd. was founded in 2007 as a holding company for </w:t>
      </w:r>
      <w:r w:rsidR="00755976" w:rsidRPr="002D679A">
        <w:rPr>
          <w:rFonts w:ascii="Brandon Grotesque Office Light" w:hAnsi="Brandon Grotesque Office Light"/>
        </w:rPr>
        <w:t>the</w:t>
      </w:r>
      <w:r w:rsidRPr="002D679A">
        <w:rPr>
          <w:rFonts w:ascii="Brandon Grotesque Office Light" w:hAnsi="Brandon Grotesque Office Light"/>
        </w:rPr>
        <w:t xml:space="preserve"> business activities </w:t>
      </w:r>
      <w:r w:rsidR="00755976" w:rsidRPr="002D679A">
        <w:rPr>
          <w:rFonts w:ascii="Brandon Grotesque Office Light" w:hAnsi="Brandon Grotesque Office Light"/>
        </w:rPr>
        <w:t xml:space="preserve">of LAUDA </w:t>
      </w:r>
      <w:r w:rsidRPr="002D679A">
        <w:rPr>
          <w:rFonts w:ascii="Brandon Grotesque Office Light" w:hAnsi="Brandon Grotesque Office Light"/>
        </w:rPr>
        <w:t>in Asia. Active sales support began in 2015. At the end of 2023, the branch moved into new business premises in the German Centre in Singapore with an area of over 200 square meters. The location has sales and service teams, a training center, and a modern service workshop. Singapore's strategic location on the equator makes the city-state a trading hub between East and West, between the Indian Ocean and the Pacific. From here, LAUDA supports sales activities in the ASEAN countries and cooperation with sales partners in Taiwan and South Korea.</w:t>
      </w:r>
    </w:p>
    <w:p w14:paraId="3E9F81AC" w14:textId="77777777" w:rsidR="00A75776" w:rsidRPr="002D679A" w:rsidRDefault="00A75776" w:rsidP="00A75776">
      <w:pPr>
        <w:rPr>
          <w:rFonts w:ascii="Brandon Grotesque Office Light" w:hAnsi="Brandon Grotesque Office Light"/>
        </w:rPr>
      </w:pPr>
    </w:p>
    <w:p w14:paraId="4A4CE5D1" w14:textId="083E8019" w:rsidR="00914FF5" w:rsidRPr="00BE1E7C" w:rsidRDefault="00A75776" w:rsidP="00A75776">
      <w:r w:rsidRPr="002D679A">
        <w:rPr>
          <w:rFonts w:ascii="Brandon Grotesque Office Light" w:hAnsi="Brandon Grotesque Office Light"/>
        </w:rPr>
        <w:t>The focus for 2026 is on expanding sales activities, intensifying existing customer relationships, and developing new business areas in the focus industries of semiconductors, server cooling, and automotive testing.</w:t>
      </w:r>
      <w:r w:rsidRPr="00A75776">
        <w:rPr>
          <w:rFonts w:ascii="Brandon Grotesque Office Light" w:hAnsi="Brandon Grotesque Office Light"/>
        </w:rPr>
        <w:t xml:space="preserve"> </w:t>
      </w:r>
      <w:r w:rsidR="00914FF5" w:rsidRPr="00BE1E7C">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2"/>
      </w:tblGrid>
      <w:tr w:rsidR="00561AE0" w14:paraId="2E0F8C76" w14:textId="77777777" w:rsidTr="00395569">
        <w:tc>
          <w:tcPr>
            <w:tcW w:w="4535" w:type="dxa"/>
          </w:tcPr>
          <w:p w14:paraId="08A08126" w14:textId="77777777" w:rsidR="00561AE0" w:rsidRDefault="00561AE0" w:rsidP="00395569">
            <w:pPr>
              <w:rPr>
                <w:rFonts w:ascii="Brandon Grotesque Office Light" w:hAnsi="Brandon Grotesque Office Light"/>
                <w:lang w:val="de-DE"/>
              </w:rPr>
            </w:pPr>
            <w:r>
              <w:rPr>
                <w:b/>
                <w:noProof/>
                <w:lang w:val="de-DE"/>
              </w:rPr>
              <w:lastRenderedPageBreak/>
              <w:drawing>
                <wp:inline distT="0" distB="0" distL="0" distR="0" wp14:anchorId="4EC59FC5" wp14:editId="6CCE3056">
                  <wp:extent cx="2310000" cy="2880000"/>
                  <wp:effectExtent l="0" t="0" r="0" b="0"/>
                  <wp:docPr id="785572492" name="Grafik 1" descr="Ein Bild, das Kleidung, Person, Wand,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72492" name="Grafik 1" descr="Ein Bild, das Kleidung, Person, Wand, Lächel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2310000" cy="2880000"/>
                          </a:xfrm>
                          <a:prstGeom prst="rect">
                            <a:avLst/>
                          </a:prstGeom>
                          <a:noFill/>
                          <a:ln>
                            <a:noFill/>
                          </a:ln>
                        </pic:spPr>
                      </pic:pic>
                    </a:graphicData>
                  </a:graphic>
                </wp:inline>
              </w:drawing>
            </w:r>
          </w:p>
        </w:tc>
        <w:tc>
          <w:tcPr>
            <w:tcW w:w="4252" w:type="dxa"/>
          </w:tcPr>
          <w:p w14:paraId="1087352C" w14:textId="77777777" w:rsidR="00561AE0" w:rsidRDefault="00561AE0" w:rsidP="00395569">
            <w:pPr>
              <w:rPr>
                <w:rFonts w:ascii="Brandon Grotesque Office Light" w:hAnsi="Brandon Grotesque Office Light"/>
                <w:lang w:val="de-DE"/>
              </w:rPr>
            </w:pPr>
            <w:r>
              <w:rPr>
                <w:b/>
                <w:noProof/>
                <w:lang w:val="de-DE"/>
              </w:rPr>
              <w:drawing>
                <wp:inline distT="0" distB="0" distL="0" distR="0" wp14:anchorId="235BAAA3" wp14:editId="50E7EF25">
                  <wp:extent cx="2160000" cy="2880000"/>
                  <wp:effectExtent l="0" t="0" r="0" b="0"/>
                  <wp:docPr id="1501770079" name="Grafik 1"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70079" name="Grafik 1"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2160000" cy="2880000"/>
                          </a:xfrm>
                          <a:prstGeom prst="rect">
                            <a:avLst/>
                          </a:prstGeom>
                          <a:noFill/>
                          <a:ln>
                            <a:noFill/>
                          </a:ln>
                        </pic:spPr>
                      </pic:pic>
                    </a:graphicData>
                  </a:graphic>
                </wp:inline>
              </w:drawing>
            </w:r>
          </w:p>
        </w:tc>
      </w:tr>
      <w:tr w:rsidR="00561AE0" w:rsidRPr="002C3831" w14:paraId="5B1BA63F" w14:textId="77777777" w:rsidTr="00395569">
        <w:tc>
          <w:tcPr>
            <w:tcW w:w="4535" w:type="dxa"/>
          </w:tcPr>
          <w:p w14:paraId="258C5C8A" w14:textId="77777777" w:rsidR="00561AE0" w:rsidRDefault="00561AE0" w:rsidP="00395569">
            <w:pPr>
              <w:pStyle w:val="Untertitel"/>
              <w:ind w:right="322"/>
              <w:rPr>
                <w:b/>
                <w:lang w:val="de-DE"/>
              </w:rPr>
            </w:pPr>
          </w:p>
          <w:p w14:paraId="14C6F386" w14:textId="0CA10274" w:rsidR="00561AE0" w:rsidRDefault="00561AE0" w:rsidP="00A75776">
            <w:pPr>
              <w:pStyle w:val="Untertitel"/>
              <w:ind w:right="600"/>
              <w:rPr>
                <w:rFonts w:ascii="Brandon Grotesque Office Light" w:hAnsi="Brandon Grotesque Office Light"/>
                <w:lang w:val="de-DE"/>
              </w:rPr>
            </w:pPr>
            <w:r w:rsidRPr="00A75776">
              <w:rPr>
                <w:b/>
              </w:rPr>
              <w:t xml:space="preserve">Picture 1: </w:t>
            </w:r>
            <w:r w:rsidR="0051395D" w:rsidRPr="00A75776">
              <w:rPr>
                <w:bCs/>
              </w:rPr>
              <w:t xml:space="preserve">Dr. Gunther Wobser (left to right), President &amp; CEO of LAUDA, personally welcomed Chris Pang to Singapore in the presence of outgoing Managing Director Teck Chia Lee and Stephen Bendefy, Area Sales Manager International. </w:t>
            </w:r>
            <w:r w:rsidR="0051395D" w:rsidRPr="0051395D">
              <w:rPr>
                <w:bCs/>
                <w:lang w:val="de-DE"/>
              </w:rPr>
              <w:t>© LAUDA</w:t>
            </w:r>
          </w:p>
        </w:tc>
        <w:tc>
          <w:tcPr>
            <w:tcW w:w="4252" w:type="dxa"/>
          </w:tcPr>
          <w:p w14:paraId="2F7929E8" w14:textId="77777777" w:rsidR="00561AE0" w:rsidRDefault="00561AE0" w:rsidP="00A75776">
            <w:pPr>
              <w:pStyle w:val="Untertitel"/>
              <w:ind w:right="458"/>
              <w:rPr>
                <w:b/>
                <w:lang w:val="de-DE"/>
              </w:rPr>
            </w:pPr>
          </w:p>
          <w:p w14:paraId="56497508" w14:textId="28A8948C" w:rsidR="00561AE0" w:rsidRPr="00824FA5" w:rsidRDefault="00561AE0" w:rsidP="00A75776">
            <w:pPr>
              <w:pStyle w:val="Untertitel"/>
              <w:ind w:right="458"/>
              <w:rPr>
                <w:b/>
                <w:lang w:val="de-DE"/>
              </w:rPr>
            </w:pPr>
            <w:r w:rsidRPr="0051395D">
              <w:rPr>
                <w:b/>
              </w:rPr>
              <w:t xml:space="preserve">Picture 2: </w:t>
            </w:r>
            <w:r w:rsidR="00AE29BE" w:rsidRPr="0051395D">
              <w:rPr>
                <w:bCs/>
              </w:rPr>
              <w:t xml:space="preserve">Chris Pang will take over as Managing Director of LAUDA Singapore Pte. Ltd. on January 1, 2026. The experienced life science expert will put the subsidiary on a growth path and drive forward business in Singapore and the ASEAN countries. </w:t>
            </w:r>
            <w:r w:rsidR="00AE29BE" w:rsidRPr="00AE29BE">
              <w:rPr>
                <w:bCs/>
                <w:lang w:val="de-DE"/>
              </w:rPr>
              <w:t>© LAUDA</w:t>
            </w:r>
          </w:p>
        </w:tc>
      </w:tr>
    </w:tbl>
    <w:p w14:paraId="1A7B560A" w14:textId="77777777" w:rsidR="00561AE0" w:rsidRPr="00BE1E7C" w:rsidRDefault="00561AE0" w:rsidP="00BE1E7C">
      <w:pPr>
        <w:pStyle w:val="Untertitel"/>
        <w:rPr>
          <w:rFonts w:ascii="Brandon Grotesque Office Light" w:hAnsi="Brandon Grotesque Office Light"/>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798D3BD0" w:rsidR="005B33CF" w:rsidRPr="008A1C31" w:rsidRDefault="005B33CF" w:rsidP="005B33CF">
      <w:pPr>
        <w:spacing w:line="240" w:lineRule="auto"/>
        <w:rPr>
          <w:rFonts w:ascii="Brandon Grotesque Office Light" w:hAnsi="Brandon Grotesque Office Light"/>
          <w:b/>
          <w:bCs/>
        </w:rPr>
      </w:pPr>
      <w:bookmarkStart w:id="0"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almost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 xml:space="preserve">We are more than happy to make prepared information about our company, the LAUDA Factory Gallery and our projects </w:t>
      </w:r>
      <w:proofErr w:type="gramStart"/>
      <w:r>
        <w:rPr>
          <w:rFonts w:ascii="Brandon Grotesque Office Light" w:hAnsi="Brandon Grotesque Office Light"/>
        </w:rPr>
        <w:t>in the area of</w:t>
      </w:r>
      <w:proofErr w:type="gramEnd"/>
      <w:r>
        <w:rPr>
          <w:rFonts w:ascii="Brandon Grotesque Office Light" w:hAnsi="Brandon Grotesque Office Light"/>
        </w:rPr>
        <w:t xml:space="preserve">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t>T + 49 (0) 9343 503-349</w:t>
      </w:r>
    </w:p>
    <w:bookmarkStart w:id="1"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320A" w14:textId="77777777" w:rsidR="00AC1C11" w:rsidRDefault="00AC1C11" w:rsidP="001A7663">
      <w:pPr>
        <w:spacing w:line="240" w:lineRule="auto"/>
      </w:pPr>
      <w:r>
        <w:separator/>
      </w:r>
    </w:p>
  </w:endnote>
  <w:endnote w:type="continuationSeparator" w:id="0">
    <w:p w14:paraId="5EAB1CAD" w14:textId="77777777" w:rsidR="00AC1C11" w:rsidRDefault="00AC1C11"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D9C0" w14:textId="77777777" w:rsidR="00AC1C11" w:rsidRDefault="00AC1C11" w:rsidP="001A7663">
      <w:pPr>
        <w:spacing w:line="240" w:lineRule="auto"/>
      </w:pPr>
      <w:r>
        <w:separator/>
      </w:r>
    </w:p>
  </w:footnote>
  <w:footnote w:type="continuationSeparator" w:id="0">
    <w:p w14:paraId="56A695B3" w14:textId="77777777" w:rsidR="00AC1C11" w:rsidRDefault="00AC1C11"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91B"/>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32A"/>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679A"/>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725"/>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95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AE0"/>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976"/>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511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77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1C11"/>
    <w:rsid w:val="00AC28C7"/>
    <w:rsid w:val="00AC5259"/>
    <w:rsid w:val="00AC5D6F"/>
    <w:rsid w:val="00AC74FA"/>
    <w:rsid w:val="00AD1272"/>
    <w:rsid w:val="00AD1ABD"/>
    <w:rsid w:val="00AD2D80"/>
    <w:rsid w:val="00AD4B12"/>
    <w:rsid w:val="00AD5AC0"/>
    <w:rsid w:val="00AD6E25"/>
    <w:rsid w:val="00AD7295"/>
    <w:rsid w:val="00AE0598"/>
    <w:rsid w:val="00AE0D35"/>
    <w:rsid w:val="00AE29BE"/>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74A"/>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4530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Pang New Managing Director of LAUDA Singapore</dc:title>
  <dc:subject>LAUDA Press Release</dc:subject>
  <dc:creator>Christoph Muhr</dc:creator>
  <cp:lastModifiedBy>Christoph Muhr</cp:lastModifiedBy>
  <cp:lastPrinted>2023-03-14T15:14:00Z</cp:lastPrinted>
  <dcterms:created xsi:type="dcterms:W3CDTF">2024-04-18T10:54:00Z</dcterms:created>
  <dcterms:modified xsi:type="dcterms:W3CDTF">2025-12-19T13:04:00Z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