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32" w:rsidRPr="003B5932" w:rsidRDefault="00152E11" w:rsidP="003B5932">
      <w:pPr>
        <w:tabs>
          <w:tab w:val="left" w:pos="4111"/>
        </w:tabs>
        <w:spacing w:line="240" w:lineRule="auto"/>
        <w:ind w:left="-142"/>
        <w:rPr>
          <w:rFonts w:ascii="Arial Narrow" w:hAnsi="Arial Narrow"/>
          <w:b/>
          <w:noProof/>
          <w:sz w:val="32"/>
          <w:szCs w:val="32"/>
          <w:lang w:eastAsia="de-DE"/>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1312" behindDoc="0" locked="0" layoutInCell="1" allowOverlap="1" wp14:anchorId="2634C9F0" wp14:editId="5233B774">
                <wp:simplePos x="0" y="0"/>
                <wp:positionH relativeFrom="margin">
                  <wp:posOffset>4517390</wp:posOffset>
                </wp:positionH>
                <wp:positionV relativeFrom="paragraph">
                  <wp:posOffset>30480</wp:posOffset>
                </wp:positionV>
                <wp:extent cx="1918716" cy="1404620"/>
                <wp:effectExtent l="0" t="0" r="0" b="5080"/>
                <wp:wrapNone/>
                <wp:docPr id="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716" cy="1404620"/>
                        </a:xfrm>
                        <a:prstGeom prst="rect">
                          <a:avLst/>
                        </a:prstGeom>
                        <a:noFill/>
                        <a:ln w="9525">
                          <a:noFill/>
                          <a:miter lim="800000"/>
                          <a:headEnd/>
                          <a:tailEnd/>
                        </a:ln>
                      </wps:spPr>
                      <wps:txbx>
                        <w:txbxContent>
                          <w:p w:rsidR="001B4C20" w:rsidRDefault="00AA7919" w:rsidP="00B92E52">
                            <w:pPr>
                              <w:rPr>
                                <w:rFonts w:ascii="Arial Narrow" w:hAnsi="Arial Narrow"/>
                                <w:sz w:val="16"/>
                                <w:szCs w:val="16"/>
                              </w:rPr>
                            </w:pPr>
                            <w:r w:rsidRPr="00DC17E6">
                              <w:rPr>
                                <w:rFonts w:ascii="Arial Narrow" w:hAnsi="Arial Narrow"/>
                                <w:b/>
                                <w:sz w:val="18"/>
                                <w:szCs w:val="16"/>
                              </w:rPr>
                              <w:t>Bilder:</w:t>
                            </w:r>
                            <w:r w:rsidRPr="00DC17E6">
                              <w:rPr>
                                <w:rFonts w:ascii="Arial Narrow" w:hAnsi="Arial Narrow"/>
                                <w:b/>
                                <w:sz w:val="18"/>
                                <w:szCs w:val="16"/>
                              </w:rPr>
                              <w:br/>
                            </w:r>
                            <w:proofErr w:type="spellStart"/>
                            <w:r w:rsidR="00CB1DB2" w:rsidRPr="00CB1DB2">
                              <w:rPr>
                                <w:rFonts w:ascii="Arial Narrow" w:hAnsi="Arial Narrow"/>
                                <w:sz w:val="16"/>
                                <w:szCs w:val="16"/>
                              </w:rPr>
                              <w:t>Lindner_Reinraumleuchte_GL</w:t>
                            </w:r>
                            <w:proofErr w:type="spellEnd"/>
                            <w:r w:rsidR="00CB1DB2" w:rsidRPr="00CB1DB2">
                              <w:rPr>
                                <w:rFonts w:ascii="Arial Narrow" w:hAnsi="Arial Narrow"/>
                                <w:sz w:val="16"/>
                                <w:szCs w:val="16"/>
                              </w:rPr>
                              <w:t xml:space="preserve"> 625x300.jpg</w:t>
                            </w:r>
                            <w:r w:rsidR="00CB1DB2">
                              <w:rPr>
                                <w:rFonts w:ascii="Arial Narrow" w:hAnsi="Arial Narrow"/>
                                <w:sz w:val="16"/>
                                <w:szCs w:val="16"/>
                              </w:rPr>
                              <w:br/>
                            </w:r>
                            <w:proofErr w:type="spellStart"/>
                            <w:r w:rsidR="00CB1DB2" w:rsidRPr="00CB1DB2">
                              <w:rPr>
                                <w:rFonts w:ascii="Arial Narrow" w:hAnsi="Arial Narrow"/>
                                <w:sz w:val="16"/>
                                <w:szCs w:val="16"/>
                              </w:rPr>
                              <w:t>Lindner_Reinraumleuchte_GL</w:t>
                            </w:r>
                            <w:proofErr w:type="spellEnd"/>
                            <w:r w:rsidR="00CB1DB2" w:rsidRPr="00CB1DB2">
                              <w:rPr>
                                <w:rFonts w:ascii="Arial Narrow" w:hAnsi="Arial Narrow"/>
                                <w:sz w:val="16"/>
                                <w:szCs w:val="16"/>
                              </w:rPr>
                              <w:t xml:space="preserve"> Bild (S50).jpg</w:t>
                            </w:r>
                            <w:r w:rsidR="00CB1DB2">
                              <w:rPr>
                                <w:rFonts w:ascii="Arial Narrow" w:hAnsi="Arial Narrow"/>
                                <w:sz w:val="16"/>
                                <w:szCs w:val="16"/>
                              </w:rPr>
                              <w:br/>
                            </w:r>
                            <w:r w:rsidR="00CB1DB2" w:rsidRPr="00CB1DB2">
                              <w:rPr>
                                <w:rFonts w:ascii="Arial Narrow" w:hAnsi="Arial Narrow"/>
                                <w:sz w:val="16"/>
                                <w:szCs w:val="16"/>
                              </w:rPr>
                              <w:t>Lind</w:t>
                            </w:r>
                            <w:r w:rsidR="001B4C20">
                              <w:rPr>
                                <w:rFonts w:ascii="Arial Narrow" w:hAnsi="Arial Narrow"/>
                                <w:sz w:val="16"/>
                                <w:szCs w:val="16"/>
                              </w:rPr>
                              <w:t>ner_Reinraumleuchte_GL_21046_01</w:t>
                            </w:r>
                            <w:r w:rsidR="00CB1DB2" w:rsidRPr="00CB1DB2">
                              <w:rPr>
                                <w:rFonts w:ascii="Arial Narrow" w:hAnsi="Arial Narrow"/>
                                <w:sz w:val="16"/>
                                <w:szCs w:val="16"/>
                              </w:rPr>
                              <w:t>.jpg</w:t>
                            </w:r>
                            <w:r w:rsidR="001B4C20">
                              <w:rPr>
                                <w:rFonts w:ascii="Arial Narrow" w:hAnsi="Arial Narrow"/>
                                <w:sz w:val="16"/>
                                <w:szCs w:val="16"/>
                              </w:rPr>
                              <w:br/>
                            </w:r>
                            <w:r w:rsidR="001B4C20" w:rsidRPr="001B4C20">
                              <w:rPr>
                                <w:rFonts w:ascii="Arial Narrow" w:hAnsi="Arial Narrow"/>
                                <w:sz w:val="16"/>
                                <w:szCs w:val="16"/>
                              </w:rPr>
                              <w:t>Lindner_Reinraumleuchte_GL_21046_02.jpg</w:t>
                            </w:r>
                          </w:p>
                          <w:p w:rsidR="00E45286" w:rsidRPr="00152E11" w:rsidRDefault="00E45286" w:rsidP="00B92E52">
                            <w:pPr>
                              <w:rPr>
                                <w:rFonts w:ascii="Arial Narrow" w:hAnsi="Arial Narrow"/>
                                <w:sz w:val="16"/>
                                <w:szCs w:val="16"/>
                              </w:rPr>
                            </w:pPr>
                          </w:p>
                          <w:p w:rsidR="00B113F0" w:rsidRDefault="00B113F0" w:rsidP="00B92E52">
                            <w:pPr>
                              <w:rPr>
                                <w:rFonts w:ascii="Arial Narrow" w:hAnsi="Arial Narrow"/>
                                <w:b/>
                                <w:sz w:val="18"/>
                                <w:szCs w:val="16"/>
                              </w:rPr>
                            </w:pPr>
                          </w:p>
                          <w:p w:rsidR="00AA7919" w:rsidRPr="00DC17E6" w:rsidRDefault="00AA7919" w:rsidP="00B92E52">
                            <w:pPr>
                              <w:rPr>
                                <w:rFonts w:ascii="Arial Narrow" w:hAnsi="Arial Narrow"/>
                                <w:sz w:val="18"/>
                                <w:szCs w:val="16"/>
                              </w:rPr>
                            </w:pPr>
                            <w:r w:rsidRPr="00DC17E6">
                              <w:rPr>
                                <w:rFonts w:ascii="Arial Narrow" w:hAnsi="Arial Narrow"/>
                                <w:b/>
                                <w:sz w:val="18"/>
                                <w:szCs w:val="16"/>
                              </w:rPr>
                              <w:t>Bildverweis:</w:t>
                            </w:r>
                            <w:r w:rsidRPr="00DC17E6">
                              <w:rPr>
                                <w:rFonts w:ascii="Arial Narrow" w:hAnsi="Arial Narrow"/>
                                <w:sz w:val="18"/>
                                <w:szCs w:val="16"/>
                              </w:rPr>
                              <w:br/>
                            </w:r>
                            <w:r w:rsidR="00AF07BC">
                              <w:rPr>
                                <w:rFonts w:ascii="Arial Narrow" w:hAnsi="Arial Narrow"/>
                                <w:sz w:val="18"/>
                                <w:szCs w:val="16"/>
                              </w:rPr>
                              <w:t>© www.Lindner-Group.com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4C9F0" id="_x0000_t202" coordsize="21600,21600" o:spt="202" path="m,l,21600r21600,l21600,xe">
                <v:stroke joinstyle="miter"/>
                <v:path gradientshapeok="t" o:connecttype="rect"/>
              </v:shapetype>
              <v:shape id="Textfeld 2" o:spid="_x0000_s1026" type="#_x0000_t202" style="position:absolute;left:0;text-align:left;margin-left:355.7pt;margin-top:2.4pt;width:151.1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" filled="f" stroked="f">
                <v:textbox style="mso-fit-shape-to-text:t">
                  <w:txbxContent>
                    <w:p w:rsidR="001B4C20" w:rsidRDefault="00AA7919" w:rsidP="00B92E52">
                      <w:pPr>
                        <w:rPr>
                          <w:rFonts w:ascii="Arial Narrow" w:hAnsi="Arial Narrow"/>
                          <w:sz w:val="16"/>
                          <w:szCs w:val="16"/>
                        </w:rPr>
                      </w:pPr>
                      <w:r w:rsidRPr="00DC17E6">
                        <w:rPr>
                          <w:rFonts w:ascii="Arial Narrow" w:hAnsi="Arial Narrow"/>
                          <w:b/>
                          <w:sz w:val="18"/>
                          <w:szCs w:val="16"/>
                        </w:rPr>
                        <w:t>Bilder:</w:t>
                      </w:r>
                      <w:r w:rsidRPr="00DC17E6">
                        <w:rPr>
                          <w:rFonts w:ascii="Arial Narrow" w:hAnsi="Arial Narrow"/>
                          <w:b/>
                          <w:sz w:val="18"/>
                          <w:szCs w:val="16"/>
                        </w:rPr>
                        <w:br/>
                      </w:r>
                      <w:proofErr w:type="spellStart"/>
                      <w:r w:rsidR="00CB1DB2" w:rsidRPr="00CB1DB2">
                        <w:rPr>
                          <w:rFonts w:ascii="Arial Narrow" w:hAnsi="Arial Narrow"/>
                          <w:sz w:val="16"/>
                          <w:szCs w:val="16"/>
                        </w:rPr>
                        <w:t>Lindner_Reinraumleuchte_GL</w:t>
                      </w:r>
                      <w:proofErr w:type="spellEnd"/>
                      <w:r w:rsidR="00CB1DB2" w:rsidRPr="00CB1DB2">
                        <w:rPr>
                          <w:rFonts w:ascii="Arial Narrow" w:hAnsi="Arial Narrow"/>
                          <w:sz w:val="16"/>
                          <w:szCs w:val="16"/>
                        </w:rPr>
                        <w:t xml:space="preserve"> 625x300.jpg</w:t>
                      </w:r>
                      <w:r w:rsidR="00CB1DB2">
                        <w:rPr>
                          <w:rFonts w:ascii="Arial Narrow" w:hAnsi="Arial Narrow"/>
                          <w:sz w:val="16"/>
                          <w:szCs w:val="16"/>
                        </w:rPr>
                        <w:br/>
                      </w:r>
                      <w:proofErr w:type="spellStart"/>
                      <w:r w:rsidR="00CB1DB2" w:rsidRPr="00CB1DB2">
                        <w:rPr>
                          <w:rFonts w:ascii="Arial Narrow" w:hAnsi="Arial Narrow"/>
                          <w:sz w:val="16"/>
                          <w:szCs w:val="16"/>
                        </w:rPr>
                        <w:t>Lindner_Reinraumleuchte_GL</w:t>
                      </w:r>
                      <w:proofErr w:type="spellEnd"/>
                      <w:r w:rsidR="00CB1DB2" w:rsidRPr="00CB1DB2">
                        <w:rPr>
                          <w:rFonts w:ascii="Arial Narrow" w:hAnsi="Arial Narrow"/>
                          <w:sz w:val="16"/>
                          <w:szCs w:val="16"/>
                        </w:rPr>
                        <w:t xml:space="preserve"> Bild (S50).jpg</w:t>
                      </w:r>
                      <w:r w:rsidR="00CB1DB2">
                        <w:rPr>
                          <w:rFonts w:ascii="Arial Narrow" w:hAnsi="Arial Narrow"/>
                          <w:sz w:val="16"/>
                          <w:szCs w:val="16"/>
                        </w:rPr>
                        <w:br/>
                      </w:r>
                      <w:r w:rsidR="00CB1DB2" w:rsidRPr="00CB1DB2">
                        <w:rPr>
                          <w:rFonts w:ascii="Arial Narrow" w:hAnsi="Arial Narrow"/>
                          <w:sz w:val="16"/>
                          <w:szCs w:val="16"/>
                        </w:rPr>
                        <w:t>Lind</w:t>
                      </w:r>
                      <w:r w:rsidR="001B4C20">
                        <w:rPr>
                          <w:rFonts w:ascii="Arial Narrow" w:hAnsi="Arial Narrow"/>
                          <w:sz w:val="16"/>
                          <w:szCs w:val="16"/>
                        </w:rPr>
                        <w:t>ner_Reinraumleuchte_GL_21046_01</w:t>
                      </w:r>
                      <w:r w:rsidR="00CB1DB2" w:rsidRPr="00CB1DB2">
                        <w:rPr>
                          <w:rFonts w:ascii="Arial Narrow" w:hAnsi="Arial Narrow"/>
                          <w:sz w:val="16"/>
                          <w:szCs w:val="16"/>
                        </w:rPr>
                        <w:t>.jpg</w:t>
                      </w:r>
                      <w:r w:rsidR="001B4C20">
                        <w:rPr>
                          <w:rFonts w:ascii="Arial Narrow" w:hAnsi="Arial Narrow"/>
                          <w:sz w:val="16"/>
                          <w:szCs w:val="16"/>
                        </w:rPr>
                        <w:br/>
                      </w:r>
                      <w:bookmarkStart w:id="1" w:name="_GoBack"/>
                      <w:bookmarkEnd w:id="1"/>
                      <w:r w:rsidR="001B4C20" w:rsidRPr="001B4C20">
                        <w:rPr>
                          <w:rFonts w:ascii="Arial Narrow" w:hAnsi="Arial Narrow"/>
                          <w:sz w:val="16"/>
                          <w:szCs w:val="16"/>
                        </w:rPr>
                        <w:t>Lindner_Reinraumleuchte_GL_21046_02.jpg</w:t>
                      </w:r>
                    </w:p>
                    <w:p w:rsidR="00E45286" w:rsidRPr="00152E11" w:rsidRDefault="00E45286" w:rsidP="00B92E52">
                      <w:pPr>
                        <w:rPr>
                          <w:rFonts w:ascii="Arial Narrow" w:hAnsi="Arial Narrow"/>
                          <w:sz w:val="16"/>
                          <w:szCs w:val="16"/>
                        </w:rPr>
                      </w:pPr>
                    </w:p>
                    <w:p w:rsidR="00B113F0" w:rsidRDefault="00B113F0" w:rsidP="00B92E52">
                      <w:pPr>
                        <w:rPr>
                          <w:rFonts w:ascii="Arial Narrow" w:hAnsi="Arial Narrow"/>
                          <w:b/>
                          <w:sz w:val="18"/>
                          <w:szCs w:val="16"/>
                        </w:rPr>
                      </w:pPr>
                    </w:p>
                    <w:p w:rsidR="00AA7919" w:rsidRPr="00DC17E6" w:rsidRDefault="00AA7919" w:rsidP="00B92E52">
                      <w:pPr>
                        <w:rPr>
                          <w:rFonts w:ascii="Arial Narrow" w:hAnsi="Arial Narrow"/>
                          <w:sz w:val="18"/>
                          <w:szCs w:val="16"/>
                        </w:rPr>
                      </w:pPr>
                      <w:r w:rsidRPr="00DC17E6">
                        <w:rPr>
                          <w:rFonts w:ascii="Arial Narrow" w:hAnsi="Arial Narrow"/>
                          <w:b/>
                          <w:sz w:val="18"/>
                          <w:szCs w:val="16"/>
                        </w:rPr>
                        <w:t>Bildverweis:</w:t>
                      </w:r>
                      <w:r w:rsidRPr="00DC17E6">
                        <w:rPr>
                          <w:rFonts w:ascii="Arial Narrow" w:hAnsi="Arial Narrow"/>
                          <w:sz w:val="18"/>
                          <w:szCs w:val="16"/>
                        </w:rPr>
                        <w:br/>
                      </w:r>
                      <w:r w:rsidR="00AF07BC">
                        <w:rPr>
                          <w:rFonts w:ascii="Arial Narrow" w:hAnsi="Arial Narrow"/>
                          <w:sz w:val="18"/>
                          <w:szCs w:val="16"/>
                        </w:rPr>
                        <w:t>© www.Lindner-Group.com</w:t>
                      </w:r>
                    </w:p>
                  </w:txbxContent>
                </v:textbox>
                <w10:wrap anchorx="margin"/>
              </v:shape>
            </w:pict>
          </mc:Fallback>
        </mc:AlternateContent>
      </w:r>
      <w:r w:rsidR="00F27BE3">
        <w:rPr>
          <w:rFonts w:ascii="Arial Narrow" w:hAnsi="Arial Narrow"/>
          <w:b/>
          <w:noProof/>
          <w:sz w:val="32"/>
          <w:szCs w:val="32"/>
          <w:lang w:eastAsia="de-DE"/>
        </w:rPr>
        <w:t>LINDNER LED-REINRAUMLEUCHTE GL</w:t>
      </w:r>
      <w:r w:rsidR="003B5932" w:rsidRPr="003B5932">
        <w:rPr>
          <w:rFonts w:ascii="Arial Narrow" w:hAnsi="Arial Narrow"/>
          <w:b/>
          <w:noProof/>
          <w:sz w:val="32"/>
          <w:szCs w:val="32"/>
          <w:lang w:eastAsia="de-DE"/>
        </w:rPr>
        <w:t xml:space="preserve"> </w:t>
      </w:r>
    </w:p>
    <w:p w:rsidR="00731ADC" w:rsidRDefault="00F27BE3" w:rsidP="00ED0DFD">
      <w:pPr>
        <w:tabs>
          <w:tab w:val="left" w:pos="4111"/>
        </w:tabs>
        <w:spacing w:line="240" w:lineRule="auto"/>
        <w:ind w:left="-142"/>
        <w:rPr>
          <w:rFonts w:ascii="Arial Narrow" w:hAnsi="Arial Narrow"/>
          <w:noProof/>
          <w:lang w:eastAsia="de-DE"/>
        </w:rPr>
      </w:pPr>
      <w:r>
        <w:rPr>
          <w:rFonts w:ascii="Arial Narrow" w:hAnsi="Arial Narrow" w:cs="Arial"/>
          <w:sz w:val="19"/>
          <w:szCs w:val="19"/>
        </w:rPr>
        <w:t>KOMPAKTE BAUFORM. STARKE LUMEN-LEISTUNG. BESTES PREIS</w:t>
      </w:r>
      <w:r w:rsidR="0036773F">
        <w:rPr>
          <w:rFonts w:ascii="Arial Narrow" w:hAnsi="Arial Narrow" w:cs="Arial"/>
          <w:sz w:val="19"/>
          <w:szCs w:val="19"/>
        </w:rPr>
        <w:t>-</w:t>
      </w:r>
      <w:r w:rsidR="004809EF">
        <w:rPr>
          <w:rFonts w:ascii="Arial Narrow" w:hAnsi="Arial Narrow" w:cs="Arial"/>
          <w:sz w:val="19"/>
          <w:szCs w:val="19"/>
        </w:rPr>
        <w:t>LEISTUNGS</w:t>
      </w:r>
      <w:r w:rsidR="0036773F">
        <w:rPr>
          <w:rFonts w:ascii="Arial Narrow" w:hAnsi="Arial Narrow" w:cs="Arial"/>
          <w:sz w:val="19"/>
          <w:szCs w:val="19"/>
        </w:rPr>
        <w:t>-</w:t>
      </w:r>
      <w:r>
        <w:rPr>
          <w:rFonts w:ascii="Arial Narrow" w:hAnsi="Arial Narrow" w:cs="Arial"/>
          <w:sz w:val="19"/>
          <w:szCs w:val="19"/>
        </w:rPr>
        <w:t>VERHÄLTNIS</w:t>
      </w:r>
      <w:r w:rsidR="00C2454D">
        <w:rPr>
          <w:rFonts w:ascii="Arial Narrow" w:hAnsi="Arial Narrow" w:cs="Arial"/>
          <w:sz w:val="19"/>
          <w:szCs w:val="19"/>
        </w:rPr>
        <w:t>.</w:t>
      </w:r>
      <w:r w:rsidR="0009070D">
        <w:rPr>
          <w:rFonts w:ascii="Arial Narrow" w:hAnsi="Arial Narrow"/>
          <w:noProof/>
          <w:lang w:eastAsia="de-DE"/>
        </w:rPr>
        <w:br/>
      </w:r>
    </w:p>
    <w:p w:rsidR="00D455D7" w:rsidRPr="00EE38C0" w:rsidRDefault="00E45286" w:rsidP="00EE38C0">
      <w:pPr>
        <w:tabs>
          <w:tab w:val="left" w:pos="4111"/>
        </w:tabs>
        <w:spacing w:line="240" w:lineRule="auto"/>
        <w:ind w:left="-142"/>
        <w:rPr>
          <w:rFonts w:ascii="Arial Narrow" w:hAnsi="Arial Narrow"/>
          <w:noProof/>
          <w:lang w:eastAsia="de-DE"/>
        </w:rPr>
      </w:pPr>
      <w:r>
        <w:rPr>
          <w:rFonts w:ascii="Arial Narrow" w:hAnsi="Arial Narrow"/>
          <w:b/>
          <w:noProof/>
          <w:sz w:val="32"/>
          <w:szCs w:val="32"/>
          <w:lang w:eastAsia="de-DE"/>
        </w:rPr>
        <w:drawing>
          <wp:inline distT="0" distB="0" distL="0" distR="0">
            <wp:extent cx="4210050" cy="2673070"/>
            <wp:effectExtent l="0" t="0" r="0" b="0"/>
            <wp:docPr id="3" name="Grafik 3" descr="C:\Users\crieger02\AppData\Local\Microsoft\Windows\INetCache\Content.Word\GL Bild (S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ieger02\AppData\Local\Microsoft\Windows\INetCache\Content.Word\GL Bild (S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7283" cy="2677663"/>
                    </a:xfrm>
                    <a:prstGeom prst="rect">
                      <a:avLst/>
                    </a:prstGeom>
                    <a:noFill/>
                    <a:ln>
                      <a:noFill/>
                    </a:ln>
                  </pic:spPr>
                </pic:pic>
              </a:graphicData>
            </a:graphic>
          </wp:inline>
        </w:drawing>
      </w:r>
    </w:p>
    <w:p w:rsidR="00E45286" w:rsidRDefault="00E45286" w:rsidP="00F27BE3">
      <w:pPr>
        <w:tabs>
          <w:tab w:val="left" w:pos="7088"/>
        </w:tabs>
        <w:spacing w:line="276" w:lineRule="auto"/>
        <w:ind w:left="-142" w:right="2891"/>
        <w:rPr>
          <w:rFonts w:ascii="Arial Narrow" w:hAnsi="Arial Narrow" w:cs="Arial"/>
          <w:sz w:val="19"/>
          <w:szCs w:val="19"/>
        </w:rPr>
      </w:pPr>
    </w:p>
    <w:p w:rsidR="00F27BE3" w:rsidRPr="00F27BE3" w:rsidRDefault="00F27BE3" w:rsidP="00F27BE3">
      <w:pPr>
        <w:tabs>
          <w:tab w:val="left" w:pos="7088"/>
        </w:tabs>
        <w:spacing w:line="276" w:lineRule="auto"/>
        <w:ind w:left="-142" w:right="2891"/>
        <w:rPr>
          <w:rFonts w:ascii="Arial Narrow" w:hAnsi="Arial Narrow" w:cs="Arial"/>
          <w:sz w:val="19"/>
          <w:szCs w:val="19"/>
        </w:rPr>
      </w:pPr>
      <w:r w:rsidRPr="00F27BE3">
        <w:rPr>
          <w:rFonts w:ascii="Arial Narrow" w:hAnsi="Arial Narrow" w:cs="Arial"/>
          <w:sz w:val="19"/>
          <w:szCs w:val="19"/>
        </w:rPr>
        <w:t xml:space="preserve">Die Lindner </w:t>
      </w:r>
      <w:proofErr w:type="spellStart"/>
      <w:r w:rsidRPr="00F27BE3">
        <w:rPr>
          <w:rFonts w:ascii="Arial Narrow" w:hAnsi="Arial Narrow" w:cs="Arial"/>
          <w:sz w:val="19"/>
          <w:szCs w:val="19"/>
        </w:rPr>
        <w:t>Leuchtenfabrik</w:t>
      </w:r>
      <w:proofErr w:type="spellEnd"/>
      <w:r w:rsidRPr="00F27BE3">
        <w:rPr>
          <w:rFonts w:ascii="Arial Narrow" w:hAnsi="Arial Narrow" w:cs="Arial"/>
          <w:sz w:val="19"/>
          <w:szCs w:val="19"/>
        </w:rPr>
        <w:t xml:space="preserve"> erweitert mit der neuen LED-Einbauleuchte GL ihr Produktspektrum für den Ausbau von Reinräumen und Laboren. Die Neuentwicklung bietet neben einer langen Lebensdauer und hohe</w:t>
      </w:r>
      <w:r w:rsidR="00CB187A">
        <w:rPr>
          <w:rFonts w:ascii="Arial Narrow" w:hAnsi="Arial Narrow" w:cs="Arial"/>
          <w:sz w:val="19"/>
          <w:szCs w:val="19"/>
        </w:rPr>
        <w:t>n</w:t>
      </w:r>
      <w:r w:rsidRPr="00F27BE3">
        <w:rPr>
          <w:rFonts w:ascii="Arial Narrow" w:hAnsi="Arial Narrow" w:cs="Arial"/>
          <w:sz w:val="19"/>
          <w:szCs w:val="19"/>
        </w:rPr>
        <w:t xml:space="preserve"> Effizienz einen hohen Lichtstrom – und das bei kompakter Bauform. Mit dem reduzierten </w:t>
      </w:r>
      <w:proofErr w:type="spellStart"/>
      <w:r w:rsidRPr="00F27BE3">
        <w:rPr>
          <w:rFonts w:ascii="Arial Narrow" w:hAnsi="Arial Narrow" w:cs="Arial"/>
          <w:sz w:val="19"/>
          <w:szCs w:val="19"/>
        </w:rPr>
        <w:t>Modulmaß</w:t>
      </w:r>
      <w:proofErr w:type="spellEnd"/>
      <w:r w:rsidRPr="00F27BE3">
        <w:rPr>
          <w:rFonts w:ascii="Arial Narrow" w:hAnsi="Arial Narrow" w:cs="Arial"/>
          <w:sz w:val="19"/>
          <w:szCs w:val="19"/>
        </w:rPr>
        <w:t xml:space="preserve"> bzw. einer Einbautiefe von nur 60</w:t>
      </w:r>
      <w:r w:rsidR="00CB187A">
        <w:rPr>
          <w:rFonts w:ascii="Arial Narrow" w:hAnsi="Arial Narrow" w:cs="Arial"/>
          <w:sz w:val="19"/>
          <w:szCs w:val="19"/>
        </w:rPr>
        <w:t> </w:t>
      </w:r>
      <w:r w:rsidRPr="00F27BE3">
        <w:rPr>
          <w:rFonts w:ascii="Arial Narrow" w:hAnsi="Arial Narrow" w:cs="Arial"/>
          <w:sz w:val="19"/>
          <w:szCs w:val="19"/>
        </w:rPr>
        <w:t>mm ist die Montage in fast jeder Raumsituation, in Neubauten wie Sanierungsprojekten, möglich.</w:t>
      </w:r>
    </w:p>
    <w:p w:rsidR="00F27BE3" w:rsidRPr="00F27BE3" w:rsidRDefault="00F27BE3" w:rsidP="00F27BE3">
      <w:pPr>
        <w:tabs>
          <w:tab w:val="left" w:pos="7088"/>
        </w:tabs>
        <w:spacing w:line="276" w:lineRule="auto"/>
        <w:ind w:left="-142" w:right="2891"/>
        <w:rPr>
          <w:rFonts w:ascii="Arial Narrow" w:hAnsi="Arial Narrow" w:cs="Arial"/>
          <w:sz w:val="19"/>
          <w:szCs w:val="19"/>
        </w:rPr>
      </w:pPr>
      <w:r w:rsidRPr="00F27BE3">
        <w:rPr>
          <w:rFonts w:ascii="Arial Narrow" w:hAnsi="Arial Narrow" w:cs="Arial"/>
          <w:sz w:val="19"/>
          <w:szCs w:val="19"/>
        </w:rPr>
        <w:t>In der Familie stehen zwei verschiedene Grund-Ausführungen zur Verfügung:</w:t>
      </w:r>
    </w:p>
    <w:p w:rsidR="00F27BE3" w:rsidRPr="00F27BE3" w:rsidRDefault="00F27BE3" w:rsidP="00F27BE3">
      <w:pPr>
        <w:numPr>
          <w:ilvl w:val="0"/>
          <w:numId w:val="1"/>
        </w:numPr>
        <w:tabs>
          <w:tab w:val="left" w:pos="7088"/>
        </w:tabs>
        <w:spacing w:line="276" w:lineRule="auto"/>
        <w:ind w:right="2891"/>
        <w:rPr>
          <w:rFonts w:ascii="Arial Narrow" w:hAnsi="Arial Narrow" w:cs="Arial"/>
          <w:sz w:val="19"/>
          <w:szCs w:val="19"/>
        </w:rPr>
      </w:pPr>
      <w:r w:rsidRPr="00F27BE3">
        <w:rPr>
          <w:rFonts w:ascii="Arial Narrow" w:hAnsi="Arial Narrow" w:cs="Arial"/>
          <w:sz w:val="19"/>
          <w:szCs w:val="19"/>
        </w:rPr>
        <w:t>Typ GL: Diese Variante kommt bei einer raumseitigen Leuchten-Bedienung zur Anwendung. Als Abschluss steh</w:t>
      </w:r>
      <w:r w:rsidR="004809EF">
        <w:rPr>
          <w:rFonts w:ascii="Arial Narrow" w:hAnsi="Arial Narrow" w:cs="Arial"/>
          <w:sz w:val="19"/>
          <w:szCs w:val="19"/>
        </w:rPr>
        <w:t>en entweder</w:t>
      </w:r>
      <w:r w:rsidRPr="00F27BE3">
        <w:rPr>
          <w:rFonts w:ascii="Arial Narrow" w:hAnsi="Arial Narrow" w:cs="Arial"/>
          <w:sz w:val="19"/>
          <w:szCs w:val="19"/>
        </w:rPr>
        <w:t xml:space="preserve"> eine Scheibe aus PMMA (für Schutzart IP50 oder IP54) </w:t>
      </w:r>
      <w:r w:rsidR="004809EF">
        <w:rPr>
          <w:rFonts w:ascii="Arial Narrow" w:hAnsi="Arial Narrow" w:cs="Arial"/>
          <w:sz w:val="19"/>
          <w:szCs w:val="19"/>
        </w:rPr>
        <w:t>oder</w:t>
      </w:r>
      <w:r w:rsidRPr="00F27BE3">
        <w:rPr>
          <w:rFonts w:ascii="Arial Narrow" w:hAnsi="Arial Narrow" w:cs="Arial"/>
          <w:sz w:val="19"/>
          <w:szCs w:val="19"/>
        </w:rPr>
        <w:t xml:space="preserve"> dichtversiegelte</w:t>
      </w:r>
      <w:r w:rsidR="004809EF">
        <w:rPr>
          <w:rFonts w:ascii="Arial Narrow" w:hAnsi="Arial Narrow" w:cs="Arial"/>
          <w:sz w:val="19"/>
          <w:szCs w:val="19"/>
        </w:rPr>
        <w:t>s</w:t>
      </w:r>
      <w:r w:rsidRPr="00F27BE3">
        <w:rPr>
          <w:rFonts w:ascii="Arial Narrow" w:hAnsi="Arial Narrow" w:cs="Arial"/>
          <w:sz w:val="19"/>
          <w:szCs w:val="19"/>
        </w:rPr>
        <w:t xml:space="preserve"> ESG-</w:t>
      </w:r>
      <w:proofErr w:type="spellStart"/>
      <w:r w:rsidRPr="00F27BE3">
        <w:rPr>
          <w:rFonts w:ascii="Arial Narrow" w:hAnsi="Arial Narrow" w:cs="Arial"/>
          <w:sz w:val="19"/>
          <w:szCs w:val="19"/>
        </w:rPr>
        <w:t>Klarglas</w:t>
      </w:r>
      <w:proofErr w:type="spellEnd"/>
      <w:r w:rsidRPr="00F27BE3">
        <w:rPr>
          <w:rFonts w:ascii="Arial Narrow" w:hAnsi="Arial Narrow" w:cs="Arial"/>
          <w:sz w:val="19"/>
          <w:szCs w:val="19"/>
        </w:rPr>
        <w:t xml:space="preserve"> (C65) zur Auswahl. </w:t>
      </w:r>
    </w:p>
    <w:p w:rsidR="00F27BE3" w:rsidRPr="00F27BE3" w:rsidRDefault="00F27BE3" w:rsidP="00F27BE3">
      <w:pPr>
        <w:numPr>
          <w:ilvl w:val="0"/>
          <w:numId w:val="1"/>
        </w:numPr>
        <w:tabs>
          <w:tab w:val="left" w:pos="7088"/>
        </w:tabs>
        <w:spacing w:line="276" w:lineRule="auto"/>
        <w:ind w:right="2891"/>
        <w:rPr>
          <w:rFonts w:ascii="Arial Narrow" w:hAnsi="Arial Narrow" w:cs="Arial"/>
          <w:sz w:val="19"/>
          <w:szCs w:val="19"/>
        </w:rPr>
      </w:pPr>
      <w:r w:rsidRPr="00F27BE3">
        <w:rPr>
          <w:rFonts w:ascii="Arial Narrow" w:hAnsi="Arial Narrow" w:cs="Arial"/>
          <w:sz w:val="19"/>
          <w:szCs w:val="19"/>
        </w:rPr>
        <w:t>Typ GL-O: Dieser Typ ermöglicht eine Revisionsmöglichkeit vom Deckenhohlraum</w:t>
      </w:r>
      <w:r w:rsidR="004809EF">
        <w:rPr>
          <w:rFonts w:ascii="Arial Narrow" w:hAnsi="Arial Narrow" w:cs="Arial"/>
          <w:sz w:val="19"/>
          <w:szCs w:val="19"/>
        </w:rPr>
        <w:t xml:space="preserve"> aus</w:t>
      </w:r>
      <w:r w:rsidRPr="00F27BE3">
        <w:rPr>
          <w:rFonts w:ascii="Arial Narrow" w:hAnsi="Arial Narrow" w:cs="Arial"/>
          <w:sz w:val="19"/>
          <w:szCs w:val="19"/>
        </w:rPr>
        <w:t>. Als Abschluss wird eine festversiegelte ESG-</w:t>
      </w:r>
      <w:r w:rsidR="004809EF">
        <w:rPr>
          <w:rFonts w:ascii="Arial Narrow" w:hAnsi="Arial Narrow" w:cs="Arial"/>
          <w:sz w:val="19"/>
          <w:szCs w:val="19"/>
        </w:rPr>
        <w:t>S</w:t>
      </w:r>
      <w:r w:rsidRPr="00F27BE3">
        <w:rPr>
          <w:rFonts w:ascii="Arial Narrow" w:hAnsi="Arial Narrow" w:cs="Arial"/>
          <w:sz w:val="19"/>
          <w:szCs w:val="19"/>
        </w:rPr>
        <w:t>cheibe verwendet.</w:t>
      </w:r>
      <w:r w:rsidRPr="00F27BE3">
        <w:rPr>
          <w:rFonts w:ascii="Arial Narrow" w:hAnsi="Arial Narrow" w:cs="Arial"/>
          <w:sz w:val="19"/>
          <w:szCs w:val="19"/>
        </w:rPr>
        <w:br/>
        <w:t xml:space="preserve">Dieser </w:t>
      </w:r>
      <w:proofErr w:type="spellStart"/>
      <w:r w:rsidRPr="00F27BE3">
        <w:rPr>
          <w:rFonts w:ascii="Arial Narrow" w:hAnsi="Arial Narrow" w:cs="Arial"/>
          <w:sz w:val="19"/>
          <w:szCs w:val="19"/>
        </w:rPr>
        <w:t>Leuchtentyp</w:t>
      </w:r>
      <w:proofErr w:type="spellEnd"/>
      <w:r w:rsidRPr="00F27BE3">
        <w:rPr>
          <w:rFonts w:ascii="Arial Narrow" w:hAnsi="Arial Narrow" w:cs="Arial"/>
          <w:sz w:val="19"/>
          <w:szCs w:val="19"/>
        </w:rPr>
        <w:t xml:space="preserve"> kann wahlweise in Deckenplatten mit Ausschnitt (GL-O) eingesetzt werden oder werkseitig als vorgefertigte Einheit aus Leuchte und Deckenplatte (GL-OD) produziert werden.</w:t>
      </w:r>
    </w:p>
    <w:p w:rsidR="00F27BE3" w:rsidRDefault="00F27BE3" w:rsidP="003B5932">
      <w:pPr>
        <w:tabs>
          <w:tab w:val="left" w:pos="7088"/>
        </w:tabs>
        <w:spacing w:line="276" w:lineRule="auto"/>
        <w:ind w:left="-142" w:right="2891"/>
        <w:rPr>
          <w:rFonts w:ascii="Arial Narrow" w:hAnsi="Arial Narrow" w:cs="Arial"/>
          <w:sz w:val="19"/>
          <w:szCs w:val="19"/>
        </w:rPr>
      </w:pPr>
    </w:p>
    <w:p w:rsidR="00F27BE3" w:rsidRPr="00F27BE3" w:rsidRDefault="00F27BE3" w:rsidP="00F27BE3">
      <w:pPr>
        <w:tabs>
          <w:tab w:val="left" w:pos="7088"/>
        </w:tabs>
        <w:spacing w:line="276" w:lineRule="auto"/>
        <w:ind w:left="-142" w:right="2891"/>
        <w:rPr>
          <w:rFonts w:ascii="Arial Narrow" w:hAnsi="Arial Narrow" w:cs="Arial"/>
          <w:sz w:val="19"/>
          <w:szCs w:val="19"/>
        </w:rPr>
      </w:pPr>
      <w:r w:rsidRPr="00F27BE3">
        <w:rPr>
          <w:rFonts w:ascii="Arial Narrow" w:hAnsi="Arial Narrow" w:cs="Arial"/>
          <w:sz w:val="19"/>
          <w:szCs w:val="19"/>
        </w:rPr>
        <w:t xml:space="preserve">Die LED-Reinraumleuchten sind </w:t>
      </w:r>
      <w:r w:rsidR="004809EF">
        <w:rPr>
          <w:rFonts w:ascii="Arial Narrow" w:hAnsi="Arial Narrow" w:cs="Arial"/>
          <w:sz w:val="19"/>
          <w:szCs w:val="19"/>
        </w:rPr>
        <w:t>optional</w:t>
      </w:r>
      <w:r w:rsidRPr="00F27BE3">
        <w:rPr>
          <w:rFonts w:ascii="Arial Narrow" w:hAnsi="Arial Narrow" w:cs="Arial"/>
          <w:sz w:val="19"/>
          <w:szCs w:val="19"/>
        </w:rPr>
        <w:t xml:space="preserve"> von oben oder unten bedienbar sowie extrem tiefstrahlend</w:t>
      </w:r>
      <w:r w:rsidR="004809EF">
        <w:rPr>
          <w:rFonts w:ascii="Arial Narrow" w:hAnsi="Arial Narrow" w:cs="Arial"/>
          <w:sz w:val="19"/>
          <w:szCs w:val="19"/>
        </w:rPr>
        <w:t xml:space="preserve"> (</w:t>
      </w:r>
      <w:r w:rsidRPr="00F27BE3">
        <w:rPr>
          <w:rFonts w:ascii="Arial Narrow" w:hAnsi="Arial Narrow" w:cs="Arial"/>
          <w:sz w:val="19"/>
          <w:szCs w:val="19"/>
        </w:rPr>
        <w:t>UGR &lt;19</w:t>
      </w:r>
      <w:r w:rsidR="004809EF">
        <w:rPr>
          <w:rFonts w:ascii="Arial Narrow" w:hAnsi="Arial Narrow" w:cs="Arial"/>
          <w:sz w:val="19"/>
          <w:szCs w:val="19"/>
        </w:rPr>
        <w:t>)</w:t>
      </w:r>
      <w:r w:rsidRPr="00F27BE3">
        <w:rPr>
          <w:rFonts w:ascii="Arial Narrow" w:hAnsi="Arial Narrow" w:cs="Arial"/>
          <w:sz w:val="19"/>
          <w:szCs w:val="19"/>
        </w:rPr>
        <w:t xml:space="preserve">. Je nach Kundenwunsch sind auch optional eine integrierte Notlichttauglichkeit, dynamisches Weißlicht von 2700°K bis 6500°K sowie ein elektrischer Anschluss erhältlich. Die Reflektoren </w:t>
      </w:r>
      <w:r w:rsidR="004809EF">
        <w:rPr>
          <w:rFonts w:ascii="Arial Narrow" w:hAnsi="Arial Narrow" w:cs="Arial"/>
          <w:sz w:val="19"/>
          <w:szCs w:val="19"/>
        </w:rPr>
        <w:t>sind</w:t>
      </w:r>
      <w:r w:rsidR="004809EF" w:rsidRPr="00F27BE3">
        <w:rPr>
          <w:rFonts w:ascii="Arial Narrow" w:hAnsi="Arial Narrow" w:cs="Arial"/>
          <w:sz w:val="19"/>
          <w:szCs w:val="19"/>
        </w:rPr>
        <w:t xml:space="preserve"> </w:t>
      </w:r>
      <w:r w:rsidRPr="00F27BE3">
        <w:rPr>
          <w:rFonts w:ascii="Arial Narrow" w:hAnsi="Arial Narrow" w:cs="Arial"/>
          <w:sz w:val="19"/>
          <w:szCs w:val="19"/>
        </w:rPr>
        <w:t xml:space="preserve">in Weiß glänzend </w:t>
      </w:r>
      <w:bookmarkStart w:id="0" w:name="_GoBack"/>
      <w:r w:rsidR="004809EF">
        <w:rPr>
          <w:rFonts w:ascii="Arial Narrow" w:hAnsi="Arial Narrow" w:cs="Arial"/>
          <w:sz w:val="19"/>
          <w:szCs w:val="19"/>
        </w:rPr>
        <w:t>gehalten</w:t>
      </w:r>
      <w:bookmarkEnd w:id="0"/>
      <w:r w:rsidRPr="00F27BE3">
        <w:rPr>
          <w:rFonts w:ascii="Arial Narrow" w:hAnsi="Arial Narrow" w:cs="Arial"/>
          <w:sz w:val="19"/>
          <w:szCs w:val="19"/>
        </w:rPr>
        <w:t>. Andere Raster in Schwarz matt oder glänzend sowie weitere Ausstrahlwinkel sind ebenfalls möglich.</w:t>
      </w:r>
    </w:p>
    <w:p w:rsidR="00F27BE3" w:rsidRPr="00F27BE3" w:rsidRDefault="00F27BE3" w:rsidP="00F27BE3">
      <w:pPr>
        <w:tabs>
          <w:tab w:val="left" w:pos="7088"/>
        </w:tabs>
        <w:spacing w:line="276" w:lineRule="auto"/>
        <w:ind w:left="-142" w:right="2891"/>
        <w:rPr>
          <w:rFonts w:ascii="Arial Narrow" w:hAnsi="Arial Narrow" w:cs="Arial"/>
          <w:sz w:val="19"/>
          <w:szCs w:val="19"/>
        </w:rPr>
      </w:pPr>
      <w:r w:rsidRPr="00F27BE3">
        <w:rPr>
          <w:rFonts w:ascii="Arial Narrow" w:hAnsi="Arial Narrow" w:cs="Arial"/>
          <w:sz w:val="19"/>
          <w:szCs w:val="19"/>
        </w:rPr>
        <w:lastRenderedPageBreak/>
        <w:t>Auch in der optischen Gestaltung genauso wie bei den Lichtsystemen bietet Lindner verschiedene Lichtlösungen an: Das Gehäuse aus Stahlblech kann in allen RAL-Tönen pulverbeschichtet werden. Die Systemleistung reicht von ca. 5.300 lm (Netto ca. 36</w:t>
      </w:r>
      <w:r w:rsidR="00821AB5">
        <w:rPr>
          <w:rFonts w:ascii="Arial Narrow" w:hAnsi="Arial Narrow" w:cs="Arial"/>
          <w:sz w:val="19"/>
          <w:szCs w:val="19"/>
        </w:rPr>
        <w:t xml:space="preserve"> </w:t>
      </w:r>
      <w:r w:rsidRPr="00F27BE3">
        <w:rPr>
          <w:rFonts w:ascii="Arial Narrow" w:hAnsi="Arial Narrow" w:cs="Arial"/>
          <w:sz w:val="19"/>
          <w:szCs w:val="19"/>
        </w:rPr>
        <w:t>W) über 10.300 lm (Netto ca. 68 W) bis zu 11.600 lm (Netto ca. 76 W).</w:t>
      </w:r>
    </w:p>
    <w:p w:rsidR="00F27BE3" w:rsidRPr="00F27BE3" w:rsidRDefault="00F27BE3" w:rsidP="00F27BE3">
      <w:pPr>
        <w:tabs>
          <w:tab w:val="left" w:pos="7088"/>
        </w:tabs>
        <w:spacing w:line="276" w:lineRule="auto"/>
        <w:ind w:left="-142" w:right="2891"/>
        <w:rPr>
          <w:rFonts w:ascii="Arial Narrow" w:hAnsi="Arial Narrow" w:cs="Arial"/>
          <w:sz w:val="19"/>
          <w:szCs w:val="19"/>
        </w:rPr>
      </w:pPr>
      <w:r w:rsidRPr="00F27BE3">
        <w:rPr>
          <w:rFonts w:ascii="Arial Narrow" w:hAnsi="Arial Narrow" w:cs="Arial"/>
          <w:sz w:val="19"/>
          <w:szCs w:val="19"/>
        </w:rPr>
        <w:t xml:space="preserve">Die LED-Einbauleuchten werden im eigenen Werk von Lindner gefertigt. In der Entwicklung von individuellen Projektlösungen arbeitet die </w:t>
      </w:r>
      <w:proofErr w:type="spellStart"/>
      <w:r w:rsidRPr="00F27BE3">
        <w:rPr>
          <w:rFonts w:ascii="Arial Narrow" w:hAnsi="Arial Narrow" w:cs="Arial"/>
          <w:sz w:val="19"/>
          <w:szCs w:val="19"/>
        </w:rPr>
        <w:t>Leuchtenfabrik</w:t>
      </w:r>
      <w:proofErr w:type="spellEnd"/>
      <w:r w:rsidRPr="00F27BE3">
        <w:rPr>
          <w:rFonts w:ascii="Arial Narrow" w:hAnsi="Arial Narrow" w:cs="Arial"/>
          <w:sz w:val="19"/>
          <w:szCs w:val="19"/>
        </w:rPr>
        <w:t xml:space="preserve"> eng mit der Lindner Reinraumtechnik zusammen – von der Planung über Produktentwicklung und Fertigung bis hin zum kompetenten Einbau und Prüfung.</w:t>
      </w:r>
    </w:p>
    <w:p w:rsidR="00F27BE3" w:rsidRDefault="00F27BE3" w:rsidP="003B5932">
      <w:pPr>
        <w:tabs>
          <w:tab w:val="left" w:pos="7088"/>
        </w:tabs>
        <w:spacing w:line="276" w:lineRule="auto"/>
        <w:ind w:left="-142" w:right="2891"/>
        <w:rPr>
          <w:rFonts w:ascii="Arial Narrow" w:hAnsi="Arial Narrow" w:cs="Arial"/>
          <w:sz w:val="19"/>
          <w:szCs w:val="19"/>
        </w:rPr>
      </w:pPr>
    </w:p>
    <w:p w:rsidR="00F27BE3" w:rsidRPr="00DA1FE1" w:rsidRDefault="00F27BE3" w:rsidP="003B5932">
      <w:pPr>
        <w:tabs>
          <w:tab w:val="left" w:pos="7088"/>
        </w:tabs>
        <w:spacing w:line="276" w:lineRule="auto"/>
        <w:ind w:left="-142" w:right="2891"/>
        <w:rPr>
          <w:rFonts w:ascii="Arial Narrow" w:hAnsi="Arial Narrow" w:cs="Arial"/>
          <w:b/>
          <w:sz w:val="19"/>
          <w:szCs w:val="19"/>
        </w:rPr>
      </w:pPr>
      <w:r w:rsidRPr="00DA1FE1">
        <w:rPr>
          <w:rFonts w:ascii="Arial Narrow" w:hAnsi="Arial Narrow" w:cs="Arial"/>
          <w:b/>
          <w:sz w:val="19"/>
          <w:szCs w:val="19"/>
        </w:rPr>
        <w:t xml:space="preserve">Lindner </w:t>
      </w:r>
      <w:proofErr w:type="spellStart"/>
      <w:r w:rsidRPr="00DA1FE1">
        <w:rPr>
          <w:rFonts w:ascii="Arial Narrow" w:hAnsi="Arial Narrow" w:cs="Arial"/>
          <w:b/>
          <w:sz w:val="19"/>
          <w:szCs w:val="19"/>
        </w:rPr>
        <w:t>Leuchtenfabrik</w:t>
      </w:r>
      <w:proofErr w:type="spellEnd"/>
    </w:p>
    <w:p w:rsidR="00F27BE3" w:rsidRDefault="00F27BE3" w:rsidP="003B5932">
      <w:pPr>
        <w:tabs>
          <w:tab w:val="left" w:pos="7088"/>
        </w:tabs>
        <w:spacing w:line="276" w:lineRule="auto"/>
        <w:ind w:left="-142" w:right="2891"/>
        <w:rPr>
          <w:rFonts w:ascii="Arial Narrow" w:hAnsi="Arial Narrow" w:cs="Arial"/>
          <w:sz w:val="19"/>
          <w:szCs w:val="19"/>
        </w:rPr>
      </w:pPr>
      <w:r w:rsidRPr="00F27BE3">
        <w:rPr>
          <w:rFonts w:ascii="Arial Narrow" w:hAnsi="Arial Narrow" w:cs="Arial"/>
          <w:bCs/>
          <w:sz w:val="19"/>
          <w:szCs w:val="19"/>
        </w:rPr>
        <w:t xml:space="preserve">Die Lindner Group setzt Maßstäbe in der Entwicklung, Fertigung und Ausführung von individuellen Projektlösungen für Innenausbau, Gebäudehüllen und Isoliertechnik. Durch stetige Innovationen, höchste Qualitätsstandards und einer nachhaltigen Unternehmensführung ist Lindner zu einem weltweit führenden Komplettanbieter für Innenausbauten geworden. Als </w:t>
      </w:r>
      <w:proofErr w:type="spellStart"/>
      <w:r w:rsidRPr="00F27BE3">
        <w:rPr>
          <w:rFonts w:ascii="Arial Narrow" w:hAnsi="Arial Narrow" w:cs="Arial"/>
          <w:bCs/>
          <w:sz w:val="19"/>
          <w:szCs w:val="19"/>
        </w:rPr>
        <w:t>Leuchtenfabrik</w:t>
      </w:r>
      <w:proofErr w:type="spellEnd"/>
      <w:r w:rsidRPr="00F27BE3">
        <w:rPr>
          <w:rFonts w:ascii="Arial Narrow" w:hAnsi="Arial Narrow" w:cs="Arial"/>
          <w:bCs/>
          <w:sz w:val="19"/>
          <w:szCs w:val="19"/>
        </w:rPr>
        <w:t xml:space="preserve"> plant und fertigt Lindner innovative Beleuchtungslösungen mit hohem Individualisierungsgrad.</w:t>
      </w:r>
    </w:p>
    <w:p w:rsidR="003B5932" w:rsidRDefault="003B5932" w:rsidP="008679A0">
      <w:pPr>
        <w:tabs>
          <w:tab w:val="left" w:pos="7088"/>
        </w:tabs>
        <w:spacing w:line="276" w:lineRule="auto"/>
        <w:ind w:left="-142" w:right="2891"/>
        <w:rPr>
          <w:rFonts w:ascii="Arial Narrow" w:hAnsi="Arial Narrow" w:cs="Arial"/>
          <w:sz w:val="19"/>
          <w:szCs w:val="19"/>
        </w:rPr>
      </w:pPr>
    </w:p>
    <w:p w:rsidR="00925CF9" w:rsidRPr="00B92E52" w:rsidRDefault="00171E85" w:rsidP="00AF07BC">
      <w:pPr>
        <w:tabs>
          <w:tab w:val="left" w:pos="7088"/>
        </w:tabs>
        <w:spacing w:line="276" w:lineRule="auto"/>
        <w:ind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7456" behindDoc="0" locked="0" layoutInCell="1" allowOverlap="1" wp14:anchorId="1EEA580D" wp14:editId="1F40BD98">
                <wp:simplePos x="0" y="0"/>
                <wp:positionH relativeFrom="margin">
                  <wp:posOffset>4566411</wp:posOffset>
                </wp:positionH>
                <wp:positionV relativeFrom="page">
                  <wp:posOffset>2244436</wp:posOffset>
                </wp:positionV>
                <wp:extent cx="1872615" cy="278511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2785110"/>
                        </a:xfrm>
                        <a:prstGeom prst="rect">
                          <a:avLst/>
                        </a:prstGeom>
                        <a:noFill/>
                        <a:ln w="9525">
                          <a:noFill/>
                          <a:miter lim="800000"/>
                          <a:headEnd/>
                          <a:tailEnd/>
                        </a:ln>
                      </wps:spPr>
                      <wps:txbx>
                        <w:txbxContent>
                          <w:p w:rsidR="002027E9" w:rsidRPr="00DC17E6" w:rsidRDefault="002027E9" w:rsidP="002027E9">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2027E9" w:rsidRPr="00DC17E6" w:rsidRDefault="002027E9" w:rsidP="002027E9">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XING:</w:t>
                            </w: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Pr>
                                <w:rFonts w:ascii="Arial Narrow" w:hAnsi="Arial Narrow" w:cs="Arial Narrow"/>
                                <w:sz w:val="18"/>
                                <w:szCs w:val="16"/>
                              </w:rPr>
                              <w:t>L</w:t>
                            </w:r>
                            <w:r w:rsidRPr="00DC17E6">
                              <w:rPr>
                                <w:rFonts w:ascii="Arial Narrow" w:hAnsi="Arial Narrow" w:cs="Arial Narrow"/>
                                <w:sz w:val="18"/>
                                <w:szCs w:val="16"/>
                              </w:rPr>
                              <w:t>inkedIn:</w:t>
                            </w:r>
                          </w:p>
                          <w:p w:rsidR="002027E9" w:rsidRPr="00A1236B" w:rsidRDefault="002027E9" w:rsidP="002027E9">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Pr>
                                <w:rFonts w:ascii="Arial Narrow" w:hAnsi="Arial Narrow" w:cs="Arial Narrow"/>
                                <w:sz w:val="18"/>
                                <w:szCs w:val="16"/>
                              </w:rPr>
                              <w:t>T</w:t>
                            </w:r>
                            <w:r w:rsidRPr="00DC17E6">
                              <w:rPr>
                                <w:rFonts w:ascii="Arial Narrow" w:hAnsi="Arial Narrow" w:cs="Arial Narrow"/>
                                <w:sz w:val="18"/>
                                <w:szCs w:val="16"/>
                              </w:rPr>
                              <w:t xml:space="preserve">witter: </w:t>
                            </w: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2027E9" w:rsidRPr="00DC17E6" w:rsidRDefault="002027E9" w:rsidP="002027E9">
                            <w:pPr>
                              <w:rPr>
                                <w:rFonts w:ascii="Arial Narrow" w:hAnsi="Arial Narrow"/>
                                <w:sz w:val="20"/>
                                <w:szCs w:val="18"/>
                              </w:rPr>
                            </w:pPr>
                            <w:r w:rsidRPr="00DC17E6">
                              <w:rPr>
                                <w:rFonts w:ascii="Arial Narrow" w:hAnsi="Arial Narrow" w:cs="Arial Narrow"/>
                                <w:sz w:val="18"/>
                                <w:szCs w:val="16"/>
                              </w:rPr>
                              <w:t>www.instagram.com/lindner_group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A580D" id="_x0000_s1027" type="#_x0000_t202" style="position:absolute;margin-left:359.55pt;margin-top:176.75pt;width:147.45pt;height:21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" filled="f" stroked="f">
                <v:textbox>
                  <w:txbxContent>
                    <w:p w:rsidR="002027E9" w:rsidRPr="00DC17E6" w:rsidRDefault="002027E9" w:rsidP="002027E9">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2027E9" w:rsidRPr="00DC17E6" w:rsidRDefault="002027E9" w:rsidP="002027E9">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XING:</w:t>
                      </w: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Pr>
                          <w:rFonts w:ascii="Arial Narrow" w:hAnsi="Arial Narrow" w:cs="Arial Narrow"/>
                          <w:sz w:val="18"/>
                          <w:szCs w:val="16"/>
                        </w:rPr>
                        <w:t>L</w:t>
                      </w:r>
                      <w:r w:rsidRPr="00DC17E6">
                        <w:rPr>
                          <w:rFonts w:ascii="Arial Narrow" w:hAnsi="Arial Narrow" w:cs="Arial Narrow"/>
                          <w:sz w:val="18"/>
                          <w:szCs w:val="16"/>
                        </w:rPr>
                        <w:t>inkedIn:</w:t>
                      </w:r>
                    </w:p>
                    <w:p w:rsidR="002027E9" w:rsidRPr="00A1236B" w:rsidRDefault="002027E9" w:rsidP="002027E9">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Pr>
                          <w:rFonts w:ascii="Arial Narrow" w:hAnsi="Arial Narrow" w:cs="Arial Narrow"/>
                          <w:sz w:val="18"/>
                          <w:szCs w:val="16"/>
                        </w:rPr>
                        <w:t>T</w:t>
                      </w:r>
                      <w:r w:rsidRPr="00DC17E6">
                        <w:rPr>
                          <w:rFonts w:ascii="Arial Narrow" w:hAnsi="Arial Narrow" w:cs="Arial Narrow"/>
                          <w:sz w:val="18"/>
                          <w:szCs w:val="16"/>
                        </w:rPr>
                        <w:t xml:space="preserve">witter: </w:t>
                      </w: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2027E9" w:rsidRPr="00DC17E6" w:rsidRDefault="002027E9" w:rsidP="002027E9">
                      <w:pPr>
                        <w:rPr>
                          <w:rFonts w:ascii="Arial Narrow" w:hAnsi="Arial Narrow"/>
                          <w:sz w:val="20"/>
                          <w:szCs w:val="18"/>
                        </w:rPr>
                      </w:pPr>
                      <w:r w:rsidRPr="00DC17E6">
                        <w:rPr>
                          <w:rFonts w:ascii="Arial Narrow" w:hAnsi="Arial Narrow" w:cs="Arial Narrow"/>
                          <w:sz w:val="18"/>
                          <w:szCs w:val="16"/>
                        </w:rPr>
                        <w:t>www.instagram.com/lindner_group</w:t>
                      </w:r>
                    </w:p>
                  </w:txbxContent>
                </v:textbox>
                <w10:wrap anchorx="margin" anchory="page"/>
              </v:shape>
            </w:pict>
          </mc:Fallback>
        </mc:AlternateContent>
      </w:r>
      <w:r w:rsidR="00DC17E6" w:rsidRPr="00B92E52">
        <w:rPr>
          <w:rFonts w:ascii="Arial Narrow" w:hAnsi="Arial Narrow" w:cs="Arial"/>
          <w:noProof/>
          <w:sz w:val="19"/>
          <w:szCs w:val="19"/>
          <w:lang w:eastAsia="de-DE"/>
        </w:rPr>
        <mc:AlternateContent>
          <mc:Choice Requires="wps">
            <w:drawing>
              <wp:anchor distT="45720" distB="45720" distL="114300" distR="114300" simplePos="0" relativeHeight="251663360" behindDoc="0" locked="0" layoutInCell="1" allowOverlap="1" wp14:anchorId="190D161B" wp14:editId="2615C335">
                <wp:simplePos x="0" y="0"/>
                <wp:positionH relativeFrom="margin">
                  <wp:posOffset>4568608</wp:posOffset>
                </wp:positionH>
                <wp:positionV relativeFrom="page">
                  <wp:posOffset>8385859</wp:posOffset>
                </wp:positionV>
                <wp:extent cx="2599055" cy="182061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820610"/>
                        </a:xfrm>
                        <a:prstGeom prst="rect">
                          <a:avLst/>
                        </a:prstGeom>
                        <a:noFill/>
                        <a:ln w="9525">
                          <a:noFill/>
                          <a:miter lim="800000"/>
                          <a:headEnd/>
                          <a:tailEnd/>
                        </a:ln>
                      </wps:spPr>
                      <wps:txb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161B" id="_x0000_s1028" type="#_x0000_t202" style="position:absolute;margin-left:359.75pt;margin-top:660.3pt;width:204.65pt;height:14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" filled="f" stroked="f">
                <v:textbo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v:textbox>
                <w10:wrap anchorx="margin" anchory="page"/>
              </v:shape>
            </w:pict>
          </mc:Fallback>
        </mc:AlternateContent>
      </w:r>
      <w:r w:rsidR="008A5420" w:rsidRPr="00B92E52">
        <w:rPr>
          <w:rFonts w:ascii="Arial Narrow" w:hAnsi="Arial Narrow" w:cs="Arial"/>
          <w:noProof/>
          <w:sz w:val="19"/>
          <w:szCs w:val="19"/>
          <w:lang w:eastAsia="de-DE"/>
        </w:rPr>
        <mc:AlternateContent>
          <mc:Choice Requires="wps">
            <w:drawing>
              <wp:anchor distT="45720" distB="45720" distL="114300" distR="114300" simplePos="0" relativeHeight="251665408" behindDoc="0" locked="0" layoutInCell="1" allowOverlap="1" wp14:anchorId="2BEE80FA" wp14:editId="77D6BD8D">
                <wp:simplePos x="0" y="0"/>
                <wp:positionH relativeFrom="margin">
                  <wp:posOffset>-201183</wp:posOffset>
                </wp:positionH>
                <wp:positionV relativeFrom="page">
                  <wp:posOffset>9395012</wp:posOffset>
                </wp:positionV>
                <wp:extent cx="4697095" cy="90487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904875"/>
                        </a:xfrm>
                        <a:prstGeom prst="rect">
                          <a:avLst/>
                        </a:prstGeom>
                        <a:noFill/>
                        <a:ln w="9525">
                          <a:noFill/>
                          <a:miter lim="800000"/>
                          <a:headEnd/>
                          <a:tailEnd/>
                        </a:ln>
                      </wps:spPr>
                      <wps:txb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E80FA" id="_x0000_s1029" type="#_x0000_t202" style="position:absolute;margin-left:-15.85pt;margin-top:739.75pt;width:369.85pt;height:7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" filled="f" stroked="f">
                <v:textbo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v:textbox>
                <w10:wrap anchorx="margin" anchory="page"/>
              </v:shape>
            </w:pict>
          </mc:Fallback>
        </mc:AlternateContent>
      </w:r>
    </w:p>
    <w:sectPr w:rsidR="00925CF9" w:rsidRPr="00B92E52" w:rsidSect="00A726C6">
      <w:headerReference w:type="default" r:id="rId9"/>
      <w:headerReference w:type="first" r:id="rId10"/>
      <w:pgSz w:w="11906" w:h="16838" w:code="9"/>
      <w:pgMar w:top="3480"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19" w:rsidRDefault="00AA7919" w:rsidP="00204E71">
      <w:pPr>
        <w:spacing w:after="0" w:line="240" w:lineRule="auto"/>
      </w:pPr>
      <w:r>
        <w:separator/>
      </w:r>
    </w:p>
  </w:endnote>
  <w:endnote w:type="continuationSeparator" w:id="0">
    <w:p w:rsidR="00AA7919" w:rsidRDefault="00AA7919" w:rsidP="0020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19" w:rsidRDefault="00AA7919" w:rsidP="00204E71">
      <w:pPr>
        <w:spacing w:after="0" w:line="240" w:lineRule="auto"/>
      </w:pPr>
      <w:r>
        <w:separator/>
      </w:r>
    </w:p>
  </w:footnote>
  <w:footnote w:type="continuationSeparator" w:id="0">
    <w:p w:rsidR="00AA7919" w:rsidRDefault="00AA7919" w:rsidP="0020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1312" behindDoc="0" locked="0" layoutInCell="1" allowOverlap="1">
          <wp:simplePos x="0" y="0"/>
          <wp:positionH relativeFrom="page">
            <wp:align>right</wp:align>
          </wp:positionH>
          <wp:positionV relativeFrom="paragraph">
            <wp:posOffset>-450141</wp:posOffset>
          </wp:positionV>
          <wp:extent cx="7548191" cy="10676965"/>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91" cy="10676965"/>
                  </a:xfrm>
                  <a:prstGeom prst="rect">
                    <a:avLst/>
                  </a:prstGeom>
                </pic:spPr>
              </pic:pic>
            </a:graphicData>
          </a:graphic>
          <wp14:sizeRelH relativeFrom="margin">
            <wp14:pctWidth>0</wp14:pctWidth>
          </wp14:sizeRelH>
          <wp14:sizeRelV relativeFrom="margin">
            <wp14:pctHeight>0</wp14:pctHeight>
          </wp14:sizeRelV>
        </wp:anchor>
      </w:drawing>
    </w:r>
  </w:p>
  <w:p w:rsidR="00AA7919" w:rsidRDefault="00AA7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-449505</wp:posOffset>
          </wp:positionV>
          <wp:extent cx="7557247" cy="10690175"/>
          <wp:effectExtent l="0" t="0" r="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47" cy="10690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B2A07"/>
    <w:multiLevelType w:val="hybridMultilevel"/>
    <w:tmpl w:val="F8A6A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trackRevisions/>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71"/>
    <w:rsid w:val="000334BB"/>
    <w:rsid w:val="0009070D"/>
    <w:rsid w:val="000C2FBF"/>
    <w:rsid w:val="000E36AE"/>
    <w:rsid w:val="000F69F8"/>
    <w:rsid w:val="00104F69"/>
    <w:rsid w:val="00152E11"/>
    <w:rsid w:val="00171E85"/>
    <w:rsid w:val="0019181C"/>
    <w:rsid w:val="001B4C20"/>
    <w:rsid w:val="001F6022"/>
    <w:rsid w:val="002027E9"/>
    <w:rsid w:val="00203FA4"/>
    <w:rsid w:val="00204E71"/>
    <w:rsid w:val="00244C13"/>
    <w:rsid w:val="00245D33"/>
    <w:rsid w:val="002830DA"/>
    <w:rsid w:val="003338A8"/>
    <w:rsid w:val="0036773F"/>
    <w:rsid w:val="003B5932"/>
    <w:rsid w:val="003C569C"/>
    <w:rsid w:val="0041051B"/>
    <w:rsid w:val="00411BC5"/>
    <w:rsid w:val="00456EC3"/>
    <w:rsid w:val="004809EF"/>
    <w:rsid w:val="005214A8"/>
    <w:rsid w:val="0053363A"/>
    <w:rsid w:val="00563A70"/>
    <w:rsid w:val="00664D5B"/>
    <w:rsid w:val="00696AAB"/>
    <w:rsid w:val="006A2902"/>
    <w:rsid w:val="007234B4"/>
    <w:rsid w:val="00731ADC"/>
    <w:rsid w:val="00741BDA"/>
    <w:rsid w:val="00783300"/>
    <w:rsid w:val="007A063B"/>
    <w:rsid w:val="007E69A7"/>
    <w:rsid w:val="00804CB1"/>
    <w:rsid w:val="00821AB5"/>
    <w:rsid w:val="00827C63"/>
    <w:rsid w:val="00855293"/>
    <w:rsid w:val="00856189"/>
    <w:rsid w:val="008679A0"/>
    <w:rsid w:val="008748E0"/>
    <w:rsid w:val="008A1580"/>
    <w:rsid w:val="008A5420"/>
    <w:rsid w:val="009139BA"/>
    <w:rsid w:val="00922B1E"/>
    <w:rsid w:val="00925CF9"/>
    <w:rsid w:val="0093244D"/>
    <w:rsid w:val="00952CBF"/>
    <w:rsid w:val="0096308C"/>
    <w:rsid w:val="009D16FE"/>
    <w:rsid w:val="00A1236B"/>
    <w:rsid w:val="00A15322"/>
    <w:rsid w:val="00A17D49"/>
    <w:rsid w:val="00A726C6"/>
    <w:rsid w:val="00AA7919"/>
    <w:rsid w:val="00AC5332"/>
    <w:rsid w:val="00AF07BC"/>
    <w:rsid w:val="00B113F0"/>
    <w:rsid w:val="00B4006B"/>
    <w:rsid w:val="00B414FA"/>
    <w:rsid w:val="00B92E52"/>
    <w:rsid w:val="00BB202B"/>
    <w:rsid w:val="00BF6D4F"/>
    <w:rsid w:val="00BF7E9B"/>
    <w:rsid w:val="00C148F1"/>
    <w:rsid w:val="00C152C3"/>
    <w:rsid w:val="00C2454D"/>
    <w:rsid w:val="00C733A9"/>
    <w:rsid w:val="00CA16EB"/>
    <w:rsid w:val="00CB187A"/>
    <w:rsid w:val="00CB1DB2"/>
    <w:rsid w:val="00D407FD"/>
    <w:rsid w:val="00D45486"/>
    <w:rsid w:val="00D455D7"/>
    <w:rsid w:val="00D51D74"/>
    <w:rsid w:val="00D5389E"/>
    <w:rsid w:val="00D972C7"/>
    <w:rsid w:val="00DA1FE1"/>
    <w:rsid w:val="00DB0D45"/>
    <w:rsid w:val="00DC17E6"/>
    <w:rsid w:val="00E032B2"/>
    <w:rsid w:val="00E13015"/>
    <w:rsid w:val="00E17F58"/>
    <w:rsid w:val="00E2677F"/>
    <w:rsid w:val="00E45286"/>
    <w:rsid w:val="00E655CC"/>
    <w:rsid w:val="00EA07A4"/>
    <w:rsid w:val="00EC5367"/>
    <w:rsid w:val="00ED0DFD"/>
    <w:rsid w:val="00ED71C2"/>
    <w:rsid w:val="00EE2CE3"/>
    <w:rsid w:val="00EE38C0"/>
    <w:rsid w:val="00EE4C11"/>
    <w:rsid w:val="00F27BE3"/>
    <w:rsid w:val="00F42BD7"/>
    <w:rsid w:val="00F719D4"/>
    <w:rsid w:val="00FB7641"/>
    <w:rsid w:val="00FC6AE8"/>
    <w:rsid w:val="00FD05E0"/>
    <w:rsid w:val="00FD1E15"/>
    <w:rsid w:val="00FE6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663DED0B-C46E-42C4-B78E-1802F24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E71"/>
  </w:style>
  <w:style w:type="paragraph" w:styleId="Fuzeile">
    <w:name w:val="footer"/>
    <w:basedOn w:val="Standard"/>
    <w:link w:val="FuzeileZchn"/>
    <w:uiPriority w:val="99"/>
    <w:unhideWhenUsed/>
    <w:rsid w:val="00204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E71"/>
  </w:style>
  <w:style w:type="paragraph" w:styleId="Sprechblasentext">
    <w:name w:val="Balloon Text"/>
    <w:basedOn w:val="Standard"/>
    <w:link w:val="SprechblasentextZchn"/>
    <w:uiPriority w:val="99"/>
    <w:semiHidden/>
    <w:unhideWhenUsed/>
    <w:rsid w:val="00D407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7FD"/>
    <w:rPr>
      <w:rFonts w:ascii="Segoe UI" w:hAnsi="Segoe UI" w:cs="Segoe UI"/>
      <w:sz w:val="18"/>
      <w:szCs w:val="18"/>
    </w:rPr>
  </w:style>
  <w:style w:type="paragraph" w:customStyle="1" w:styleId="EinfAbs">
    <w:name w:val="[Einf. Abs.]"/>
    <w:basedOn w:val="Standard"/>
    <w:uiPriority w:val="99"/>
    <w:rsid w:val="008A542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8748E0"/>
    <w:rPr>
      <w:sz w:val="16"/>
      <w:szCs w:val="16"/>
    </w:rPr>
  </w:style>
  <w:style w:type="paragraph" w:styleId="Kommentartext">
    <w:name w:val="annotation text"/>
    <w:basedOn w:val="Standard"/>
    <w:link w:val="KommentartextZchn"/>
    <w:uiPriority w:val="99"/>
    <w:semiHidden/>
    <w:unhideWhenUsed/>
    <w:rsid w:val="008748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48E0"/>
    <w:rPr>
      <w:sz w:val="20"/>
      <w:szCs w:val="20"/>
    </w:rPr>
  </w:style>
  <w:style w:type="paragraph" w:styleId="Kommentarthema">
    <w:name w:val="annotation subject"/>
    <w:basedOn w:val="Kommentartext"/>
    <w:next w:val="Kommentartext"/>
    <w:link w:val="KommentarthemaZchn"/>
    <w:uiPriority w:val="99"/>
    <w:semiHidden/>
    <w:unhideWhenUsed/>
    <w:rsid w:val="008748E0"/>
    <w:rPr>
      <w:b/>
      <w:bCs/>
    </w:rPr>
  </w:style>
  <w:style w:type="character" w:customStyle="1" w:styleId="KommentarthemaZchn">
    <w:name w:val="Kommentarthema Zchn"/>
    <w:basedOn w:val="KommentartextZchn"/>
    <w:link w:val="Kommentarthema"/>
    <w:uiPriority w:val="99"/>
    <w:semiHidden/>
    <w:rsid w:val="00874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526956">
      <w:bodyDiv w:val="1"/>
      <w:marLeft w:val="0"/>
      <w:marRight w:val="0"/>
      <w:marTop w:val="0"/>
      <w:marBottom w:val="0"/>
      <w:divBdr>
        <w:top w:val="none" w:sz="0" w:space="0" w:color="auto"/>
        <w:left w:val="none" w:sz="0" w:space="0" w:color="auto"/>
        <w:bottom w:val="none" w:sz="0" w:space="0" w:color="auto"/>
        <w:right w:val="none" w:sz="0" w:space="0" w:color="auto"/>
      </w:divBdr>
    </w:div>
    <w:div w:id="1325428161">
      <w:bodyDiv w:val="1"/>
      <w:marLeft w:val="0"/>
      <w:marRight w:val="0"/>
      <w:marTop w:val="0"/>
      <w:marBottom w:val="0"/>
      <w:divBdr>
        <w:top w:val="none" w:sz="0" w:space="0" w:color="auto"/>
        <w:left w:val="none" w:sz="0" w:space="0" w:color="auto"/>
        <w:bottom w:val="none" w:sz="0" w:space="0" w:color="auto"/>
        <w:right w:val="none" w:sz="0" w:space="0" w:color="auto"/>
      </w:divBdr>
    </w:div>
    <w:div w:id="20898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888A1-C4C2-446B-A0F2-12B34120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13F8F652.dotm</Template>
  <TotalTime>0</TotalTime>
  <Pages>2</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Lindner Group</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Paul</dc:creator>
  <cp:keywords/>
  <dc:description/>
  <cp:lastModifiedBy>Christina Rieger</cp:lastModifiedBy>
  <cp:revision>6</cp:revision>
  <cp:lastPrinted>2021-05-27T07:07:00Z</cp:lastPrinted>
  <dcterms:created xsi:type="dcterms:W3CDTF">2021-08-03T06:48:00Z</dcterms:created>
  <dcterms:modified xsi:type="dcterms:W3CDTF">2021-08-06T10:20:00Z</dcterms:modified>
</cp:coreProperties>
</file>