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6E1FA5CD"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02AD9EA3">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1D55B25F" w:rsidR="00C86E05" w:rsidRPr="00C86E05" w:rsidRDefault="00C86E05" w:rsidP="0049045F">
      <w:r w:rsidRPr="00C86E05">
        <w:t xml:space="preserve">Hürth, den </w:t>
      </w:r>
      <w:r w:rsidR="0022207D">
        <w:t>2</w:t>
      </w:r>
      <w:r w:rsidR="00AC30E0">
        <w:t>8</w:t>
      </w:r>
      <w:r w:rsidR="0022207D">
        <w:t>. Oktober 2020</w:t>
      </w:r>
    </w:p>
    <w:p w14:paraId="494031D5" w14:textId="77777777" w:rsidR="00C86E05" w:rsidRPr="00C86E05" w:rsidRDefault="00C86E05" w:rsidP="0049045F"/>
    <w:p w14:paraId="3EC4991D" w14:textId="77777777" w:rsidR="00467E5F" w:rsidRPr="00F8171F" w:rsidRDefault="00467E5F" w:rsidP="0049045F"/>
    <w:p w14:paraId="50840738" w14:textId="5EE4E649" w:rsidR="00E57D27" w:rsidRDefault="00B227AD" w:rsidP="0049045F">
      <w:pPr>
        <w:rPr>
          <w:rFonts w:ascii="Arial" w:eastAsia="Times New Roman" w:hAnsi="Arial" w:cs="Arial"/>
          <w:b/>
          <w:bCs/>
          <w:color w:val="1F497D" w:themeColor="text2"/>
          <w:kern w:val="32"/>
          <w:sz w:val="32"/>
          <w:szCs w:val="32"/>
          <w:lang w:eastAsia="de-DE"/>
        </w:rPr>
      </w:pPr>
      <w:bookmarkStart w:id="0" w:name="OLE_LINK74"/>
      <w:bookmarkStart w:id="1" w:name="OLE_LINK75"/>
      <w:r>
        <w:rPr>
          <w:rFonts w:ascii="Arial" w:eastAsia="Times New Roman" w:hAnsi="Arial" w:cs="Arial"/>
          <w:b/>
          <w:bCs/>
          <w:color w:val="1F497D" w:themeColor="text2"/>
          <w:kern w:val="32"/>
          <w:sz w:val="32"/>
          <w:szCs w:val="32"/>
          <w:lang w:eastAsia="de-DE"/>
        </w:rPr>
        <w:t>Eine neue Ära beginnt</w:t>
      </w:r>
      <w:r w:rsidR="00EA6FDD" w:rsidRPr="00EA6FDD">
        <w:rPr>
          <w:rFonts w:ascii="Arial" w:eastAsia="Times New Roman" w:hAnsi="Arial" w:cs="Arial"/>
          <w:b/>
          <w:bCs/>
          <w:color w:val="1F497D" w:themeColor="text2"/>
          <w:kern w:val="32"/>
          <w:sz w:val="32"/>
          <w:szCs w:val="32"/>
          <w:lang w:eastAsia="de-DE"/>
        </w:rPr>
        <w:t xml:space="preserve">: Die </w:t>
      </w:r>
      <w:r w:rsidR="00EA6FDD">
        <w:rPr>
          <w:rFonts w:ascii="Arial" w:eastAsia="Times New Roman" w:hAnsi="Arial" w:cs="Arial"/>
          <w:b/>
          <w:bCs/>
          <w:color w:val="1F497D" w:themeColor="text2"/>
          <w:kern w:val="32"/>
          <w:sz w:val="32"/>
          <w:szCs w:val="32"/>
          <w:lang w:eastAsia="de-DE"/>
        </w:rPr>
        <w:t>Renewable Materials Conference</w:t>
      </w:r>
      <w:bookmarkStart w:id="2" w:name="_GoBack"/>
      <w:bookmarkEnd w:id="2"/>
      <w:r w:rsidR="00EA6FDD">
        <w:rPr>
          <w:rFonts w:ascii="Arial" w:eastAsia="Times New Roman" w:hAnsi="Arial" w:cs="Arial"/>
          <w:b/>
          <w:bCs/>
          <w:color w:val="1F497D" w:themeColor="text2"/>
          <w:kern w:val="32"/>
          <w:sz w:val="32"/>
          <w:szCs w:val="32"/>
          <w:lang w:eastAsia="de-DE"/>
        </w:rPr>
        <w:t xml:space="preserve">, </w:t>
      </w:r>
      <w:r w:rsidR="00EA6FDD" w:rsidRPr="00EA6FDD">
        <w:rPr>
          <w:rFonts w:ascii="Arial" w:eastAsia="Times New Roman" w:hAnsi="Arial" w:cs="Arial"/>
          <w:b/>
          <w:bCs/>
          <w:color w:val="1F497D" w:themeColor="text2"/>
          <w:kern w:val="32"/>
          <w:sz w:val="32"/>
          <w:szCs w:val="32"/>
          <w:lang w:eastAsia="de-DE"/>
        </w:rPr>
        <w:t>Köln</w:t>
      </w:r>
      <w:r w:rsidR="0043681B">
        <w:rPr>
          <w:rFonts w:ascii="Arial" w:eastAsia="Times New Roman" w:hAnsi="Arial" w:cs="Arial"/>
          <w:b/>
          <w:bCs/>
          <w:color w:val="1F497D" w:themeColor="text2"/>
          <w:kern w:val="32"/>
          <w:sz w:val="32"/>
          <w:szCs w:val="32"/>
          <w:lang w:eastAsia="de-DE"/>
        </w:rPr>
        <w:t xml:space="preserve"> und online</w:t>
      </w:r>
      <w:r w:rsidR="00EA6FDD" w:rsidRPr="00EA6FDD">
        <w:rPr>
          <w:rFonts w:ascii="Arial" w:eastAsia="Times New Roman" w:hAnsi="Arial" w:cs="Arial"/>
          <w:b/>
          <w:bCs/>
          <w:color w:val="1F497D" w:themeColor="text2"/>
          <w:kern w:val="32"/>
          <w:sz w:val="32"/>
          <w:szCs w:val="32"/>
          <w:lang w:eastAsia="de-DE"/>
        </w:rPr>
        <w:t>, 18.</w:t>
      </w:r>
      <w:r w:rsidR="00E80A46">
        <w:rPr>
          <w:rFonts w:ascii="Arial" w:eastAsia="Times New Roman" w:hAnsi="Arial" w:cs="Arial"/>
          <w:b/>
          <w:bCs/>
          <w:color w:val="1F497D" w:themeColor="text2"/>
          <w:kern w:val="32"/>
          <w:sz w:val="32"/>
          <w:szCs w:val="32"/>
          <w:lang w:eastAsia="de-DE"/>
        </w:rPr>
        <w:t>–</w:t>
      </w:r>
      <w:r w:rsidR="00EA6FDD" w:rsidRPr="00EA6FDD">
        <w:rPr>
          <w:rFonts w:ascii="Arial" w:eastAsia="Times New Roman" w:hAnsi="Arial" w:cs="Arial"/>
          <w:b/>
          <w:bCs/>
          <w:color w:val="1F497D" w:themeColor="text2"/>
          <w:kern w:val="32"/>
          <w:sz w:val="32"/>
          <w:szCs w:val="32"/>
          <w:lang w:eastAsia="de-DE"/>
        </w:rPr>
        <w:t>20. Mai 2021</w:t>
      </w:r>
    </w:p>
    <w:p w14:paraId="70C8953E" w14:textId="77777777" w:rsidR="00752DCA" w:rsidRPr="00E64E52" w:rsidRDefault="00752DCA" w:rsidP="0049045F"/>
    <w:p w14:paraId="270391C0" w14:textId="54495BB0" w:rsidR="004D3524" w:rsidRDefault="00EA6FDD" w:rsidP="0049045F">
      <w:r w:rsidRPr="00EA6FDD">
        <w:rPr>
          <w:rFonts w:ascii="Arial" w:eastAsia="Times New Roman" w:hAnsi="Arial" w:cs="Arial"/>
          <w:b/>
          <w:bCs/>
          <w:iCs/>
          <w:color w:val="4F81BD" w:themeColor="accent1"/>
          <w:sz w:val="28"/>
          <w:szCs w:val="28"/>
          <w:lang w:eastAsia="de-DE"/>
        </w:rPr>
        <w:t>Ein einzigartiges Konzept zur Vorstellung aller nachhaltigen und erneuerbaren Materiallösungen auf einer Veranstaltung: bio</w:t>
      </w:r>
      <w:r w:rsidR="00CB5D96">
        <w:rPr>
          <w:rFonts w:ascii="Arial" w:eastAsia="Times New Roman" w:hAnsi="Arial" w:cs="Arial"/>
          <w:b/>
          <w:bCs/>
          <w:iCs/>
          <w:color w:val="4F81BD" w:themeColor="accent1"/>
          <w:sz w:val="28"/>
          <w:szCs w:val="28"/>
          <w:lang w:eastAsia="de-DE"/>
        </w:rPr>
        <w:t>-</w:t>
      </w:r>
      <w:r w:rsidRPr="00EA6FDD">
        <w:rPr>
          <w:rFonts w:ascii="Arial" w:eastAsia="Times New Roman" w:hAnsi="Arial" w:cs="Arial"/>
          <w:b/>
          <w:bCs/>
          <w:iCs/>
          <w:color w:val="4F81BD" w:themeColor="accent1"/>
          <w:sz w:val="28"/>
          <w:szCs w:val="28"/>
          <w:lang w:eastAsia="de-DE"/>
        </w:rPr>
        <w:t>basiert, CO</w:t>
      </w:r>
      <w:r w:rsidRPr="008868EC">
        <w:rPr>
          <w:rFonts w:ascii="Arial" w:eastAsia="Times New Roman" w:hAnsi="Arial" w:cs="Arial"/>
          <w:b/>
          <w:bCs/>
          <w:iCs/>
          <w:color w:val="4F81BD" w:themeColor="accent1"/>
          <w:sz w:val="28"/>
          <w:szCs w:val="28"/>
          <w:vertAlign w:val="subscript"/>
          <w:lang w:eastAsia="de-DE"/>
        </w:rPr>
        <w:t>2</w:t>
      </w:r>
      <w:r w:rsidRPr="00EA6FDD">
        <w:rPr>
          <w:rFonts w:ascii="Arial" w:eastAsia="Times New Roman" w:hAnsi="Arial" w:cs="Arial"/>
          <w:b/>
          <w:bCs/>
          <w:iCs/>
          <w:color w:val="4F81BD" w:themeColor="accent1"/>
          <w:sz w:val="28"/>
          <w:szCs w:val="28"/>
          <w:lang w:eastAsia="de-DE"/>
        </w:rPr>
        <w:t>-basiert und recycelt</w:t>
      </w:r>
      <w:r w:rsidR="00CB5D96">
        <w:rPr>
          <w:rFonts w:ascii="Arial" w:eastAsia="Times New Roman" w:hAnsi="Arial" w:cs="Arial"/>
          <w:b/>
          <w:bCs/>
          <w:iCs/>
          <w:color w:val="4F81BD" w:themeColor="accent1"/>
          <w:sz w:val="28"/>
          <w:szCs w:val="28"/>
          <w:lang w:eastAsia="de-DE"/>
        </w:rPr>
        <w:t xml:space="preserve"> </w:t>
      </w:r>
      <w:hyperlink r:id="rId10" w:history="1">
        <w:r w:rsidR="00D40F8D" w:rsidRPr="004E0C69">
          <w:rPr>
            <w:rStyle w:val="Hyperlink"/>
            <w:rFonts w:ascii="Arial" w:eastAsia="Times New Roman" w:hAnsi="Arial" w:cs="Arial"/>
            <w:b/>
            <w:bCs/>
            <w:iCs/>
            <w:sz w:val="28"/>
            <w:szCs w:val="28"/>
            <w:lang w:eastAsia="de-DE"/>
          </w:rPr>
          <w:t>www.renewable-materials.eu</w:t>
        </w:r>
      </w:hyperlink>
      <w:r w:rsidR="00CB5D96">
        <w:rPr>
          <w:rFonts w:ascii="Arial" w:eastAsia="Times New Roman" w:hAnsi="Arial" w:cs="Arial"/>
          <w:b/>
          <w:bCs/>
          <w:iCs/>
          <w:color w:val="4F81BD" w:themeColor="accent1"/>
          <w:sz w:val="28"/>
          <w:szCs w:val="28"/>
          <w:lang w:eastAsia="de-DE"/>
        </w:rPr>
        <w:t xml:space="preserve"> </w:t>
      </w:r>
    </w:p>
    <w:p w14:paraId="6739F063" w14:textId="45D7A866" w:rsidR="006B114E" w:rsidRDefault="006B114E" w:rsidP="0049045F"/>
    <w:p w14:paraId="35C2AACD" w14:textId="52FF132A" w:rsidR="006B114E" w:rsidRDefault="008868EC" w:rsidP="0049045F">
      <w:r w:rsidRPr="008868EC">
        <w:t xml:space="preserve">Es gibt eine wachsende Marktnachfrage nach zukunftsfähigen und einsatzbereiten nachhaltigen Materiallösungen mit einem niedrigen </w:t>
      </w:r>
      <w:r w:rsidR="0054442E" w:rsidRPr="00691092">
        <w:t>CO</w:t>
      </w:r>
      <w:r w:rsidR="0054442E" w:rsidRPr="00691092">
        <w:rPr>
          <w:vertAlign w:val="subscript"/>
        </w:rPr>
        <w:t>2</w:t>
      </w:r>
      <w:r w:rsidRPr="00691092">
        <w:t>-</w:t>
      </w:r>
      <w:r w:rsidRPr="008868EC">
        <w:t>Fußabdruck – die dazu noch frei von fossile</w:t>
      </w:r>
      <w:r w:rsidR="0054442E">
        <w:t>m</w:t>
      </w:r>
      <w:r w:rsidRPr="008868EC">
        <w:t xml:space="preserve"> </w:t>
      </w:r>
      <w:r w:rsidR="0054442E">
        <w:t>Kohlenstoff</w:t>
      </w:r>
      <w:r w:rsidR="0054442E" w:rsidRPr="008868EC">
        <w:t xml:space="preserve"> </w:t>
      </w:r>
      <w:r w:rsidRPr="008868EC">
        <w:t xml:space="preserve">sind. Als Antwort </w:t>
      </w:r>
      <w:r w:rsidR="009656E7">
        <w:t>auf diese Herausforderung</w:t>
      </w:r>
      <w:r w:rsidR="009656E7" w:rsidRPr="008868EC">
        <w:t xml:space="preserve"> </w:t>
      </w:r>
      <w:r w:rsidR="009656E7">
        <w:t>vereint</w:t>
      </w:r>
      <w:r w:rsidR="009656E7" w:rsidRPr="008868EC">
        <w:t xml:space="preserve"> </w:t>
      </w:r>
      <w:r w:rsidRPr="008868EC">
        <w:t xml:space="preserve">das nova-Institut alle relevanten Industrien in der neuen </w:t>
      </w:r>
      <w:r w:rsidR="00177901">
        <w:t>„</w:t>
      </w:r>
      <w:r w:rsidRPr="008868EC">
        <w:t>Renewable Materials Conference</w:t>
      </w:r>
      <w:r w:rsidR="00177901">
        <w:t>“</w:t>
      </w:r>
      <w:r w:rsidRPr="008868EC">
        <w:t xml:space="preserve"> (RMC). An drei Tagen erhalten die Teilnehmer einen vollständigen Überblick über die neuesten erneuerbaren Materiallösungen aus einem breiten Spektrum von nachhaltigen Rohstoffen und Technologien. Der erste Tag konzentriert sich auf Bausteine und Chemikalien, der zweite auf Polymere und Kunststoffe und der dritte auf Kunst- und Verbundwerkstoffe.</w:t>
      </w:r>
    </w:p>
    <w:p w14:paraId="2EFF639D" w14:textId="169D466B" w:rsidR="008868EC" w:rsidRDefault="008868EC" w:rsidP="0049045F"/>
    <w:p w14:paraId="2AA33C2E" w14:textId="10214459" w:rsidR="008868EC" w:rsidRDefault="000151F5" w:rsidP="0049045F">
      <w:r w:rsidRPr="000151F5">
        <w:t xml:space="preserve">Der </w:t>
      </w:r>
      <w:r w:rsidR="00691092">
        <w:t>„</w:t>
      </w:r>
      <w:r w:rsidR="00B227AD">
        <w:t>Renewable</w:t>
      </w:r>
      <w:r w:rsidR="0091221F">
        <w:t>-</w:t>
      </w:r>
      <w:r w:rsidR="00B227AD">
        <w:t>Carbon</w:t>
      </w:r>
      <w:r w:rsidRPr="000151F5">
        <w:t>-Ansatz</w:t>
      </w:r>
      <w:r w:rsidR="00691092">
        <w:t>“</w:t>
      </w:r>
      <w:r w:rsidRPr="000151F5">
        <w:t xml:space="preserve"> des nova-Instituts zielt darauf ab, das Ende des fossilen Zeitalters für Chemikalien und Kunststoffe einzuleiten und bildet die Grundlage für die RMC. Erneuerbare Chemikalien, Kunststoffe, Verbundwerkstoffe, Fasern und andere Produkte können entweder aus Biomasse, direkt durch CO</w:t>
      </w:r>
      <w:r w:rsidRPr="000151F5">
        <w:rPr>
          <w:vertAlign w:val="subscript"/>
        </w:rPr>
        <w:t>2</w:t>
      </w:r>
      <w:r w:rsidRPr="000151F5">
        <w:t>-Nutzung oder durch Recycling hergestellt werden. Dazu gehören natürlich auch die etablierten Bereiche der bio</w:t>
      </w:r>
      <w:r w:rsidR="00CB5D96">
        <w:t>-</w:t>
      </w:r>
      <w:r w:rsidRPr="000151F5">
        <w:t>basierten Polymere und Biokomposite.</w:t>
      </w:r>
    </w:p>
    <w:p w14:paraId="6A893A71" w14:textId="2D9400E1" w:rsidR="00127C3C" w:rsidRDefault="00127C3C" w:rsidP="0049045F"/>
    <w:p w14:paraId="21F28CEF" w14:textId="224E127C" w:rsidR="00127C3C" w:rsidRDefault="00D40F8D" w:rsidP="0049045F">
      <w:r w:rsidRPr="00D40F8D">
        <w:t>Damit präsentiert das nova-Institut erstmals in seiner 25-jährigen Tätigkeit auf dem Bereich der nachwachsenden Rohstoffe alle diese Materiallösungen gemeinsam auf einer Konferenz: Neueste Innovationen zu bio- und CO</w:t>
      </w:r>
      <w:r w:rsidRPr="00D40F8D">
        <w:rPr>
          <w:vertAlign w:val="subscript"/>
        </w:rPr>
        <w:t>2</w:t>
      </w:r>
      <w:r w:rsidRPr="00D40F8D">
        <w:t>-basierten Chemikalien und Materialien sowie zum werkstofflichen und chemischen Recycling. Oder anders ausgedrückt: Alle Materiallösungen</w:t>
      </w:r>
      <w:r w:rsidR="00EC11F0">
        <w:t xml:space="preserve">, die auf „Renewable Carbon“ basieren, </w:t>
      </w:r>
      <w:r w:rsidRPr="00D40F8D">
        <w:t>die</w:t>
      </w:r>
      <w:r w:rsidR="00EC11F0">
        <w:t xml:space="preserve"> die</w:t>
      </w:r>
      <w:r w:rsidRPr="00D40F8D">
        <w:t xml:space="preserve"> Verwendung </w:t>
      </w:r>
      <w:r w:rsidR="00177901" w:rsidRPr="00D40F8D">
        <w:t>von zusätzlichem fossilem Kohlenstoff</w:t>
      </w:r>
      <w:r w:rsidRPr="00D40F8D">
        <w:t xml:space="preserve"> </w:t>
      </w:r>
      <w:r w:rsidR="00EC11F0">
        <w:t>vermeiden</w:t>
      </w:r>
      <w:r w:rsidRPr="00D40F8D">
        <w:t>.</w:t>
      </w:r>
    </w:p>
    <w:p w14:paraId="4BA3C73B" w14:textId="651EFF7E" w:rsidR="00D40F8D" w:rsidRDefault="00D40F8D" w:rsidP="0049045F"/>
    <w:p w14:paraId="713C758A" w14:textId="2827D0A7" w:rsidR="00D40F8D" w:rsidRDefault="00EE558C" w:rsidP="0049045F">
      <w:r w:rsidRPr="00EE558C">
        <w:t xml:space="preserve">Die Konferenz wird dazu beitragen, die nachhaltige Zukunft von Chemikalien und Materialien zu gestalten, und wird neue Möglichkeiten und Synergien bieten, indem sie einen Treffpunkt für zahlreiche </w:t>
      </w:r>
      <w:r w:rsidR="00FA1DFB">
        <w:t>branchen</w:t>
      </w:r>
      <w:r w:rsidRPr="00EE558C">
        <w:t xml:space="preserve">übergreifende Netzwerkaktivitäten schafft. Teilnehmer aus der Industrie werden von der ersten Veranstaltung dieses Formats stark profitieren können, da sie eine Plattform bietet, auf der neue Marktlösungen vorgestellt und wahrgenommen werden, um ein breites Spektrum an neuen Sichtweisen und Materiallösungen zu </w:t>
      </w:r>
      <w:r w:rsidR="00DA210D">
        <w:t>finden</w:t>
      </w:r>
      <w:r w:rsidRPr="00EE558C">
        <w:t>.</w:t>
      </w:r>
    </w:p>
    <w:p w14:paraId="58D33A2D" w14:textId="77777777" w:rsidR="008C7252" w:rsidRDefault="008C7252" w:rsidP="008C7252"/>
    <w:p w14:paraId="3A6BBAE5" w14:textId="74C810BD" w:rsidR="008C7252" w:rsidRDefault="008C7252" w:rsidP="008C7252">
      <w:r>
        <w:t xml:space="preserve">Die </w:t>
      </w:r>
      <w:r w:rsidR="00177901">
        <w:t>„Renwable Materials Conference“</w:t>
      </w:r>
      <w:r>
        <w:t xml:space="preserve"> ist die Folgeveranstaltung zur </w:t>
      </w:r>
      <w:r w:rsidR="00177901">
        <w:t>„</w:t>
      </w:r>
      <w:r>
        <w:t>13</w:t>
      </w:r>
      <w:r w:rsidR="00177901" w:rsidRPr="00177901">
        <w:rPr>
          <w:vertAlign w:val="superscript"/>
        </w:rPr>
        <w:t>th</w:t>
      </w:r>
      <w:r>
        <w:t xml:space="preserve"> </w:t>
      </w:r>
      <w:r w:rsidRPr="008C7252">
        <w:t>International Conference on Bio-based Materials</w:t>
      </w:r>
      <w:r w:rsidR="00177901">
        <w:t>“</w:t>
      </w:r>
      <w:r>
        <w:t>, und baut auf eine erfolgreiche Bilanz vorangegangener Konferenzen auf: Im Jahr 2019 nahmen mehr als 270 Teilnehmer teil und 30 Aussteller waren anwesend. Sie war die zweitgrößte Veranstaltung zu bio</w:t>
      </w:r>
      <w:r w:rsidR="00DA210D">
        <w:t>-</w:t>
      </w:r>
      <w:r>
        <w:t xml:space="preserve">basierten Materialien in Europa und wird im Rahmen dieses neuen Konzepts fortgesetzt. Die Konferenz </w:t>
      </w:r>
      <w:r w:rsidR="00DA210D">
        <w:t>integriert zudem Themen der</w:t>
      </w:r>
      <w:r>
        <w:t xml:space="preserve"> </w:t>
      </w:r>
      <w:r w:rsidR="00B227AD">
        <w:t>„</w:t>
      </w:r>
      <w:r>
        <w:t>Biocomposites Conference Cologne</w:t>
      </w:r>
      <w:r w:rsidR="00B227AD">
        <w:t xml:space="preserve">“ </w:t>
      </w:r>
      <w:r>
        <w:t xml:space="preserve">und erweitert </w:t>
      </w:r>
      <w:r w:rsidR="00DA210D">
        <w:t xml:space="preserve">die Konferenz </w:t>
      </w:r>
      <w:r>
        <w:t xml:space="preserve">um Vorträge über </w:t>
      </w:r>
      <w:r>
        <w:lastRenderedPageBreak/>
        <w:t>Chemikalien und Polymere aus der CO</w:t>
      </w:r>
      <w:r w:rsidRPr="00177901">
        <w:rPr>
          <w:vertAlign w:val="subscript"/>
        </w:rPr>
        <w:t>2</w:t>
      </w:r>
      <w:r>
        <w:t xml:space="preserve">-Nutzung (CCU) sowie über neue Lösungen aus dem </w:t>
      </w:r>
      <w:r w:rsidR="00DA210D">
        <w:t xml:space="preserve">Bereich des </w:t>
      </w:r>
      <w:r>
        <w:t>Recycling</w:t>
      </w:r>
      <w:r w:rsidR="00DA210D">
        <w:t>s</w:t>
      </w:r>
      <w:r>
        <w:t xml:space="preserve">, so dass das gesamte Spektrum der erneuerbaren Materialien abgedeckt wird. </w:t>
      </w:r>
    </w:p>
    <w:p w14:paraId="7DD710A7" w14:textId="51EDC845" w:rsidR="008C7252" w:rsidRDefault="008C7252" w:rsidP="008C7252">
      <w:r>
        <w:t>Die Konferenz wird als Hybridveranstaltung abgehalten – als physisches Treffen, an dem auch ein Online-Publikum teilnimmt. Die physische Konferenz wird in Köln, Deutschland, stattfinden. Insgesamt werden 300 bis 400 Teilnehmer erwartet.</w:t>
      </w:r>
    </w:p>
    <w:p w14:paraId="16FE181A" w14:textId="1CAEF0A5" w:rsidR="00EE558C" w:rsidRDefault="00EE558C" w:rsidP="0049045F"/>
    <w:p w14:paraId="7E52BD68" w14:textId="6E97DD2B" w:rsidR="00181ECC" w:rsidRDefault="00181ECC" w:rsidP="0049045F">
      <w:r w:rsidRPr="00181ECC">
        <w:t xml:space="preserve">Um die vielfältigen Möglichkeiten und die Diversität nachwachsender Rohstoffe aufzuzeigen, wird auf der Konferenz der Innovationspreis </w:t>
      </w:r>
      <w:r>
        <w:t>„</w:t>
      </w:r>
      <w:r w:rsidRPr="00181ECC">
        <w:t>Renewable Material of the Year</w:t>
      </w:r>
      <w:r>
        <w:t>“</w:t>
      </w:r>
      <w:r w:rsidRPr="00181ECC">
        <w:t xml:space="preserve"> an innovative und zukunftsweisende Produkte und Technologien auf Basis </w:t>
      </w:r>
      <w:r w:rsidR="00DA210D">
        <w:t>erneuerbarer</w:t>
      </w:r>
      <w:r w:rsidR="00DA210D" w:rsidRPr="00181ECC">
        <w:t xml:space="preserve"> </w:t>
      </w:r>
      <w:r w:rsidR="00DA210D">
        <w:t>Materialien</w:t>
      </w:r>
      <w:r w:rsidR="00DA210D" w:rsidRPr="00181ECC">
        <w:t xml:space="preserve"> </w:t>
      </w:r>
      <w:r w:rsidRPr="00181ECC">
        <w:t>verliehen. Zur Teilnahme sind Pioniere der erneuerbaren Materialien aus allen Bereichen eingeladen</w:t>
      </w:r>
      <w:r w:rsidR="0022207D">
        <w:t xml:space="preserve"> </w:t>
      </w:r>
      <w:bookmarkStart w:id="3" w:name="OLE_LINK5"/>
      <w:bookmarkStart w:id="4" w:name="OLE_LINK6"/>
      <w:r w:rsidR="0022207D">
        <w:fldChar w:fldCharType="begin"/>
      </w:r>
      <w:r w:rsidR="0022207D">
        <w:instrText xml:space="preserve"> HYPERLINK "http://www.</w:instrText>
      </w:r>
      <w:r w:rsidR="0022207D" w:rsidRPr="0022207D">
        <w:instrText>renewable-materials.eu/award-application</w:instrText>
      </w:r>
      <w:r w:rsidR="0022207D">
        <w:instrText xml:space="preserve">" </w:instrText>
      </w:r>
      <w:r w:rsidR="0022207D">
        <w:fldChar w:fldCharType="separate"/>
      </w:r>
      <w:r w:rsidR="0022207D" w:rsidRPr="004E0C69">
        <w:rPr>
          <w:rStyle w:val="Hyperlink"/>
        </w:rPr>
        <w:t>www.renewable-materials.eu/award-application</w:t>
      </w:r>
      <w:r w:rsidR="0022207D">
        <w:fldChar w:fldCharType="end"/>
      </w:r>
      <w:r w:rsidR="0022207D">
        <w:t xml:space="preserve"> </w:t>
      </w:r>
    </w:p>
    <w:bookmarkEnd w:id="3"/>
    <w:bookmarkEnd w:id="4"/>
    <w:p w14:paraId="009FB105" w14:textId="0956CD55" w:rsidR="00181ECC" w:rsidRDefault="00181ECC" w:rsidP="0049045F"/>
    <w:p w14:paraId="620FF86A" w14:textId="7CD6BD56" w:rsidR="00181ECC" w:rsidRDefault="00181ECC" w:rsidP="0049045F">
      <w:r w:rsidRPr="00181ECC">
        <w:t xml:space="preserve">Unternehmen, die daran interessiert sind, Redner, Sponsoren oder Bewerber für den Innovationspreis zu werden, sind zur Kontaktaufnahme mit Michael Carus, CEO des nova-Instituts, eingeladen: </w:t>
      </w:r>
      <w:hyperlink r:id="rId11" w:history="1">
        <w:r w:rsidRPr="004E0C69">
          <w:rPr>
            <w:rStyle w:val="Hyperlink"/>
          </w:rPr>
          <w:t>michael.carus@nova-institut.de</w:t>
        </w:r>
      </w:hyperlink>
      <w:r>
        <w:t xml:space="preserve"> </w:t>
      </w:r>
    </w:p>
    <w:p w14:paraId="3F2AEC10" w14:textId="61633506" w:rsidR="00C555D1" w:rsidRDefault="00C555D1" w:rsidP="0049045F"/>
    <w:p w14:paraId="23800730" w14:textId="67334CA3" w:rsidR="00C555D1" w:rsidRPr="0055659A" w:rsidRDefault="00255625" w:rsidP="00C555D1">
      <w:pPr>
        <w:rPr>
          <w:b/>
        </w:rPr>
      </w:pPr>
      <w:bookmarkStart w:id="5" w:name="OLE_LINK19"/>
      <w:bookmarkStart w:id="6"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2" w:history="1">
        <w:r w:rsidR="00BB521C" w:rsidRPr="001326E8">
          <w:rPr>
            <w:rStyle w:val="Hyperlink"/>
            <w:b/>
          </w:rPr>
          <w:t>www.nova-institute.eu/press</w:t>
        </w:r>
      </w:hyperlink>
      <w:r w:rsidR="00BB521C">
        <w:rPr>
          <w:b/>
        </w:rPr>
        <w:t xml:space="preserve"> </w:t>
      </w:r>
    </w:p>
    <w:bookmarkEnd w:id="5"/>
    <w:bookmarkEnd w:id="6"/>
    <w:p w14:paraId="35F62236" w14:textId="5CF4F286" w:rsidR="00C555D1" w:rsidRDefault="00C555D1" w:rsidP="0049045F"/>
    <w:p w14:paraId="3C08D73F" w14:textId="77777777" w:rsidR="00C555D1" w:rsidRPr="00E64E52" w:rsidRDefault="00C555D1" w:rsidP="0049045F"/>
    <w:p w14:paraId="7BDD5510" w14:textId="577D9465" w:rsidR="0049045F" w:rsidRPr="00E64E52" w:rsidRDefault="00C86E05" w:rsidP="0049045F">
      <w:pPr>
        <w:rPr>
          <w:rStyle w:val="hps"/>
          <w:b/>
        </w:rPr>
      </w:pPr>
      <w:bookmarkStart w:id="7" w:name="OLE_LINK28"/>
      <w:bookmarkStart w:id="8"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w:t>
      </w:r>
      <w:r w:rsidR="00597441">
        <w:rPr>
          <w:rStyle w:val="hps"/>
          <w:b/>
        </w:rPr>
        <w:t> </w:t>
      </w:r>
      <w:r w:rsidRPr="00E64E52">
        <w:rPr>
          <w:rStyle w:val="hps"/>
          <w:b/>
        </w:rPr>
        <w:t>i.</w:t>
      </w:r>
      <w:r w:rsidR="00597441">
        <w:rPr>
          <w:rStyle w:val="hps"/>
          <w:b/>
        </w:rPr>
        <w:t> </w:t>
      </w:r>
      <w:r w:rsidRPr="00E64E52">
        <w:rPr>
          <w:rStyle w:val="hps"/>
          <w:b/>
        </w:rPr>
        <w:t>S.</w:t>
      </w:r>
      <w:r w:rsidR="00597441">
        <w:rPr>
          <w:rStyle w:val="hps"/>
          <w:b/>
        </w:rPr>
        <w:t> </w:t>
      </w:r>
      <w:r w:rsidRPr="00E64E52">
        <w:rPr>
          <w:rStyle w:val="hps"/>
          <w:b/>
        </w:rPr>
        <w:t>d.</w:t>
      </w:r>
      <w:r w:rsidR="00597441">
        <w:rPr>
          <w:rStyle w:val="hps"/>
          <w:b/>
        </w:rPr>
        <w:t> </w:t>
      </w:r>
      <w:r w:rsidRPr="00E64E52">
        <w:rPr>
          <w:rStyle w:val="hps"/>
          <w:b/>
        </w:rPr>
        <w:t>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61E2F4C0" w:rsidR="00C86E05" w:rsidRPr="00E64E52" w:rsidRDefault="00C86E05" w:rsidP="0049045F">
      <w:r w:rsidRPr="00E64E52">
        <w:t xml:space="preserve">Internet: </w:t>
      </w:r>
      <w:hyperlink r:id="rId13" w:history="1">
        <w:r w:rsidR="008F746C" w:rsidRPr="00017E52">
          <w:rPr>
            <w:rStyle w:val="Hyperlink"/>
          </w:rPr>
          <w:t>www.nova-institut.eu</w:t>
        </w:r>
      </w:hyperlink>
      <w:r w:rsidRPr="00E64E52">
        <w:t xml:space="preserve"> – Dienstleistungen und Studien auf </w:t>
      </w:r>
      <w:hyperlink r:id="rId14"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5"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073E094F" w14:textId="3D6D8218" w:rsidR="00F8171F" w:rsidRDefault="00FD08E4" w:rsidP="00FD08E4">
      <w:r w:rsidRPr="00FD08E4">
        <w:t>nova-Institut ist ein privates und unabhängiges Forschungsinstitut, das 1994 gegründet wurde; nova bietet Forschung und Beratung mit Schwerpunkt auf dem Transformationsprozess der chemischen und stofflichen Industrie zu erneuerbarem Kohlenstoff: Wie kann fossiler Kohlenstoff durch Biomasse ersetzt werden, direkte CO</w:t>
      </w:r>
      <w:r w:rsidRPr="00FD08E4">
        <w:rPr>
          <w:vertAlign w:val="subscript"/>
        </w:rPr>
        <w:t>2</w:t>
      </w:r>
      <w:r w:rsidRPr="00FD08E4">
        <w:t xml:space="preserve">-Nutzung und Recycling. </w:t>
      </w:r>
      <w:bookmarkStart w:id="9" w:name="OLE_LINK3"/>
      <w:bookmarkStart w:id="10" w:name="OLE_LINK4"/>
      <w:r w:rsidRPr="00FD08E4">
        <w:t>Wir bieten Ihnen unser einmaliges Verständnis an, um den Übergang Ihres Unternehmens in eine klimaneutrale Zukunft zu unterstützen.</w:t>
      </w:r>
      <w:bookmarkEnd w:id="9"/>
      <w:bookmarkEnd w:id="10"/>
      <w:r>
        <w:t xml:space="preserve"> </w:t>
      </w:r>
      <w:r w:rsidRPr="00FD08E4">
        <w:t>Das nova-Institut hat 35 Mitarbeiter und einen Jahresumsatz von mehr als 3 Millionen €.</w:t>
      </w:r>
    </w:p>
    <w:p w14:paraId="15858209" w14:textId="77777777" w:rsidR="00FD08E4" w:rsidRPr="00E64E52" w:rsidRDefault="00FD08E4" w:rsidP="00FD08E4"/>
    <w:bookmarkEnd w:id="7"/>
    <w:bookmarkEnd w:id="8"/>
    <w:p w14:paraId="3ED4AC31" w14:textId="77777777" w:rsidR="00FF6726" w:rsidRPr="00E64E52" w:rsidRDefault="00FF6726" w:rsidP="00FF6726">
      <w:pPr>
        <w:rPr>
          <w:b/>
        </w:rPr>
      </w:pPr>
      <w:r w:rsidRPr="00E64E52">
        <w:rPr>
          <w:b/>
        </w:rPr>
        <w:t xml:space="preserve">Abonnieren Sie unsere Mitteilungen zu Ihren Schwerpunkten unter </w:t>
      </w:r>
      <w:hyperlink r:id="rId16"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424F" w16cex:dateUtc="2020-10-26T11:40:00Z"/>
  <w16cex:commentExtensible w16cex:durableId="2341ED58" w16cex:dateUtc="2020-10-26T23:50:00Z"/>
  <w16cex:commentExtensible w16cex:durableId="2341ED77" w16cex:dateUtc="2020-10-26T23:51:00Z"/>
  <w16cex:commentExtensible w16cex:durableId="2341EE18" w16cex:dateUtc="2020-10-26T23:53:00Z"/>
  <w16cex:commentExtensible w16cex:durableId="2341EF59" w16cex:dateUtc="2020-10-26T2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D82F" w14:textId="77777777" w:rsidR="00F200A2" w:rsidRDefault="00F200A2" w:rsidP="0049045F">
      <w:r>
        <w:separator/>
      </w:r>
    </w:p>
  </w:endnote>
  <w:endnote w:type="continuationSeparator" w:id="0">
    <w:p w14:paraId="68C0F7B7" w14:textId="77777777" w:rsidR="00F200A2" w:rsidRDefault="00F200A2"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60C1" w14:textId="77777777" w:rsidR="00F200A2" w:rsidRDefault="00F200A2" w:rsidP="0049045F">
      <w:r>
        <w:separator/>
      </w:r>
    </w:p>
  </w:footnote>
  <w:footnote w:type="continuationSeparator" w:id="0">
    <w:p w14:paraId="7CDCFB48" w14:textId="77777777" w:rsidR="00F200A2" w:rsidRDefault="00F200A2"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151F5"/>
    <w:rsid w:val="00022F0D"/>
    <w:rsid w:val="00024463"/>
    <w:rsid w:val="00024DAA"/>
    <w:rsid w:val="00026312"/>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27C3C"/>
    <w:rsid w:val="00131C35"/>
    <w:rsid w:val="00132603"/>
    <w:rsid w:val="00132DE0"/>
    <w:rsid w:val="0013576A"/>
    <w:rsid w:val="00141F92"/>
    <w:rsid w:val="00143FE0"/>
    <w:rsid w:val="00145324"/>
    <w:rsid w:val="00150645"/>
    <w:rsid w:val="0015064F"/>
    <w:rsid w:val="00150EA5"/>
    <w:rsid w:val="001516B2"/>
    <w:rsid w:val="001544DD"/>
    <w:rsid w:val="0015549B"/>
    <w:rsid w:val="001569FE"/>
    <w:rsid w:val="00156E3A"/>
    <w:rsid w:val="00157977"/>
    <w:rsid w:val="00160174"/>
    <w:rsid w:val="00166393"/>
    <w:rsid w:val="001714F2"/>
    <w:rsid w:val="00176211"/>
    <w:rsid w:val="00177394"/>
    <w:rsid w:val="00177901"/>
    <w:rsid w:val="001808DC"/>
    <w:rsid w:val="00181EC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207D"/>
    <w:rsid w:val="00224E22"/>
    <w:rsid w:val="00227144"/>
    <w:rsid w:val="00230414"/>
    <w:rsid w:val="00234552"/>
    <w:rsid w:val="002409CB"/>
    <w:rsid w:val="00240C43"/>
    <w:rsid w:val="00250B28"/>
    <w:rsid w:val="00251B32"/>
    <w:rsid w:val="0025384E"/>
    <w:rsid w:val="00254906"/>
    <w:rsid w:val="00255625"/>
    <w:rsid w:val="00257700"/>
    <w:rsid w:val="00261B98"/>
    <w:rsid w:val="00270EB0"/>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449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125"/>
    <w:rsid w:val="00404374"/>
    <w:rsid w:val="0040456B"/>
    <w:rsid w:val="0040459C"/>
    <w:rsid w:val="00410BF3"/>
    <w:rsid w:val="00411D78"/>
    <w:rsid w:val="004125C6"/>
    <w:rsid w:val="00420F2B"/>
    <w:rsid w:val="00420FFD"/>
    <w:rsid w:val="00422FC0"/>
    <w:rsid w:val="00426491"/>
    <w:rsid w:val="00427428"/>
    <w:rsid w:val="004312EC"/>
    <w:rsid w:val="00433EC7"/>
    <w:rsid w:val="0043681B"/>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0CE5"/>
    <w:rsid w:val="00541D71"/>
    <w:rsid w:val="0054442E"/>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1AFE"/>
    <w:rsid w:val="00592BFE"/>
    <w:rsid w:val="00592C8E"/>
    <w:rsid w:val="00593FB1"/>
    <w:rsid w:val="00594F2E"/>
    <w:rsid w:val="005963C9"/>
    <w:rsid w:val="0059736B"/>
    <w:rsid w:val="00597441"/>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1092"/>
    <w:rsid w:val="00693F4C"/>
    <w:rsid w:val="00697439"/>
    <w:rsid w:val="00697451"/>
    <w:rsid w:val="00697453"/>
    <w:rsid w:val="006979BC"/>
    <w:rsid w:val="006A5045"/>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2DCA"/>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6136"/>
    <w:rsid w:val="007F7AF0"/>
    <w:rsid w:val="00802828"/>
    <w:rsid w:val="00802B3A"/>
    <w:rsid w:val="00805348"/>
    <w:rsid w:val="00805D76"/>
    <w:rsid w:val="00821E5D"/>
    <w:rsid w:val="00822BAC"/>
    <w:rsid w:val="00822DE6"/>
    <w:rsid w:val="00823B13"/>
    <w:rsid w:val="0082442B"/>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68EC"/>
    <w:rsid w:val="008879E1"/>
    <w:rsid w:val="0089166E"/>
    <w:rsid w:val="00892E6D"/>
    <w:rsid w:val="00895F00"/>
    <w:rsid w:val="00896FFC"/>
    <w:rsid w:val="008A0E20"/>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252"/>
    <w:rsid w:val="008C7EC9"/>
    <w:rsid w:val="008D1DA2"/>
    <w:rsid w:val="008D2B93"/>
    <w:rsid w:val="008D2CC0"/>
    <w:rsid w:val="008D4288"/>
    <w:rsid w:val="008D49F3"/>
    <w:rsid w:val="008D4DF3"/>
    <w:rsid w:val="008E052B"/>
    <w:rsid w:val="008E36AC"/>
    <w:rsid w:val="008F000A"/>
    <w:rsid w:val="008F06C3"/>
    <w:rsid w:val="008F452E"/>
    <w:rsid w:val="008F5E20"/>
    <w:rsid w:val="008F746C"/>
    <w:rsid w:val="008F7BA0"/>
    <w:rsid w:val="0090336E"/>
    <w:rsid w:val="009044E4"/>
    <w:rsid w:val="009058C5"/>
    <w:rsid w:val="0091221F"/>
    <w:rsid w:val="009139B3"/>
    <w:rsid w:val="009168F3"/>
    <w:rsid w:val="00916C4F"/>
    <w:rsid w:val="009175C8"/>
    <w:rsid w:val="00922D09"/>
    <w:rsid w:val="009341DD"/>
    <w:rsid w:val="00934BA8"/>
    <w:rsid w:val="009405CF"/>
    <w:rsid w:val="00941869"/>
    <w:rsid w:val="009439C5"/>
    <w:rsid w:val="009527B1"/>
    <w:rsid w:val="00954087"/>
    <w:rsid w:val="009633F8"/>
    <w:rsid w:val="009656E7"/>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A7AC1"/>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064F"/>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0E0"/>
    <w:rsid w:val="00AC39CC"/>
    <w:rsid w:val="00AC3DD9"/>
    <w:rsid w:val="00AC51C1"/>
    <w:rsid w:val="00AD09C0"/>
    <w:rsid w:val="00AD66D9"/>
    <w:rsid w:val="00AE37E4"/>
    <w:rsid w:val="00AE5980"/>
    <w:rsid w:val="00AE7F14"/>
    <w:rsid w:val="00AF1947"/>
    <w:rsid w:val="00AF1C43"/>
    <w:rsid w:val="00AF1D07"/>
    <w:rsid w:val="00AF2535"/>
    <w:rsid w:val="00AF3A22"/>
    <w:rsid w:val="00AF4C08"/>
    <w:rsid w:val="00AF6CF7"/>
    <w:rsid w:val="00B011D2"/>
    <w:rsid w:val="00B025FD"/>
    <w:rsid w:val="00B0383E"/>
    <w:rsid w:val="00B04D29"/>
    <w:rsid w:val="00B11C93"/>
    <w:rsid w:val="00B12FED"/>
    <w:rsid w:val="00B17FD7"/>
    <w:rsid w:val="00B203CA"/>
    <w:rsid w:val="00B20E10"/>
    <w:rsid w:val="00B227AD"/>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B5D96"/>
    <w:rsid w:val="00CC1E5F"/>
    <w:rsid w:val="00CC4736"/>
    <w:rsid w:val="00CC479A"/>
    <w:rsid w:val="00CC6B11"/>
    <w:rsid w:val="00CC7988"/>
    <w:rsid w:val="00CD07A8"/>
    <w:rsid w:val="00CD59E5"/>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0F8D"/>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10D"/>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07F66"/>
    <w:rsid w:val="00E10636"/>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0A46"/>
    <w:rsid w:val="00E844F1"/>
    <w:rsid w:val="00E86F77"/>
    <w:rsid w:val="00E876C8"/>
    <w:rsid w:val="00E922FB"/>
    <w:rsid w:val="00E93566"/>
    <w:rsid w:val="00E961B7"/>
    <w:rsid w:val="00EA04F9"/>
    <w:rsid w:val="00EA674F"/>
    <w:rsid w:val="00EA6FDD"/>
    <w:rsid w:val="00EB0E22"/>
    <w:rsid w:val="00EB2062"/>
    <w:rsid w:val="00EB47B3"/>
    <w:rsid w:val="00EB7597"/>
    <w:rsid w:val="00EC0DC1"/>
    <w:rsid w:val="00EC11F0"/>
    <w:rsid w:val="00EC3955"/>
    <w:rsid w:val="00EC5BB9"/>
    <w:rsid w:val="00EC762E"/>
    <w:rsid w:val="00ED05DC"/>
    <w:rsid w:val="00ED070E"/>
    <w:rsid w:val="00ED4EDA"/>
    <w:rsid w:val="00ED50B5"/>
    <w:rsid w:val="00ED5AC4"/>
    <w:rsid w:val="00EE1762"/>
    <w:rsid w:val="00EE52D8"/>
    <w:rsid w:val="00EE558C"/>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00A2"/>
    <w:rsid w:val="00F22DA9"/>
    <w:rsid w:val="00F22E6C"/>
    <w:rsid w:val="00F24140"/>
    <w:rsid w:val="00F2761D"/>
    <w:rsid w:val="00F340FE"/>
    <w:rsid w:val="00F34ACB"/>
    <w:rsid w:val="00F446E6"/>
    <w:rsid w:val="00F52878"/>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13DB"/>
    <w:rsid w:val="00FA1DFB"/>
    <w:rsid w:val="00FA4169"/>
    <w:rsid w:val="00FA7A06"/>
    <w:rsid w:val="00FB2E63"/>
    <w:rsid w:val="00FB4CAD"/>
    <w:rsid w:val="00FB5CCA"/>
    <w:rsid w:val="00FC1077"/>
    <w:rsid w:val="00FC10D8"/>
    <w:rsid w:val="00FC12D0"/>
    <w:rsid w:val="00FC2D9A"/>
    <w:rsid w:val="00FC34EA"/>
    <w:rsid w:val="00FC4ABC"/>
    <w:rsid w:val="00FD08E4"/>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carus@nova-institu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renewable-materials.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B695-CFB7-9642-A63B-5AFB68D0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2</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5656</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Dahl</cp:lastModifiedBy>
  <cp:revision>5</cp:revision>
  <cp:lastPrinted>2014-10-23T09:39:00Z</cp:lastPrinted>
  <dcterms:created xsi:type="dcterms:W3CDTF">2020-10-27T08:45:00Z</dcterms:created>
  <dcterms:modified xsi:type="dcterms:W3CDTF">2020-10-27T11:44:00Z</dcterms:modified>
</cp:coreProperties>
</file>