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0241F" w14:textId="77777777" w:rsidR="005825CA" w:rsidRPr="00B04074" w:rsidRDefault="005825CA" w:rsidP="005825CA">
      <w:pPr>
        <w:rPr>
          <w:rFonts w:asciiTheme="minorHAnsi" w:hAnsiTheme="minorHAnsi" w:cstheme="minorHAnsi"/>
          <w:b/>
          <w:bCs/>
        </w:rPr>
      </w:pPr>
    </w:p>
    <w:p w14:paraId="5C5B62FD" w14:textId="77777777" w:rsidR="006E4A51" w:rsidRDefault="006E4A51" w:rsidP="005825CA">
      <w:pPr>
        <w:jc w:val="both"/>
        <w:rPr>
          <w:rFonts w:asciiTheme="minorHAnsi" w:hAnsiTheme="minorHAnsi" w:cstheme="minorHAnsi"/>
          <w:sz w:val="22"/>
          <w:szCs w:val="22"/>
          <w:u w:val="single"/>
        </w:rPr>
      </w:pPr>
      <w:r w:rsidRPr="006E4A51">
        <w:rPr>
          <w:rFonts w:asciiTheme="minorHAnsi" w:hAnsiTheme="minorHAnsi" w:cstheme="minorHAnsi"/>
          <w:sz w:val="22"/>
          <w:szCs w:val="22"/>
          <w:u w:val="single"/>
        </w:rPr>
        <w:t>Wenn gute Vorsätze alltagstauglich werden</w:t>
      </w:r>
    </w:p>
    <w:p w14:paraId="45780913" w14:textId="7EA6B42F" w:rsidR="00256E00" w:rsidRDefault="00215B93" w:rsidP="005825CA">
      <w:pPr>
        <w:jc w:val="both"/>
        <w:rPr>
          <w:rFonts w:asciiTheme="minorHAnsi" w:hAnsiTheme="minorHAnsi" w:cstheme="minorHAnsi"/>
          <w:b/>
          <w:bCs/>
          <w:sz w:val="28"/>
          <w:szCs w:val="28"/>
        </w:rPr>
      </w:pPr>
      <w:r w:rsidRPr="00215B93">
        <w:rPr>
          <w:rFonts w:asciiTheme="minorHAnsi" w:hAnsiTheme="minorHAnsi" w:cstheme="minorHAnsi"/>
          <w:b/>
          <w:bCs/>
          <w:sz w:val="28"/>
          <w:szCs w:val="28"/>
        </w:rPr>
        <w:t>Kein Diätstress mehr: TRY-B zeigt, wie moderner Gewichtsverlust heute funktioniert</w:t>
      </w:r>
    </w:p>
    <w:p w14:paraId="5D1BB3A8" w14:textId="77777777" w:rsidR="00215B93" w:rsidRDefault="00215B93" w:rsidP="005825CA">
      <w:pPr>
        <w:jc w:val="both"/>
        <w:rPr>
          <w:rFonts w:asciiTheme="minorHAnsi" w:hAnsiTheme="minorHAnsi" w:cstheme="minorHAnsi"/>
          <w:sz w:val="22"/>
          <w:szCs w:val="22"/>
        </w:rPr>
      </w:pPr>
    </w:p>
    <w:p w14:paraId="1BA75F5E" w14:textId="228B325D" w:rsidR="00273AF6" w:rsidRDefault="00E556CF" w:rsidP="00607EAF">
      <w:pPr>
        <w:spacing w:line="276" w:lineRule="auto"/>
        <w:rPr>
          <w:rFonts w:asciiTheme="minorHAnsi" w:hAnsiTheme="minorHAnsi" w:cstheme="minorHAnsi"/>
          <w:b/>
          <w:bCs/>
          <w:sz w:val="22"/>
          <w:szCs w:val="22"/>
        </w:rPr>
      </w:pPr>
      <w:r w:rsidRPr="00E556CF">
        <w:rPr>
          <w:rFonts w:asciiTheme="minorHAnsi" w:hAnsiTheme="minorHAnsi" w:cstheme="minorHAnsi"/>
          <w:b/>
          <w:bCs/>
          <w:sz w:val="22"/>
          <w:szCs w:val="22"/>
        </w:rPr>
        <w:t>Gesundheit als Lebensstil – diese Entwicklung prägt seit Jahren die persönlichen Ziele vieler Menschen. Rund um Weihnachten und den Jahreswechsel verstärkt sich der Wunsch, wieder mehr Balance in den Alltag zu bringen: weniger Gewicht, weniger Heißhunger, mehr Energie. Doch trotz guter Vorsätze ist die Umsetzung im Alltag oft die größte Hürde. Ein Kölner Start-up denkt das Thema Abnehmen und Fasten daher neu: wissenschaftlich fundiert, alltagstauglich und überraschend unkompliziert.</w:t>
      </w:r>
    </w:p>
    <w:p w14:paraId="48775885" w14:textId="77777777" w:rsidR="00E556CF" w:rsidRPr="008A543E" w:rsidRDefault="00E556CF" w:rsidP="00607EAF">
      <w:pPr>
        <w:spacing w:line="276" w:lineRule="auto"/>
        <w:rPr>
          <w:rFonts w:asciiTheme="minorHAnsi" w:hAnsiTheme="minorHAnsi" w:cstheme="minorHAnsi"/>
          <w:sz w:val="22"/>
          <w:szCs w:val="22"/>
        </w:rPr>
      </w:pPr>
    </w:p>
    <w:p w14:paraId="148125D8" w14:textId="182F6D40" w:rsidR="00E556CF" w:rsidRDefault="005825CA" w:rsidP="00E556CF">
      <w:pPr>
        <w:spacing w:line="276" w:lineRule="auto"/>
        <w:rPr>
          <w:rFonts w:asciiTheme="minorHAnsi" w:hAnsiTheme="minorHAnsi" w:cstheme="minorHAnsi"/>
          <w:sz w:val="22"/>
          <w:szCs w:val="22"/>
        </w:rPr>
      </w:pPr>
      <w:r w:rsidRPr="006B7CD0">
        <w:rPr>
          <w:rFonts w:asciiTheme="minorHAnsi" w:hAnsiTheme="minorHAnsi" w:cstheme="minorHAnsi"/>
          <w:b/>
          <w:bCs/>
          <w:sz w:val="22"/>
          <w:szCs w:val="22"/>
        </w:rPr>
        <w:t xml:space="preserve">Köln, </w:t>
      </w:r>
      <w:r w:rsidR="004440BA">
        <w:rPr>
          <w:rFonts w:asciiTheme="minorHAnsi" w:hAnsiTheme="minorHAnsi" w:cstheme="minorHAnsi"/>
          <w:b/>
          <w:bCs/>
          <w:sz w:val="22"/>
          <w:szCs w:val="22"/>
        </w:rPr>
        <w:t>16</w:t>
      </w:r>
      <w:r w:rsidR="006E68EF" w:rsidRPr="006B7CD0">
        <w:rPr>
          <w:rFonts w:asciiTheme="minorHAnsi" w:hAnsiTheme="minorHAnsi" w:cstheme="minorHAnsi"/>
          <w:b/>
          <w:bCs/>
          <w:sz w:val="22"/>
          <w:szCs w:val="22"/>
        </w:rPr>
        <w:t xml:space="preserve">. </w:t>
      </w:r>
      <w:r w:rsidR="00273AF6">
        <w:rPr>
          <w:rFonts w:asciiTheme="minorHAnsi" w:hAnsiTheme="minorHAnsi" w:cstheme="minorHAnsi"/>
          <w:b/>
          <w:bCs/>
          <w:sz w:val="22"/>
          <w:szCs w:val="22"/>
        </w:rPr>
        <w:t>Dezember</w:t>
      </w:r>
      <w:r w:rsidR="006E68EF" w:rsidRPr="006B7CD0">
        <w:rPr>
          <w:rFonts w:asciiTheme="minorHAnsi" w:hAnsiTheme="minorHAnsi" w:cstheme="minorHAnsi"/>
          <w:b/>
          <w:bCs/>
          <w:sz w:val="22"/>
          <w:szCs w:val="22"/>
        </w:rPr>
        <w:t xml:space="preserve">: </w:t>
      </w:r>
      <w:r w:rsidR="00E556CF" w:rsidRPr="00E556CF">
        <w:rPr>
          <w:rFonts w:asciiTheme="minorHAnsi" w:hAnsiTheme="minorHAnsi" w:cstheme="minorHAnsi"/>
          <w:sz w:val="22"/>
          <w:szCs w:val="22"/>
        </w:rPr>
        <w:t>Während die Weihnachtszeit Genuss- und Stressmomente vereint, wächst kurz vor dem Jahreswechsel der Wunsch nach einem Neustart. Viele Menschen möchten ihre Ernährung bewusster gestalten oder mit dem Fasten beginnen – doch der Weg dorthin fällt schwer. Komplexe Diätprogramme, Heißhunger und mangelnde Routine sind die häufigsten Gründe dafür, dass Vorsätze bereits im Januar scheitern.</w:t>
      </w:r>
    </w:p>
    <w:p w14:paraId="3B29C4C7" w14:textId="77777777" w:rsidR="00E556CF" w:rsidRPr="00E556CF" w:rsidRDefault="00E556CF" w:rsidP="00E556CF">
      <w:pPr>
        <w:spacing w:line="276" w:lineRule="auto"/>
        <w:rPr>
          <w:rFonts w:asciiTheme="minorHAnsi" w:hAnsiTheme="minorHAnsi" w:cstheme="minorHAnsi"/>
          <w:sz w:val="22"/>
          <w:szCs w:val="22"/>
        </w:rPr>
      </w:pPr>
    </w:p>
    <w:p w14:paraId="399583D8" w14:textId="38D9C302" w:rsidR="00E556CF" w:rsidRPr="00E556CF" w:rsidRDefault="00E556CF" w:rsidP="00E556CF">
      <w:pPr>
        <w:spacing w:line="276" w:lineRule="auto"/>
        <w:rPr>
          <w:rFonts w:asciiTheme="minorHAnsi" w:hAnsiTheme="minorHAnsi" w:cstheme="minorHAnsi"/>
          <w:sz w:val="22"/>
          <w:szCs w:val="22"/>
        </w:rPr>
      </w:pPr>
      <w:r w:rsidRPr="00E556CF">
        <w:rPr>
          <w:rFonts w:asciiTheme="minorHAnsi" w:hAnsiTheme="minorHAnsi" w:cstheme="minorHAnsi"/>
          <w:sz w:val="22"/>
          <w:szCs w:val="22"/>
        </w:rPr>
        <w:t>An dieser Stelle setzt das Kölner Unternehmen </w:t>
      </w:r>
      <w:proofErr w:type="spellStart"/>
      <w:r w:rsidRPr="00E556CF">
        <w:rPr>
          <w:rFonts w:asciiTheme="minorHAnsi" w:hAnsiTheme="minorHAnsi" w:cstheme="minorHAnsi"/>
          <w:sz w:val="22"/>
          <w:szCs w:val="22"/>
        </w:rPr>
        <w:t>Pretabolic</w:t>
      </w:r>
      <w:proofErr w:type="spellEnd"/>
      <w:r w:rsidRPr="00E556CF">
        <w:rPr>
          <w:rFonts w:asciiTheme="minorHAnsi" w:hAnsiTheme="minorHAnsi" w:cstheme="minorHAnsi"/>
          <w:sz w:val="22"/>
          <w:szCs w:val="22"/>
        </w:rPr>
        <w:t xml:space="preserve"> Health Science an. Mit der Marke TRY-B verfolgt das Team seit 2022 das Ziel, Fasten und Gewichtsreduktion wissenschaftlich zu begleiten und alltagstauglich zu gestalten. Das zentrale Produkt, das TRY-B Konzentrat, bildet dabei das Herzstück: eine smarte, wissenschaftlich abgestimmte Formulierung zur Unterstützung des Fastenstoffwechsels und zur Reduktion von Heißhunger</w:t>
      </w:r>
      <w:r w:rsidR="004440BA">
        <w:rPr>
          <w:rFonts w:asciiTheme="minorHAnsi" w:hAnsiTheme="minorHAnsi" w:cstheme="minorHAnsi"/>
          <w:sz w:val="22"/>
          <w:szCs w:val="22"/>
        </w:rPr>
        <w:t xml:space="preserve"> – </w:t>
      </w:r>
      <w:r w:rsidR="004440BA" w:rsidRPr="003073AB">
        <w:rPr>
          <w:rFonts w:asciiTheme="minorHAnsi" w:hAnsiTheme="minorHAnsi" w:cstheme="minorHAnsi"/>
          <w:sz w:val="22"/>
          <w:szCs w:val="22"/>
        </w:rPr>
        <w:t>ergänzt durch den neu eingeführten Mahlzeitenersatz-Riegel </w:t>
      </w:r>
      <w:proofErr w:type="spellStart"/>
      <w:proofErr w:type="gramStart"/>
      <w:r w:rsidR="004440BA" w:rsidRPr="003073AB">
        <w:rPr>
          <w:rFonts w:asciiTheme="minorHAnsi" w:hAnsiTheme="minorHAnsi" w:cstheme="minorHAnsi"/>
          <w:i/>
          <w:iCs/>
          <w:sz w:val="22"/>
          <w:szCs w:val="22"/>
        </w:rPr>
        <w:t>Mahlzt</w:t>
      </w:r>
      <w:proofErr w:type="spellEnd"/>
      <w:r w:rsidR="004440BA" w:rsidRPr="003073AB">
        <w:rPr>
          <w:rFonts w:asciiTheme="minorHAnsi" w:hAnsiTheme="minorHAnsi" w:cstheme="minorHAnsi"/>
          <w:i/>
          <w:iCs/>
          <w:sz w:val="22"/>
          <w:szCs w:val="22"/>
        </w:rPr>
        <w:t>!</w:t>
      </w:r>
      <w:r w:rsidR="004440BA" w:rsidRPr="003073AB">
        <w:rPr>
          <w:rFonts w:asciiTheme="minorHAnsi" w:hAnsiTheme="minorHAnsi" w:cstheme="minorHAnsi"/>
          <w:sz w:val="22"/>
          <w:szCs w:val="22"/>
        </w:rPr>
        <w:t>,</w:t>
      </w:r>
      <w:proofErr w:type="gramEnd"/>
      <w:r w:rsidR="004440BA" w:rsidRPr="003073AB">
        <w:rPr>
          <w:rFonts w:asciiTheme="minorHAnsi" w:hAnsiTheme="minorHAnsi" w:cstheme="minorHAnsi"/>
          <w:sz w:val="22"/>
          <w:szCs w:val="22"/>
        </w:rPr>
        <w:t xml:space="preserve"> der als vollwertige, praktische Mahlzeit unterwegs die Anwendung des Konzentrats ideal ergänzt.</w:t>
      </w:r>
      <w:r w:rsidR="0018295C">
        <w:rPr>
          <w:rFonts w:asciiTheme="minorHAnsi" w:hAnsiTheme="minorHAnsi" w:cstheme="minorHAnsi"/>
          <w:sz w:val="22"/>
          <w:szCs w:val="22"/>
        </w:rPr>
        <w:t xml:space="preserve"> </w:t>
      </w:r>
      <w:r w:rsidR="0018295C" w:rsidRPr="0018295C">
        <w:rPr>
          <w:rFonts w:asciiTheme="minorHAnsi" w:hAnsiTheme="minorHAnsi" w:cstheme="minorHAnsi"/>
          <w:sz w:val="22"/>
          <w:szCs w:val="22"/>
        </w:rPr>
        <w:t xml:space="preserve">TRY-B stärkt damit nicht nur die Fastenroutine, sondern auch </w:t>
      </w:r>
      <w:proofErr w:type="spellStart"/>
      <w:r w:rsidR="0018295C" w:rsidRPr="0018295C">
        <w:rPr>
          <w:rFonts w:asciiTheme="minorHAnsi" w:hAnsiTheme="minorHAnsi" w:cstheme="minorHAnsi"/>
          <w:sz w:val="22"/>
          <w:szCs w:val="22"/>
        </w:rPr>
        <w:t>Longevity</w:t>
      </w:r>
      <w:proofErr w:type="spellEnd"/>
      <w:r w:rsidR="0018295C" w:rsidRPr="0018295C">
        <w:rPr>
          <w:rFonts w:asciiTheme="minorHAnsi" w:hAnsiTheme="minorHAnsi" w:cstheme="minorHAnsi"/>
          <w:sz w:val="22"/>
          <w:szCs w:val="22"/>
        </w:rPr>
        <w:t>-Faktoren wie stabile Glukosewerte, effiziente Energienutzung und regenerative Stoffwechselprozesse.</w:t>
      </w:r>
    </w:p>
    <w:p w14:paraId="53138A22" w14:textId="37EFCE09" w:rsidR="004A2568" w:rsidRDefault="004A2568" w:rsidP="00E556CF">
      <w:pPr>
        <w:spacing w:line="276" w:lineRule="auto"/>
        <w:rPr>
          <w:rFonts w:asciiTheme="minorHAnsi" w:hAnsiTheme="minorHAnsi" w:cstheme="minorHAnsi"/>
          <w:sz w:val="22"/>
          <w:szCs w:val="22"/>
        </w:rPr>
      </w:pPr>
    </w:p>
    <w:p w14:paraId="2A0EDECF" w14:textId="77777777" w:rsidR="00E556CF" w:rsidRDefault="00E556CF" w:rsidP="00E556CF">
      <w:pPr>
        <w:pStyle w:val="StandardWeb"/>
        <w:spacing w:before="0" w:beforeAutospacing="0" w:after="0" w:afterAutospacing="0"/>
        <w:rPr>
          <w:rFonts w:asciiTheme="minorHAnsi" w:hAnsiTheme="minorHAnsi" w:cstheme="minorHAnsi"/>
          <w:b/>
          <w:bCs/>
          <w:sz w:val="22"/>
          <w:szCs w:val="22"/>
        </w:rPr>
      </w:pPr>
      <w:r w:rsidRPr="00E556CF">
        <w:rPr>
          <w:rFonts w:asciiTheme="minorHAnsi" w:hAnsiTheme="minorHAnsi" w:cstheme="minorHAnsi"/>
          <w:b/>
          <w:bCs/>
          <w:sz w:val="22"/>
          <w:szCs w:val="22"/>
        </w:rPr>
        <w:t>Wirkung, die den Alltag erleichtert</w:t>
      </w:r>
    </w:p>
    <w:p w14:paraId="09610236" w14:textId="77777777" w:rsidR="00E556CF" w:rsidRPr="00E556CF" w:rsidRDefault="00E556CF" w:rsidP="00E556CF">
      <w:pPr>
        <w:pStyle w:val="StandardWeb"/>
        <w:spacing w:before="0" w:beforeAutospacing="0" w:after="0" w:afterAutospacing="0"/>
        <w:rPr>
          <w:rFonts w:asciiTheme="minorHAnsi" w:hAnsiTheme="minorHAnsi" w:cstheme="minorHAnsi"/>
          <w:b/>
          <w:bCs/>
          <w:sz w:val="22"/>
          <w:szCs w:val="22"/>
        </w:rPr>
      </w:pPr>
    </w:p>
    <w:p w14:paraId="178679CD" w14:textId="5FF42F4D" w:rsidR="00E556CF" w:rsidRDefault="00E556CF" w:rsidP="00E556CF">
      <w:pPr>
        <w:pStyle w:val="StandardWeb"/>
        <w:spacing w:before="0" w:beforeAutospacing="0" w:after="0" w:afterAutospacing="0"/>
        <w:rPr>
          <w:rFonts w:asciiTheme="minorHAnsi" w:hAnsiTheme="minorHAnsi" w:cstheme="minorHAnsi"/>
          <w:sz w:val="22"/>
          <w:szCs w:val="22"/>
        </w:rPr>
      </w:pPr>
      <w:r w:rsidRPr="00E556CF">
        <w:rPr>
          <w:rFonts w:asciiTheme="minorHAnsi" w:hAnsiTheme="minorHAnsi" w:cstheme="minorHAnsi"/>
          <w:sz w:val="22"/>
          <w:szCs w:val="22"/>
        </w:rPr>
        <w:t>„Viele Menschen scheitern nicht an der Motivation</w:t>
      </w:r>
      <w:r>
        <w:rPr>
          <w:rFonts w:asciiTheme="minorHAnsi" w:hAnsiTheme="minorHAnsi" w:cstheme="minorHAnsi"/>
          <w:sz w:val="22"/>
          <w:szCs w:val="22"/>
        </w:rPr>
        <w:t xml:space="preserve">, </w:t>
      </w:r>
      <w:r w:rsidRPr="00E556CF">
        <w:rPr>
          <w:rFonts w:asciiTheme="minorHAnsi" w:hAnsiTheme="minorHAnsi" w:cstheme="minorHAnsi"/>
          <w:sz w:val="22"/>
          <w:szCs w:val="22"/>
        </w:rPr>
        <w:t xml:space="preserve">sondern daran, dass klassische Diätmethoden kaum mit einem vollen Terminkalender vereinbar sind“, sagt Marco Hitz, Geschäftsführer der </w:t>
      </w:r>
      <w:proofErr w:type="spellStart"/>
      <w:r w:rsidRPr="00E556CF">
        <w:rPr>
          <w:rFonts w:asciiTheme="minorHAnsi" w:hAnsiTheme="minorHAnsi" w:cstheme="minorHAnsi"/>
          <w:sz w:val="22"/>
          <w:szCs w:val="22"/>
        </w:rPr>
        <w:t>Pretabolic</w:t>
      </w:r>
      <w:proofErr w:type="spellEnd"/>
      <w:r w:rsidRPr="00E556CF">
        <w:rPr>
          <w:rFonts w:asciiTheme="minorHAnsi" w:hAnsiTheme="minorHAnsi" w:cstheme="minorHAnsi"/>
          <w:sz w:val="22"/>
          <w:szCs w:val="22"/>
        </w:rPr>
        <w:t xml:space="preserve"> Health Science GmbH. „Genau deshalb haben wir TRY-B entwickelt: ein System, das wissenschaftlich präzise funktioniert und gleichzeitig in jeden Alltag passt.“</w:t>
      </w:r>
    </w:p>
    <w:p w14:paraId="5162B364" w14:textId="77777777" w:rsidR="00E556CF" w:rsidRPr="00E556CF" w:rsidRDefault="00E556CF" w:rsidP="00E556CF">
      <w:pPr>
        <w:pStyle w:val="StandardWeb"/>
        <w:spacing w:before="0" w:beforeAutospacing="0" w:after="0" w:afterAutospacing="0"/>
        <w:rPr>
          <w:rFonts w:asciiTheme="minorHAnsi" w:hAnsiTheme="minorHAnsi" w:cstheme="minorHAnsi"/>
          <w:sz w:val="22"/>
          <w:szCs w:val="22"/>
        </w:rPr>
      </w:pPr>
    </w:p>
    <w:p w14:paraId="1CFB75B5" w14:textId="14043338" w:rsidR="00E556CF" w:rsidRDefault="00FC2896" w:rsidP="00E556CF">
      <w:pPr>
        <w:pStyle w:val="Standard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Das TRY-B Konzept, bestehend aus dem Konzentrat und zwei </w:t>
      </w:r>
      <w:proofErr w:type="spellStart"/>
      <w:r>
        <w:rPr>
          <w:rFonts w:asciiTheme="minorHAnsi" w:hAnsiTheme="minorHAnsi" w:cstheme="minorHAnsi"/>
          <w:sz w:val="22"/>
          <w:szCs w:val="22"/>
        </w:rPr>
        <w:t>Mahlzt</w:t>
      </w:r>
      <w:proofErr w:type="spellEnd"/>
      <w:r>
        <w:rPr>
          <w:rFonts w:asciiTheme="minorHAnsi" w:hAnsiTheme="minorHAnsi" w:cstheme="minorHAnsi"/>
          <w:sz w:val="22"/>
          <w:szCs w:val="22"/>
        </w:rPr>
        <w:t xml:space="preserve">! Riegeln pro Tag oder einer ausgewogenen Mahlzeit, liefert dem Körper alle notwendigen Vitamine, Mineralien sowie Glycerol für die Energiegewinnung und die Versorgung des Gehirns. </w:t>
      </w:r>
      <w:r w:rsidR="00E556CF" w:rsidRPr="00E556CF">
        <w:rPr>
          <w:rFonts w:asciiTheme="minorHAnsi" w:hAnsiTheme="minorHAnsi" w:cstheme="minorHAnsi"/>
          <w:sz w:val="22"/>
          <w:szCs w:val="22"/>
        </w:rPr>
        <w:t>Diese</w:t>
      </w:r>
      <w:r>
        <w:rPr>
          <w:rFonts w:asciiTheme="minorHAnsi" w:hAnsiTheme="minorHAnsi" w:cstheme="minorHAnsi"/>
          <w:sz w:val="22"/>
          <w:szCs w:val="22"/>
        </w:rPr>
        <w:t xml:space="preserve">s Zusammenspiel </w:t>
      </w:r>
      <w:r w:rsidR="00E556CF" w:rsidRPr="00E556CF">
        <w:rPr>
          <w:rFonts w:asciiTheme="minorHAnsi" w:hAnsiTheme="minorHAnsi" w:cstheme="minorHAnsi"/>
          <w:sz w:val="22"/>
          <w:szCs w:val="22"/>
        </w:rPr>
        <w:t xml:space="preserve">hilft, Heißhunger </w:t>
      </w:r>
      <w:r w:rsidR="00E556CF" w:rsidRPr="00E556CF">
        <w:rPr>
          <w:rFonts w:asciiTheme="minorHAnsi" w:hAnsiTheme="minorHAnsi" w:cstheme="minorHAnsi"/>
          <w:sz w:val="22"/>
          <w:szCs w:val="22"/>
        </w:rPr>
        <w:lastRenderedPageBreak/>
        <w:t>zu reduzieren, Fastenphasen besser zu tolerieren und ein stabiles Energielevel zu halten – besonders in der herausfordernden Zeit zwischen Feiertagen und Jahresbeginn.</w:t>
      </w:r>
      <w:r w:rsidR="004440BA">
        <w:rPr>
          <w:rFonts w:asciiTheme="minorHAnsi" w:hAnsiTheme="minorHAnsi" w:cstheme="minorHAnsi"/>
          <w:sz w:val="22"/>
          <w:szCs w:val="22"/>
        </w:rPr>
        <w:t xml:space="preserve"> </w:t>
      </w:r>
      <w:r w:rsidR="002C31DA" w:rsidRPr="002C31DA">
        <w:rPr>
          <w:rFonts w:asciiTheme="minorHAnsi" w:hAnsiTheme="minorHAnsi" w:cstheme="minorHAnsi"/>
          <w:sz w:val="22"/>
          <w:szCs w:val="22"/>
        </w:rPr>
        <w:t>Darüber hinaus kann TRY-B durch seine blutzuckerstabilisierende Wirkung dazu beitragen, Schwankungen im Energiehaushalt zu vermeiden – ein zentraler Faktor sowohl für erfolgreiches Abnehmen als auch für langfristige Gesundheit.</w:t>
      </w:r>
    </w:p>
    <w:p w14:paraId="48443DF4" w14:textId="77777777" w:rsidR="00E556CF" w:rsidRPr="00E556CF" w:rsidRDefault="00E556CF" w:rsidP="00E556CF">
      <w:pPr>
        <w:pStyle w:val="StandardWeb"/>
        <w:spacing w:before="0" w:beforeAutospacing="0" w:after="0" w:afterAutospacing="0"/>
        <w:rPr>
          <w:rFonts w:asciiTheme="minorHAnsi" w:hAnsiTheme="minorHAnsi" w:cstheme="minorHAnsi"/>
          <w:sz w:val="22"/>
          <w:szCs w:val="22"/>
        </w:rPr>
      </w:pPr>
    </w:p>
    <w:p w14:paraId="75DF581F" w14:textId="26D24A59" w:rsidR="00E556CF" w:rsidRDefault="00E556CF" w:rsidP="00E556CF">
      <w:pPr>
        <w:pStyle w:val="StandardWeb"/>
        <w:spacing w:before="0" w:beforeAutospacing="0" w:after="0" w:afterAutospacing="0"/>
        <w:rPr>
          <w:rFonts w:asciiTheme="minorHAnsi" w:hAnsiTheme="minorHAnsi" w:cstheme="minorHAnsi"/>
          <w:sz w:val="22"/>
          <w:szCs w:val="22"/>
        </w:rPr>
      </w:pPr>
      <w:r w:rsidRPr="00E556CF">
        <w:rPr>
          <w:rFonts w:asciiTheme="minorHAnsi" w:hAnsiTheme="minorHAnsi" w:cstheme="minorHAnsi"/>
          <w:sz w:val="22"/>
          <w:szCs w:val="22"/>
        </w:rPr>
        <w:t>„Wir sehen jedes Jahr eine starke Nachfrage rund um die Zeit zwischen Weihnachten und Januar“, so Hitz weiter. „Menschen möchten nach der üppigen Zeit ein Gefühl von Leichtigkeit zurückgewinnen, ohne in radikale Diäten zu rutschen. TRY-B bietet ihnen einen realistischen Einstieg, der schnell erste Erfolge sichtbar macht</w:t>
      </w:r>
      <w:r w:rsidR="002C31DA">
        <w:rPr>
          <w:rFonts w:asciiTheme="minorHAnsi" w:hAnsiTheme="minorHAnsi" w:cstheme="minorHAnsi"/>
          <w:sz w:val="22"/>
          <w:szCs w:val="22"/>
        </w:rPr>
        <w:t xml:space="preserve"> </w:t>
      </w:r>
      <w:r w:rsidR="002C31DA" w:rsidRPr="00F95B27">
        <w:rPr>
          <w:rFonts w:asciiTheme="minorHAnsi" w:hAnsiTheme="minorHAnsi" w:cstheme="minorHAnsi"/>
          <w:sz w:val="22"/>
          <w:szCs w:val="22"/>
        </w:rPr>
        <w:t>– und gleichzeitig durch stabilere Glukosewerte den Stoffwechsel entlastet und Heißhunger deutlich reduzieren kann.“</w:t>
      </w:r>
    </w:p>
    <w:p w14:paraId="62BCFB7F" w14:textId="77777777" w:rsidR="00E556CF" w:rsidRPr="00E556CF" w:rsidRDefault="00E556CF" w:rsidP="00E556CF">
      <w:pPr>
        <w:pStyle w:val="StandardWeb"/>
        <w:rPr>
          <w:rFonts w:asciiTheme="minorHAnsi" w:hAnsiTheme="minorHAnsi" w:cstheme="minorHAnsi"/>
          <w:b/>
          <w:bCs/>
          <w:sz w:val="22"/>
          <w:szCs w:val="22"/>
        </w:rPr>
      </w:pPr>
      <w:r w:rsidRPr="00E556CF">
        <w:rPr>
          <w:rFonts w:asciiTheme="minorHAnsi" w:hAnsiTheme="minorHAnsi" w:cstheme="minorHAnsi"/>
          <w:b/>
          <w:bCs/>
          <w:sz w:val="22"/>
          <w:szCs w:val="22"/>
        </w:rPr>
        <w:t>Erfahrungen, die überzeugen</w:t>
      </w:r>
    </w:p>
    <w:p w14:paraId="07092044" w14:textId="0A67115A" w:rsidR="00E556CF" w:rsidRPr="00E556CF" w:rsidRDefault="00E556CF" w:rsidP="00E556CF">
      <w:pPr>
        <w:pStyle w:val="StandardWeb"/>
        <w:rPr>
          <w:rFonts w:asciiTheme="minorHAnsi" w:hAnsiTheme="minorHAnsi" w:cstheme="minorHAnsi"/>
          <w:sz w:val="22"/>
          <w:szCs w:val="22"/>
        </w:rPr>
      </w:pPr>
      <w:r w:rsidRPr="00E556CF">
        <w:rPr>
          <w:rFonts w:asciiTheme="minorHAnsi" w:hAnsiTheme="minorHAnsi" w:cstheme="minorHAnsi"/>
          <w:sz w:val="22"/>
          <w:szCs w:val="22"/>
        </w:rPr>
        <w:t xml:space="preserve">Dass der Ansatz in der Praxis funktioniert, zeigt eine Auswertung von </w:t>
      </w:r>
      <w:r w:rsidR="00AE0328">
        <w:rPr>
          <w:rFonts w:asciiTheme="minorHAnsi" w:hAnsiTheme="minorHAnsi" w:cstheme="minorHAnsi"/>
          <w:sz w:val="22"/>
          <w:szCs w:val="22"/>
        </w:rPr>
        <w:t>knapp 200 Kundenstimmen</w:t>
      </w:r>
      <w:r w:rsidRPr="00E556CF">
        <w:rPr>
          <w:rFonts w:asciiTheme="minorHAnsi" w:hAnsiTheme="minorHAnsi" w:cstheme="minorHAnsi"/>
          <w:sz w:val="22"/>
          <w:szCs w:val="22"/>
        </w:rPr>
        <w:t xml:space="preserve">: Die Mehrheit der </w:t>
      </w:r>
      <w:proofErr w:type="spellStart"/>
      <w:proofErr w:type="gramStart"/>
      <w:r w:rsidRPr="00E556CF">
        <w:rPr>
          <w:rFonts w:asciiTheme="minorHAnsi" w:hAnsiTheme="minorHAnsi" w:cstheme="minorHAnsi"/>
          <w:sz w:val="22"/>
          <w:szCs w:val="22"/>
        </w:rPr>
        <w:t>Anwender:innen</w:t>
      </w:r>
      <w:proofErr w:type="spellEnd"/>
      <w:proofErr w:type="gramEnd"/>
      <w:r w:rsidRPr="00E556CF">
        <w:rPr>
          <w:rFonts w:asciiTheme="minorHAnsi" w:hAnsiTheme="minorHAnsi" w:cstheme="minorHAnsi"/>
          <w:sz w:val="22"/>
          <w:szCs w:val="22"/>
        </w:rPr>
        <w:t xml:space="preserve"> berichtet von spürbar weniger Heißhunger, besserer Verträglichkeit von Fastenphasen und </w:t>
      </w:r>
      <w:r w:rsidR="00AE0328">
        <w:rPr>
          <w:rFonts w:asciiTheme="minorHAnsi" w:hAnsiTheme="minorHAnsi" w:cstheme="minorHAnsi"/>
          <w:sz w:val="22"/>
          <w:szCs w:val="22"/>
        </w:rPr>
        <w:t xml:space="preserve">schnellen </w:t>
      </w:r>
      <w:r w:rsidRPr="00E556CF">
        <w:rPr>
          <w:rFonts w:asciiTheme="minorHAnsi" w:hAnsiTheme="minorHAnsi" w:cstheme="minorHAnsi"/>
          <w:sz w:val="22"/>
          <w:szCs w:val="22"/>
        </w:rPr>
        <w:t>ersten sichtbaren Ergebnissen beim Gewicht. Besonders häufig wird die einfache Integration in den Alltag gelobt – ein entscheidender Faktor für nachhaltige Neujahrsvorsätze.</w:t>
      </w:r>
    </w:p>
    <w:p w14:paraId="6FE968A9" w14:textId="77777777" w:rsidR="00F95B27" w:rsidRPr="00F95B27" w:rsidRDefault="00E556CF" w:rsidP="00F95B27">
      <w:pPr>
        <w:pStyle w:val="StandardWeb"/>
        <w:spacing w:before="0" w:beforeAutospacing="0" w:after="0" w:afterAutospacing="0"/>
        <w:rPr>
          <w:rFonts w:asciiTheme="minorHAnsi" w:hAnsiTheme="minorHAnsi" w:cstheme="minorHAnsi"/>
          <w:sz w:val="22"/>
          <w:szCs w:val="22"/>
        </w:rPr>
      </w:pPr>
      <w:r w:rsidRPr="00E556CF">
        <w:rPr>
          <w:rFonts w:asciiTheme="minorHAnsi" w:hAnsiTheme="minorHAnsi" w:cstheme="minorHAnsi"/>
          <w:sz w:val="22"/>
          <w:szCs w:val="22"/>
        </w:rPr>
        <w:t xml:space="preserve">TRY-B versteht sich damit nicht als radikale </w:t>
      </w:r>
      <w:proofErr w:type="spellStart"/>
      <w:r w:rsidRPr="00E556CF">
        <w:rPr>
          <w:rFonts w:asciiTheme="minorHAnsi" w:hAnsiTheme="minorHAnsi" w:cstheme="minorHAnsi"/>
          <w:sz w:val="22"/>
          <w:szCs w:val="22"/>
        </w:rPr>
        <w:t>Diätform</w:t>
      </w:r>
      <w:proofErr w:type="spellEnd"/>
      <w:r w:rsidRPr="00E556CF">
        <w:rPr>
          <w:rFonts w:asciiTheme="minorHAnsi" w:hAnsiTheme="minorHAnsi" w:cstheme="minorHAnsi"/>
          <w:sz w:val="22"/>
          <w:szCs w:val="22"/>
        </w:rPr>
        <w:t>, sondern als wissenschaftlich entwickelte Unterstützung für alle, die zum Jahreswechsel leichter, strukturierter und motivierter starten möchten.</w:t>
      </w:r>
      <w:r w:rsidR="00F95B27">
        <w:rPr>
          <w:rFonts w:asciiTheme="minorHAnsi" w:hAnsiTheme="minorHAnsi" w:cstheme="minorHAnsi"/>
          <w:sz w:val="22"/>
          <w:szCs w:val="22"/>
        </w:rPr>
        <w:t xml:space="preserve"> </w:t>
      </w:r>
      <w:r w:rsidR="00F95B27" w:rsidRPr="00F95B27">
        <w:rPr>
          <w:rFonts w:asciiTheme="minorHAnsi" w:hAnsiTheme="minorHAnsi" w:cstheme="minorHAnsi"/>
          <w:sz w:val="22"/>
          <w:szCs w:val="22"/>
        </w:rPr>
        <w:t>Durch die Verbindung von Fastenunterstützung, Blutzuckerregulation und einem alltagstauglichen System spricht TRY-B zunehmend auch Menschen an, die neben Gewichtsverlust gezielt auf langfristige Gesundheit und Langlebigkeit setzen.</w:t>
      </w:r>
    </w:p>
    <w:p w14:paraId="34EFCEFD" w14:textId="68610843" w:rsidR="00E556CF" w:rsidRPr="00E556CF" w:rsidRDefault="00E556CF" w:rsidP="00E556CF">
      <w:pPr>
        <w:pStyle w:val="StandardWeb"/>
        <w:spacing w:before="0" w:beforeAutospacing="0" w:after="0" w:afterAutospacing="0"/>
        <w:rPr>
          <w:rFonts w:asciiTheme="minorHAnsi" w:hAnsiTheme="minorHAnsi" w:cstheme="minorHAnsi"/>
          <w:sz w:val="22"/>
          <w:szCs w:val="22"/>
        </w:rPr>
      </w:pPr>
    </w:p>
    <w:p w14:paraId="59B52C68" w14:textId="77777777" w:rsidR="00607EAF" w:rsidRDefault="00607EAF" w:rsidP="005825CA">
      <w:pPr>
        <w:pStyle w:val="StandardWeb"/>
        <w:spacing w:before="0" w:beforeAutospacing="0" w:after="0" w:afterAutospacing="0"/>
        <w:rPr>
          <w:rFonts w:asciiTheme="minorHAnsi" w:hAnsiTheme="minorHAnsi" w:cstheme="minorHAnsi"/>
          <w:b/>
          <w:bCs/>
          <w:color w:val="212121"/>
          <w:sz w:val="20"/>
          <w:szCs w:val="20"/>
        </w:rPr>
      </w:pPr>
    </w:p>
    <w:p w14:paraId="165A65BA" w14:textId="0E9A44C9" w:rsidR="005825CA" w:rsidRPr="00E01863" w:rsidRDefault="005825CA" w:rsidP="005825CA">
      <w:pPr>
        <w:pStyle w:val="StandardWeb"/>
        <w:spacing w:before="0" w:beforeAutospacing="0" w:after="0" w:afterAutospacing="0"/>
        <w:rPr>
          <w:rFonts w:asciiTheme="minorHAnsi" w:hAnsiTheme="minorHAnsi" w:cstheme="minorHAnsi"/>
          <w:b/>
          <w:bCs/>
          <w:color w:val="212121"/>
          <w:sz w:val="20"/>
          <w:szCs w:val="20"/>
        </w:rPr>
      </w:pPr>
      <w:r w:rsidRPr="00E01863">
        <w:rPr>
          <w:rFonts w:asciiTheme="minorHAnsi" w:hAnsiTheme="minorHAnsi" w:cstheme="minorHAnsi"/>
          <w:b/>
          <w:bCs/>
          <w:color w:val="212121"/>
          <w:sz w:val="20"/>
          <w:szCs w:val="20"/>
        </w:rPr>
        <w:t>Über TRY</w:t>
      </w:r>
      <w:r w:rsidR="002E5148">
        <w:rPr>
          <w:rFonts w:asciiTheme="minorHAnsi" w:hAnsiTheme="minorHAnsi" w:cstheme="minorHAnsi"/>
          <w:b/>
          <w:bCs/>
          <w:color w:val="212121"/>
          <w:sz w:val="20"/>
          <w:szCs w:val="20"/>
        </w:rPr>
        <w:t>-</w:t>
      </w:r>
      <w:r w:rsidRPr="00E01863">
        <w:rPr>
          <w:rFonts w:asciiTheme="minorHAnsi" w:hAnsiTheme="minorHAnsi" w:cstheme="minorHAnsi"/>
          <w:b/>
          <w:bCs/>
          <w:color w:val="212121"/>
          <w:sz w:val="20"/>
          <w:szCs w:val="20"/>
        </w:rPr>
        <w:t>B</w:t>
      </w:r>
    </w:p>
    <w:p w14:paraId="10FD406C" w14:textId="29B57C69" w:rsidR="00DF42CA" w:rsidRPr="00DF42CA" w:rsidRDefault="00DF42CA" w:rsidP="00DF42CA">
      <w:pPr>
        <w:rPr>
          <w:rFonts w:asciiTheme="minorHAnsi" w:hAnsiTheme="minorHAnsi" w:cstheme="minorHAnsi"/>
          <w:color w:val="212121"/>
          <w:sz w:val="20"/>
          <w:szCs w:val="20"/>
        </w:rPr>
      </w:pPr>
      <w:r w:rsidRPr="00DF42CA">
        <w:rPr>
          <w:rFonts w:asciiTheme="minorHAnsi" w:hAnsiTheme="minorHAnsi" w:cstheme="minorHAnsi"/>
          <w:color w:val="212121"/>
          <w:sz w:val="20"/>
          <w:szCs w:val="20"/>
        </w:rPr>
        <w:t>TRY-B steht für eine neue Art, Ernährung und Alltag miteinander zu verbinden. Das Kölner Start-up </w:t>
      </w:r>
      <w:proofErr w:type="spellStart"/>
      <w:r w:rsidRPr="00DF42CA">
        <w:rPr>
          <w:rFonts w:asciiTheme="minorHAnsi" w:hAnsiTheme="minorHAnsi" w:cstheme="minorHAnsi"/>
          <w:color w:val="212121"/>
          <w:sz w:val="20"/>
          <w:szCs w:val="20"/>
        </w:rPr>
        <w:t>Pretabolic</w:t>
      </w:r>
      <w:proofErr w:type="spellEnd"/>
      <w:r w:rsidRPr="00DF42CA">
        <w:rPr>
          <w:rFonts w:asciiTheme="minorHAnsi" w:hAnsiTheme="minorHAnsi" w:cstheme="minorHAnsi"/>
          <w:color w:val="212121"/>
          <w:sz w:val="20"/>
          <w:szCs w:val="20"/>
        </w:rPr>
        <w:t xml:space="preserve"> Health Science GmbH entwickelt seit 2022 wissenschaftlich fundierte Produkte, die Fasten und Gewichtsreduktion alltagstauglich machen – für Menschen, die bewusst leben, aber keine Kompromisse zwischen Gesundheit, Genuss und Flexibilität eingehen wollen.</w:t>
      </w:r>
      <w:r w:rsidR="003276F4">
        <w:rPr>
          <w:rFonts w:asciiTheme="minorHAnsi" w:hAnsiTheme="minorHAnsi" w:cstheme="minorHAnsi"/>
          <w:color w:val="212121"/>
          <w:sz w:val="20"/>
          <w:szCs w:val="20"/>
        </w:rPr>
        <w:t xml:space="preserve"> </w:t>
      </w:r>
      <w:r w:rsidR="00F83787" w:rsidRPr="00FC2896">
        <w:rPr>
          <w:rFonts w:asciiTheme="minorHAnsi" w:hAnsiTheme="minorHAnsi" w:cstheme="minorHAnsi"/>
          <w:color w:val="212121"/>
          <w:sz w:val="20"/>
          <w:szCs w:val="20"/>
        </w:rPr>
        <w:t xml:space="preserve">Dabei berücksichtigt TRY-B zunehmend auch </w:t>
      </w:r>
      <w:proofErr w:type="spellStart"/>
      <w:r w:rsidR="00F83787" w:rsidRPr="00FC2896">
        <w:rPr>
          <w:rFonts w:asciiTheme="minorHAnsi" w:hAnsiTheme="minorHAnsi" w:cstheme="minorHAnsi"/>
          <w:color w:val="212121"/>
          <w:sz w:val="20"/>
          <w:szCs w:val="20"/>
        </w:rPr>
        <w:t>Longevity</w:t>
      </w:r>
      <w:proofErr w:type="spellEnd"/>
      <w:r w:rsidR="00F83787" w:rsidRPr="00FC2896">
        <w:rPr>
          <w:rFonts w:asciiTheme="minorHAnsi" w:hAnsiTheme="minorHAnsi" w:cstheme="minorHAnsi"/>
          <w:color w:val="212121"/>
          <w:sz w:val="20"/>
          <w:szCs w:val="20"/>
        </w:rPr>
        <w:t>-Aspekte, indem das System Prozesse fördert, die langfristige Stoffwechselgesundheit und Regeneration unterstützen.</w:t>
      </w:r>
    </w:p>
    <w:p w14:paraId="5CE4C222" w14:textId="77777777" w:rsidR="00DF42CA" w:rsidRPr="00DF42CA" w:rsidRDefault="00DF42CA" w:rsidP="00DF42CA">
      <w:pPr>
        <w:rPr>
          <w:rFonts w:asciiTheme="minorHAnsi" w:hAnsiTheme="minorHAnsi" w:cstheme="minorHAnsi"/>
          <w:color w:val="212121"/>
          <w:sz w:val="20"/>
          <w:szCs w:val="20"/>
        </w:rPr>
      </w:pPr>
    </w:p>
    <w:p w14:paraId="5E9D1692" w14:textId="464D79D6" w:rsidR="00DF42CA" w:rsidRPr="00DF42CA" w:rsidRDefault="00DF42CA" w:rsidP="00DF42CA">
      <w:pPr>
        <w:rPr>
          <w:rFonts w:asciiTheme="minorHAnsi" w:hAnsiTheme="minorHAnsi" w:cstheme="minorHAnsi"/>
          <w:color w:val="212121"/>
          <w:sz w:val="20"/>
          <w:szCs w:val="20"/>
        </w:rPr>
      </w:pPr>
      <w:r w:rsidRPr="00DF42CA">
        <w:rPr>
          <w:rFonts w:asciiTheme="minorHAnsi" w:hAnsiTheme="minorHAnsi" w:cstheme="minorHAnsi"/>
          <w:color w:val="212121"/>
          <w:sz w:val="20"/>
          <w:szCs w:val="20"/>
        </w:rPr>
        <w:t>Mit einem interdisziplinären Team aus Forschung, Medizin und Ernährungswissenschaft schafft TRY-B smarte Lösungen, die sowohl beim Fasten als auch bei der nachhaltigen Gewichtsregulation unterstützen. Nach dem Erfolg des TRY-B Fastendrinks folgt nun der Mahlzeitenersatz-Riegel </w:t>
      </w:r>
      <w:proofErr w:type="spellStart"/>
      <w:r w:rsidR="00E87DFE" w:rsidRPr="00E87DFE">
        <w:rPr>
          <w:rFonts w:asciiTheme="minorHAnsi" w:hAnsiTheme="minorHAnsi" w:cstheme="minorHAnsi"/>
          <w:color w:val="212121"/>
          <w:sz w:val="20"/>
          <w:szCs w:val="20"/>
        </w:rPr>
        <w:t>Mahlzt</w:t>
      </w:r>
      <w:proofErr w:type="spellEnd"/>
      <w:r w:rsidR="00E87DFE" w:rsidRPr="00E87DFE">
        <w:rPr>
          <w:rFonts w:asciiTheme="minorHAnsi" w:hAnsiTheme="minorHAnsi" w:cstheme="minorHAnsi"/>
          <w:color w:val="212121"/>
          <w:sz w:val="20"/>
          <w:szCs w:val="20"/>
        </w:rPr>
        <w:t xml:space="preserve">! </w:t>
      </w:r>
      <w:r w:rsidRPr="00DF42CA">
        <w:rPr>
          <w:rFonts w:asciiTheme="minorHAnsi" w:hAnsiTheme="minorHAnsi" w:cstheme="minorHAnsi"/>
          <w:color w:val="212121"/>
          <w:sz w:val="20"/>
          <w:szCs w:val="20"/>
        </w:rPr>
        <w:t>– eine vollwertige, ausgewogene Mahlzeit im Taschenformat. TRY-B steht damit für moderne Ernährungskonzepte, die auf neuesten wissenschaftlichen Erkenntnissen basieren</w:t>
      </w:r>
      <w:r w:rsidR="006D696B">
        <w:rPr>
          <w:rFonts w:asciiTheme="minorHAnsi" w:hAnsiTheme="minorHAnsi" w:cstheme="minorHAnsi"/>
          <w:color w:val="212121"/>
          <w:sz w:val="20"/>
          <w:szCs w:val="20"/>
        </w:rPr>
        <w:t xml:space="preserve"> </w:t>
      </w:r>
      <w:r w:rsidRPr="00DF42CA">
        <w:rPr>
          <w:rFonts w:asciiTheme="minorHAnsi" w:hAnsiTheme="minorHAnsi" w:cstheme="minorHAnsi"/>
          <w:color w:val="212121"/>
          <w:sz w:val="20"/>
          <w:szCs w:val="20"/>
        </w:rPr>
        <w:t>und Körper wie Geist optimal versorgen – ob im Fasten</w:t>
      </w:r>
      <w:r>
        <w:rPr>
          <w:rFonts w:asciiTheme="minorHAnsi" w:hAnsiTheme="minorHAnsi" w:cstheme="minorHAnsi"/>
          <w:color w:val="212121"/>
          <w:sz w:val="20"/>
          <w:szCs w:val="20"/>
        </w:rPr>
        <w:t>zeitraum</w:t>
      </w:r>
      <w:r w:rsidRPr="00DF42CA">
        <w:rPr>
          <w:rFonts w:asciiTheme="minorHAnsi" w:hAnsiTheme="minorHAnsi" w:cstheme="minorHAnsi"/>
          <w:color w:val="212121"/>
          <w:sz w:val="20"/>
          <w:szCs w:val="20"/>
        </w:rPr>
        <w:t xml:space="preserve"> oder im Rahmen einer bewussten Ernährungsumstellung.</w:t>
      </w:r>
    </w:p>
    <w:p w14:paraId="5E2C0AB8" w14:textId="77777777" w:rsidR="005825CA" w:rsidRPr="00E01863" w:rsidRDefault="005825CA" w:rsidP="005825CA">
      <w:pPr>
        <w:rPr>
          <w:rFonts w:asciiTheme="minorHAnsi" w:hAnsiTheme="minorHAnsi" w:cstheme="minorHAnsi"/>
          <w:sz w:val="20"/>
          <w:szCs w:val="20"/>
        </w:rPr>
      </w:pPr>
    </w:p>
    <w:p w14:paraId="5AA42C47" w14:textId="77777777" w:rsidR="005825CA" w:rsidRPr="00E01863" w:rsidRDefault="005825CA" w:rsidP="005825CA">
      <w:pPr>
        <w:rPr>
          <w:rFonts w:asciiTheme="minorHAnsi" w:hAnsiTheme="minorHAnsi" w:cstheme="minorHAnsi"/>
          <w:sz w:val="20"/>
          <w:szCs w:val="20"/>
        </w:rPr>
      </w:pPr>
    </w:p>
    <w:p w14:paraId="75F20796" w14:textId="5FAC4A07" w:rsidR="00B7394B" w:rsidRPr="00B7394B" w:rsidRDefault="005825CA" w:rsidP="00B7394B">
      <w:pPr>
        <w:pStyle w:val="StandardWeb"/>
        <w:spacing w:before="0" w:beforeAutospacing="0" w:after="0" w:afterAutospacing="0"/>
        <w:rPr>
          <w:rFonts w:asciiTheme="minorHAnsi" w:hAnsiTheme="minorHAnsi" w:cstheme="minorHAnsi"/>
          <w:b/>
          <w:bCs/>
          <w:color w:val="212121"/>
          <w:sz w:val="20"/>
          <w:szCs w:val="20"/>
        </w:rPr>
      </w:pPr>
      <w:r w:rsidRPr="00B7394B">
        <w:rPr>
          <w:rFonts w:asciiTheme="minorHAnsi" w:hAnsiTheme="minorHAnsi" w:cstheme="minorHAnsi"/>
          <w:b/>
          <w:bCs/>
          <w:color w:val="212121"/>
          <w:sz w:val="20"/>
          <w:szCs w:val="20"/>
        </w:rPr>
        <w:t>Kontakt</w:t>
      </w:r>
    </w:p>
    <w:p w14:paraId="6C78E7C9" w14:textId="77777777" w:rsidR="00B7394B" w:rsidRDefault="00B7394B">
      <w:pPr>
        <w:rPr>
          <w:rFonts w:asciiTheme="minorHAnsi" w:hAnsiTheme="minorHAnsi" w:cstheme="minorHAnsi"/>
          <w:sz w:val="20"/>
          <w:szCs w:val="20"/>
        </w:rPr>
      </w:pPr>
      <w:r>
        <w:rPr>
          <w:rFonts w:asciiTheme="minorHAnsi" w:hAnsiTheme="minorHAnsi" w:cstheme="minorHAnsi"/>
          <w:sz w:val="20"/>
          <w:szCs w:val="20"/>
        </w:rPr>
        <w:lastRenderedPageBreak/>
        <w:t xml:space="preserve">Pressestelle der </w:t>
      </w:r>
      <w:proofErr w:type="spellStart"/>
      <w:r>
        <w:rPr>
          <w:rFonts w:asciiTheme="minorHAnsi" w:hAnsiTheme="minorHAnsi" w:cstheme="minorHAnsi"/>
          <w:sz w:val="20"/>
          <w:szCs w:val="20"/>
        </w:rPr>
        <w:t>Pretabolic</w:t>
      </w:r>
      <w:proofErr w:type="spellEnd"/>
      <w:r>
        <w:rPr>
          <w:rFonts w:asciiTheme="minorHAnsi" w:hAnsiTheme="minorHAnsi" w:cstheme="minorHAnsi"/>
          <w:sz w:val="20"/>
          <w:szCs w:val="20"/>
        </w:rPr>
        <w:t xml:space="preserve"> Health Science GmbH</w:t>
      </w:r>
    </w:p>
    <w:p w14:paraId="1A339D8B" w14:textId="6F61BB50" w:rsidR="00263405" w:rsidRDefault="00B7394B">
      <w:pPr>
        <w:rPr>
          <w:rFonts w:asciiTheme="minorHAnsi" w:hAnsiTheme="minorHAnsi" w:cstheme="minorHAnsi"/>
          <w:sz w:val="20"/>
          <w:szCs w:val="20"/>
        </w:rPr>
      </w:pPr>
      <w:r w:rsidRPr="00B7394B">
        <w:rPr>
          <w:rFonts w:asciiTheme="minorHAnsi" w:hAnsiTheme="minorHAnsi" w:cstheme="minorHAnsi"/>
          <w:sz w:val="20"/>
          <w:szCs w:val="20"/>
        </w:rPr>
        <w:t>c/o Counterpart Group GmbH</w:t>
      </w:r>
      <w:r w:rsidR="005825CA" w:rsidRPr="00E01863">
        <w:rPr>
          <w:rFonts w:asciiTheme="minorHAnsi" w:hAnsiTheme="minorHAnsi" w:cstheme="minorHAnsi"/>
          <w:sz w:val="20"/>
          <w:szCs w:val="20"/>
        </w:rPr>
        <w:br/>
      </w:r>
      <w:r w:rsidR="007F2900" w:rsidRPr="00E01863">
        <w:rPr>
          <w:rFonts w:asciiTheme="minorHAnsi" w:hAnsiTheme="minorHAnsi" w:cstheme="minorHAnsi"/>
          <w:sz w:val="20"/>
          <w:szCs w:val="20"/>
        </w:rPr>
        <w:t xml:space="preserve">Judith Derichs </w:t>
      </w:r>
      <w:r w:rsidR="007F2900">
        <w:rPr>
          <w:rFonts w:asciiTheme="minorHAnsi" w:hAnsiTheme="minorHAnsi" w:cstheme="minorHAnsi"/>
          <w:sz w:val="20"/>
          <w:szCs w:val="20"/>
        </w:rPr>
        <w:t xml:space="preserve">| </w:t>
      </w:r>
      <w:r w:rsidR="002E5148">
        <w:rPr>
          <w:rFonts w:asciiTheme="minorHAnsi" w:hAnsiTheme="minorHAnsi" w:cstheme="minorHAnsi"/>
          <w:sz w:val="20"/>
          <w:szCs w:val="20"/>
        </w:rPr>
        <w:t xml:space="preserve">Janina </w:t>
      </w:r>
      <w:proofErr w:type="spellStart"/>
      <w:r w:rsidR="002E5148">
        <w:rPr>
          <w:rFonts w:asciiTheme="minorHAnsi" w:hAnsiTheme="minorHAnsi" w:cstheme="minorHAnsi"/>
          <w:sz w:val="20"/>
          <w:szCs w:val="20"/>
        </w:rPr>
        <w:t>Bäßgen</w:t>
      </w:r>
      <w:proofErr w:type="spellEnd"/>
      <w:r w:rsidR="005825CA" w:rsidRPr="00E01863">
        <w:rPr>
          <w:rFonts w:asciiTheme="minorHAnsi" w:hAnsiTheme="minorHAnsi" w:cstheme="minorHAnsi"/>
          <w:sz w:val="20"/>
          <w:szCs w:val="20"/>
        </w:rPr>
        <w:t xml:space="preserve"> </w:t>
      </w:r>
      <w:r w:rsidR="005825CA" w:rsidRPr="00E01863">
        <w:rPr>
          <w:rFonts w:asciiTheme="minorHAnsi" w:hAnsiTheme="minorHAnsi" w:cstheme="minorHAnsi"/>
          <w:sz w:val="20"/>
          <w:szCs w:val="20"/>
        </w:rPr>
        <w:br/>
      </w:r>
      <w:proofErr w:type="spellStart"/>
      <w:r w:rsidR="005825CA" w:rsidRPr="00E01863">
        <w:rPr>
          <w:rFonts w:asciiTheme="minorHAnsi" w:hAnsiTheme="minorHAnsi" w:cstheme="minorHAnsi"/>
          <w:sz w:val="20"/>
          <w:szCs w:val="20"/>
        </w:rPr>
        <w:t>Kamekestr</w:t>
      </w:r>
      <w:r w:rsidR="006E68EF">
        <w:rPr>
          <w:rFonts w:asciiTheme="minorHAnsi" w:hAnsiTheme="minorHAnsi" w:cstheme="minorHAnsi"/>
          <w:sz w:val="20"/>
          <w:szCs w:val="20"/>
        </w:rPr>
        <w:t>aße</w:t>
      </w:r>
      <w:proofErr w:type="spellEnd"/>
      <w:r w:rsidR="005825CA" w:rsidRPr="00E01863">
        <w:rPr>
          <w:rFonts w:asciiTheme="minorHAnsi" w:hAnsiTheme="minorHAnsi" w:cstheme="minorHAnsi"/>
          <w:sz w:val="20"/>
          <w:szCs w:val="20"/>
        </w:rPr>
        <w:t xml:space="preserve"> 21</w:t>
      </w:r>
      <w:r w:rsidR="005825CA" w:rsidRPr="00E01863">
        <w:rPr>
          <w:rFonts w:asciiTheme="minorHAnsi" w:hAnsiTheme="minorHAnsi" w:cstheme="minorHAnsi"/>
          <w:sz w:val="20"/>
          <w:szCs w:val="20"/>
        </w:rPr>
        <w:br/>
        <w:t>50672 Köln</w:t>
      </w:r>
      <w:r w:rsidR="005825CA" w:rsidRPr="00E01863">
        <w:rPr>
          <w:rFonts w:asciiTheme="minorHAnsi" w:hAnsiTheme="minorHAnsi" w:cstheme="minorHAnsi"/>
          <w:sz w:val="20"/>
          <w:szCs w:val="20"/>
        </w:rPr>
        <w:br/>
        <w:t>Tel. + 49 221 951441-</w:t>
      </w:r>
      <w:r w:rsidR="007F2900">
        <w:rPr>
          <w:rFonts w:asciiTheme="minorHAnsi" w:hAnsiTheme="minorHAnsi" w:cstheme="minorHAnsi"/>
          <w:sz w:val="20"/>
          <w:szCs w:val="20"/>
        </w:rPr>
        <w:t>74</w:t>
      </w:r>
      <w:r w:rsidR="005825CA" w:rsidRPr="00E01863">
        <w:rPr>
          <w:rFonts w:asciiTheme="minorHAnsi" w:hAnsiTheme="minorHAnsi" w:cstheme="minorHAnsi"/>
          <w:sz w:val="20"/>
          <w:szCs w:val="20"/>
        </w:rPr>
        <w:t>/ -</w:t>
      </w:r>
      <w:r w:rsidR="002E5148">
        <w:rPr>
          <w:rFonts w:asciiTheme="minorHAnsi" w:hAnsiTheme="minorHAnsi" w:cstheme="minorHAnsi"/>
          <w:sz w:val="20"/>
          <w:szCs w:val="20"/>
        </w:rPr>
        <w:t>906</w:t>
      </w:r>
      <w:r w:rsidR="005825CA" w:rsidRPr="00E01863">
        <w:rPr>
          <w:rFonts w:asciiTheme="minorHAnsi" w:hAnsiTheme="minorHAnsi" w:cstheme="minorHAnsi"/>
          <w:sz w:val="20"/>
          <w:szCs w:val="20"/>
        </w:rPr>
        <w:br/>
      </w:r>
      <w:hyperlink r:id="rId6" w:history="1">
        <w:r w:rsidR="006E68EF" w:rsidRPr="00AD6F02">
          <w:rPr>
            <w:rStyle w:val="Hyperlink"/>
            <w:rFonts w:asciiTheme="minorHAnsi" w:hAnsiTheme="minorHAnsi" w:cstheme="minorHAnsi"/>
            <w:sz w:val="20"/>
            <w:szCs w:val="20"/>
          </w:rPr>
          <w:t>judith.derichs@counterpart.de</w:t>
        </w:r>
      </w:hyperlink>
      <w:r w:rsidR="006E68EF">
        <w:rPr>
          <w:rFonts w:asciiTheme="minorHAnsi" w:hAnsiTheme="minorHAnsi" w:cstheme="minorHAnsi"/>
          <w:sz w:val="20"/>
          <w:szCs w:val="20"/>
        </w:rPr>
        <w:t xml:space="preserve"> |</w:t>
      </w:r>
      <w:r w:rsidR="005825CA" w:rsidRPr="00E01863">
        <w:rPr>
          <w:rFonts w:asciiTheme="minorHAnsi" w:hAnsiTheme="minorHAnsi" w:cstheme="minorHAnsi"/>
          <w:sz w:val="20"/>
          <w:szCs w:val="20"/>
        </w:rPr>
        <w:t> </w:t>
      </w:r>
      <w:hyperlink r:id="rId7" w:history="1">
        <w:r w:rsidR="002E5148" w:rsidRPr="0035350B">
          <w:rPr>
            <w:rStyle w:val="Hyperlink"/>
            <w:rFonts w:asciiTheme="minorHAnsi" w:hAnsiTheme="minorHAnsi" w:cstheme="minorHAnsi"/>
            <w:sz w:val="20"/>
            <w:szCs w:val="20"/>
          </w:rPr>
          <w:t>janina.baessgen@counterpart.dee</w:t>
        </w:r>
      </w:hyperlink>
      <w:r w:rsidR="007F2900" w:rsidRPr="00E01863">
        <w:rPr>
          <w:rFonts w:asciiTheme="minorHAnsi" w:hAnsiTheme="minorHAnsi" w:cstheme="minorHAnsi"/>
          <w:sz w:val="20"/>
          <w:szCs w:val="20"/>
        </w:rPr>
        <w:t xml:space="preserve"> </w:t>
      </w:r>
      <w:r w:rsidR="005825CA" w:rsidRPr="00E01863">
        <w:rPr>
          <w:rFonts w:asciiTheme="minorHAnsi" w:hAnsiTheme="minorHAnsi" w:cstheme="minorHAnsi"/>
          <w:sz w:val="20"/>
          <w:szCs w:val="20"/>
        </w:rPr>
        <w:br/>
      </w:r>
      <w:hyperlink r:id="rId8" w:history="1">
        <w:r w:rsidR="002E5148" w:rsidRPr="0035350B">
          <w:rPr>
            <w:rStyle w:val="Hyperlink"/>
            <w:rFonts w:asciiTheme="minorHAnsi" w:hAnsiTheme="minorHAnsi" w:cstheme="minorHAnsi"/>
            <w:sz w:val="20"/>
            <w:szCs w:val="20"/>
          </w:rPr>
          <w:t>www.counterpart.de</w:t>
        </w:r>
      </w:hyperlink>
      <w:r w:rsidR="006E68EF">
        <w:rPr>
          <w:rFonts w:asciiTheme="minorHAnsi" w:hAnsiTheme="minorHAnsi" w:cstheme="minorHAnsi"/>
          <w:sz w:val="20"/>
          <w:szCs w:val="20"/>
        </w:rPr>
        <w:t xml:space="preserve"> |</w:t>
      </w:r>
      <w:r w:rsidR="006E68EF" w:rsidRPr="00E01863">
        <w:rPr>
          <w:rFonts w:asciiTheme="minorHAnsi" w:hAnsiTheme="minorHAnsi" w:cstheme="minorHAnsi"/>
          <w:sz w:val="20"/>
          <w:szCs w:val="20"/>
        </w:rPr>
        <w:t> </w:t>
      </w:r>
      <w:hyperlink r:id="rId9" w:history="1">
        <w:r w:rsidR="006E68EF" w:rsidRPr="00AD6F02">
          <w:rPr>
            <w:rStyle w:val="Hyperlink"/>
            <w:rFonts w:asciiTheme="minorHAnsi" w:hAnsiTheme="minorHAnsi" w:cstheme="minorHAnsi"/>
            <w:sz w:val="20"/>
            <w:szCs w:val="20"/>
          </w:rPr>
          <w:t>www.public-affairs.de</w:t>
        </w:r>
      </w:hyperlink>
      <w:r w:rsidR="006E68EF">
        <w:rPr>
          <w:rFonts w:asciiTheme="minorHAnsi" w:hAnsiTheme="minorHAnsi" w:cstheme="minorHAnsi"/>
          <w:sz w:val="20"/>
          <w:szCs w:val="20"/>
        </w:rPr>
        <w:t xml:space="preserve"> </w:t>
      </w:r>
    </w:p>
    <w:p w14:paraId="5E8B8A2B" w14:textId="77777777" w:rsidR="0023111B" w:rsidRDefault="0023111B">
      <w:pPr>
        <w:rPr>
          <w:rFonts w:asciiTheme="minorHAnsi" w:hAnsiTheme="minorHAnsi" w:cstheme="minorHAnsi"/>
          <w:sz w:val="20"/>
          <w:szCs w:val="20"/>
        </w:rPr>
      </w:pPr>
    </w:p>
    <w:p w14:paraId="081DF23A" w14:textId="5987D8F8" w:rsidR="0023111B" w:rsidRDefault="0023111B">
      <w:pPr>
        <w:rPr>
          <w:rFonts w:asciiTheme="minorHAnsi" w:hAnsiTheme="minorHAnsi" w:cstheme="minorHAnsi"/>
          <w:sz w:val="20"/>
          <w:szCs w:val="20"/>
        </w:rPr>
      </w:pPr>
      <w:r>
        <w:rPr>
          <w:rFonts w:asciiTheme="minorHAnsi" w:hAnsiTheme="minorHAnsi" w:cstheme="minorHAnsi"/>
          <w:sz w:val="20"/>
          <w:szCs w:val="20"/>
        </w:rPr>
        <w:t>Bildmaterial (auch anbei):</w:t>
      </w:r>
    </w:p>
    <w:p w14:paraId="0E9C4626" w14:textId="0BEFF1C3" w:rsidR="0023111B" w:rsidRDefault="0023111B">
      <w:pPr>
        <w:rPr>
          <w:rFonts w:asciiTheme="minorHAnsi" w:hAnsiTheme="minorHAnsi" w:cstheme="minorHAnsi"/>
          <w:color w:val="0563C1" w:themeColor="hyperlink"/>
          <w:sz w:val="20"/>
          <w:szCs w:val="20"/>
          <w:u w:val="single"/>
        </w:rPr>
      </w:pPr>
    </w:p>
    <w:p w14:paraId="08FB820C" w14:textId="0EAADBC2" w:rsidR="003B7C7A" w:rsidRDefault="003073AB">
      <w:pPr>
        <w:rPr>
          <w:rFonts w:asciiTheme="minorHAnsi" w:hAnsiTheme="minorHAnsi" w:cstheme="minorHAnsi"/>
          <w:color w:val="0563C1" w:themeColor="hyperlink"/>
          <w:sz w:val="20"/>
          <w:szCs w:val="20"/>
        </w:rPr>
      </w:pPr>
      <w:r>
        <w:rPr>
          <w:rFonts w:asciiTheme="minorHAnsi" w:hAnsiTheme="minorHAnsi" w:cstheme="minorHAnsi"/>
          <w:noProof/>
          <w:color w:val="0563C1" w:themeColor="hyperlink"/>
          <w:sz w:val="20"/>
          <w:szCs w:val="20"/>
        </w:rPr>
        <w:drawing>
          <wp:inline distT="0" distB="0" distL="0" distR="0" wp14:anchorId="4BBD62E3" wp14:editId="7EDFFE57">
            <wp:extent cx="1978701" cy="2968051"/>
            <wp:effectExtent l="0" t="0" r="2540" b="3810"/>
            <wp:docPr id="386997612" name="Grafik 2" descr="Ein Bild, das Person, Im Haus, Drink, Compute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997612" name="Grafik 2" descr="Ein Bild, das Person, Im Haus, Drink, Computer enthält.&#10;&#10;KI-generierte Inhalte können fehlerhaft sein."/>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11794" cy="3017690"/>
                    </a:xfrm>
                    <a:prstGeom prst="rect">
                      <a:avLst/>
                    </a:prstGeom>
                  </pic:spPr>
                </pic:pic>
              </a:graphicData>
            </a:graphic>
          </wp:inline>
        </w:drawing>
      </w:r>
    </w:p>
    <w:p w14:paraId="7C86A0AA" w14:textId="12676564" w:rsidR="003073AB" w:rsidRPr="003073AB" w:rsidRDefault="003073AB">
      <w:pPr>
        <w:rPr>
          <w:rFonts w:asciiTheme="minorHAnsi" w:hAnsiTheme="minorHAnsi" w:cstheme="minorHAnsi"/>
          <w:color w:val="000000" w:themeColor="text1"/>
          <w:sz w:val="18"/>
          <w:szCs w:val="18"/>
        </w:rPr>
      </w:pPr>
      <w:r w:rsidRPr="003073AB">
        <w:rPr>
          <w:rFonts w:asciiTheme="minorHAnsi" w:hAnsiTheme="minorHAnsi" w:cstheme="minorHAnsi"/>
          <w:color w:val="000000" w:themeColor="text1"/>
          <w:sz w:val="18"/>
          <w:szCs w:val="18"/>
        </w:rPr>
        <w:t xml:space="preserve">Das TRY-B Konzentrat </w:t>
      </w:r>
      <w:r>
        <w:rPr>
          <w:rFonts w:asciiTheme="minorHAnsi" w:hAnsiTheme="minorHAnsi" w:cstheme="minorHAnsi"/>
          <w:color w:val="000000" w:themeColor="text1"/>
          <w:sz w:val="18"/>
          <w:szCs w:val="18"/>
        </w:rPr>
        <w:t xml:space="preserve">lässt sich flexibel in den Alltag integrieren und ist perfekt für lange Bürotage geeignet. </w:t>
      </w:r>
      <w:r w:rsidRPr="003073AB">
        <w:rPr>
          <w:rFonts w:asciiTheme="minorHAnsi" w:hAnsiTheme="minorHAnsi" w:cstheme="minorHAnsi"/>
          <w:color w:val="000000" w:themeColor="text1"/>
          <w:sz w:val="18"/>
          <w:szCs w:val="18"/>
        </w:rPr>
        <w:t>©</w:t>
      </w:r>
      <w:r>
        <w:rPr>
          <w:rFonts w:asciiTheme="minorHAnsi" w:hAnsiTheme="minorHAnsi" w:cstheme="minorHAnsi"/>
          <w:color w:val="000000" w:themeColor="text1"/>
          <w:sz w:val="18"/>
          <w:szCs w:val="18"/>
        </w:rPr>
        <w:t>Counterpart Group</w:t>
      </w:r>
    </w:p>
    <w:p w14:paraId="35408335" w14:textId="77777777" w:rsidR="003073AB" w:rsidRDefault="003073AB">
      <w:pPr>
        <w:rPr>
          <w:rFonts w:asciiTheme="minorHAnsi" w:hAnsiTheme="minorHAnsi" w:cstheme="minorHAnsi"/>
          <w:color w:val="0563C1" w:themeColor="hyperlink"/>
          <w:sz w:val="20"/>
          <w:szCs w:val="20"/>
        </w:rPr>
      </w:pPr>
    </w:p>
    <w:p w14:paraId="35662976" w14:textId="53CE87E7" w:rsidR="003073AB" w:rsidRDefault="003073AB">
      <w:pPr>
        <w:rPr>
          <w:rFonts w:asciiTheme="minorHAnsi" w:hAnsiTheme="minorHAnsi" w:cstheme="minorHAnsi"/>
          <w:color w:val="0563C1" w:themeColor="hyperlink"/>
          <w:sz w:val="20"/>
          <w:szCs w:val="20"/>
        </w:rPr>
      </w:pPr>
      <w:r>
        <w:rPr>
          <w:rFonts w:asciiTheme="minorHAnsi" w:hAnsiTheme="minorHAnsi" w:cstheme="minorHAnsi"/>
          <w:noProof/>
          <w:color w:val="0563C1" w:themeColor="hyperlink"/>
          <w:sz w:val="20"/>
          <w:szCs w:val="20"/>
        </w:rPr>
        <w:drawing>
          <wp:inline distT="0" distB="0" distL="0" distR="0" wp14:anchorId="460A7055" wp14:editId="16275B23">
            <wp:extent cx="3147601" cy="2023110"/>
            <wp:effectExtent l="0" t="0" r="2540" b="0"/>
            <wp:docPr id="1270416833" name="Grafik 3" descr="Ein Bild, das Plastik, Im Haus, Flasch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416833" name="Grafik 3" descr="Ein Bild, das Plastik, Im Haus, Flasche enthält.&#10;&#10;KI-generierte Inhalte können fehlerhaft sei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70436" cy="2037787"/>
                    </a:xfrm>
                    <a:prstGeom prst="rect">
                      <a:avLst/>
                    </a:prstGeom>
                  </pic:spPr>
                </pic:pic>
              </a:graphicData>
            </a:graphic>
          </wp:inline>
        </w:drawing>
      </w:r>
    </w:p>
    <w:p w14:paraId="667EA48F" w14:textId="66884E0E" w:rsidR="003073AB" w:rsidRPr="003073AB" w:rsidRDefault="003073AB" w:rsidP="003073AB">
      <w:pPr>
        <w:rPr>
          <w:rFonts w:asciiTheme="minorHAnsi" w:hAnsiTheme="minorHAnsi" w:cstheme="minorHAnsi"/>
          <w:color w:val="000000" w:themeColor="text1"/>
          <w:sz w:val="18"/>
          <w:szCs w:val="18"/>
        </w:rPr>
      </w:pPr>
      <w:r w:rsidRPr="003073AB">
        <w:rPr>
          <w:rFonts w:asciiTheme="minorHAnsi" w:hAnsiTheme="minorHAnsi" w:cstheme="minorHAnsi"/>
          <w:color w:val="000000" w:themeColor="text1"/>
          <w:sz w:val="18"/>
          <w:szCs w:val="18"/>
        </w:rPr>
        <w:lastRenderedPageBreak/>
        <w:t xml:space="preserve">Das TRY-B Konzentrat gibt es in vier leckeren Geschmacksrichtungen: </w:t>
      </w:r>
      <w:r w:rsidRPr="003073AB">
        <w:rPr>
          <w:rFonts w:asciiTheme="minorHAnsi" w:hAnsiTheme="minorHAnsi" w:cstheme="minorHAnsi"/>
          <w:color w:val="000000" w:themeColor="text1"/>
          <w:sz w:val="18"/>
          <w:szCs w:val="18"/>
        </w:rPr>
        <w:br/>
        <w:t xml:space="preserve">Wild Berry Tea, Grapefruit Splash, Cool Peach und Lemon Infusion. </w:t>
      </w:r>
      <w:r>
        <w:rPr>
          <w:rFonts w:asciiTheme="minorHAnsi" w:hAnsiTheme="minorHAnsi" w:cstheme="minorHAnsi"/>
          <w:color w:val="000000" w:themeColor="text1"/>
          <w:sz w:val="18"/>
          <w:szCs w:val="18"/>
        </w:rPr>
        <w:br/>
      </w:r>
      <w:r w:rsidRPr="003073AB">
        <w:rPr>
          <w:rFonts w:asciiTheme="minorHAnsi" w:hAnsiTheme="minorHAnsi" w:cstheme="minorHAnsi"/>
          <w:color w:val="000000" w:themeColor="text1"/>
          <w:sz w:val="18"/>
          <w:szCs w:val="18"/>
        </w:rPr>
        <w:t>©</w:t>
      </w:r>
      <w:r>
        <w:rPr>
          <w:rFonts w:asciiTheme="minorHAnsi" w:hAnsiTheme="minorHAnsi" w:cstheme="minorHAnsi"/>
          <w:color w:val="000000" w:themeColor="text1"/>
          <w:sz w:val="18"/>
          <w:szCs w:val="18"/>
        </w:rPr>
        <w:t>Counterpart Group</w:t>
      </w:r>
    </w:p>
    <w:p w14:paraId="3468EC8A" w14:textId="237BFC3C" w:rsidR="003073AB" w:rsidRPr="003073AB" w:rsidRDefault="003073AB">
      <w:pPr>
        <w:rPr>
          <w:rFonts w:asciiTheme="minorHAnsi" w:hAnsiTheme="minorHAnsi" w:cstheme="minorHAnsi"/>
          <w:color w:val="000000" w:themeColor="text1"/>
          <w:sz w:val="18"/>
          <w:szCs w:val="18"/>
        </w:rPr>
      </w:pPr>
    </w:p>
    <w:sectPr w:rsidR="003073AB" w:rsidRPr="003073AB" w:rsidSect="00607EAF">
      <w:headerReference w:type="default" r:id="rId12"/>
      <w:footerReference w:type="default" r:id="rId13"/>
      <w:pgSz w:w="11906" w:h="16838"/>
      <w:pgMar w:top="2593" w:right="1417" w:bottom="718" w:left="1417" w:header="1701" w:footer="16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3AA7C" w14:textId="77777777" w:rsidR="005B5040" w:rsidRDefault="005B5040">
      <w:r>
        <w:separator/>
      </w:r>
    </w:p>
  </w:endnote>
  <w:endnote w:type="continuationSeparator" w:id="0">
    <w:p w14:paraId="2A74CCCF" w14:textId="77777777" w:rsidR="005B5040" w:rsidRDefault="005B5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N OT">
    <w:panose1 w:val="020B0604020202020204"/>
    <w:charset w:val="4D"/>
    <w:family w:val="swiss"/>
    <w:notTrueType/>
    <w:pitch w:val="variable"/>
    <w:sig w:usb0="800000AF" w:usb1="4000207B" w:usb2="00000008"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07AE0" w14:textId="77777777" w:rsidR="00E357B0" w:rsidRDefault="00E357B0" w:rsidP="00720CB6">
    <w:pPr>
      <w:pStyle w:val="Fuzeile"/>
      <w:jc w:val="center"/>
      <w:rPr>
        <w:rFonts w:ascii="DIN OT" w:hAnsi="DIN OT"/>
        <w:sz w:val="18"/>
        <w:szCs w:val="18"/>
        <w:lang w:val="en-US"/>
      </w:rPr>
    </w:pPr>
  </w:p>
  <w:p w14:paraId="358696DA" w14:textId="77777777" w:rsidR="00E357B0" w:rsidRDefault="00E357B0" w:rsidP="00720CB6">
    <w:pPr>
      <w:pStyle w:val="Fuzeile"/>
      <w:jc w:val="center"/>
      <w:rPr>
        <w:rFonts w:ascii="DIN OT" w:hAnsi="DIN OT"/>
        <w:sz w:val="18"/>
        <w:szCs w:val="18"/>
        <w:lang w:val="en-US"/>
      </w:rPr>
    </w:pPr>
  </w:p>
  <w:p w14:paraId="0755FADF" w14:textId="0EA0F593" w:rsidR="00E357B0" w:rsidRPr="00720CB6" w:rsidRDefault="00000000" w:rsidP="00720CB6">
    <w:pPr>
      <w:pStyle w:val="Fuzeile"/>
      <w:jc w:val="center"/>
      <w:rPr>
        <w:rFonts w:ascii="DIN OT" w:hAnsi="DIN OT"/>
        <w:sz w:val="18"/>
        <w:szCs w:val="18"/>
        <w:lang w:val="en-US"/>
      </w:rPr>
    </w:pPr>
    <w:proofErr w:type="spellStart"/>
    <w:r w:rsidRPr="00720CB6">
      <w:rPr>
        <w:rFonts w:ascii="DIN OT" w:hAnsi="DIN OT"/>
        <w:sz w:val="18"/>
        <w:szCs w:val="18"/>
        <w:lang w:val="en-US"/>
      </w:rPr>
      <w:t>Pretabolic</w:t>
    </w:r>
    <w:proofErr w:type="spellEnd"/>
    <w:r w:rsidRPr="00720CB6">
      <w:rPr>
        <w:rFonts w:ascii="DIN OT" w:hAnsi="DIN OT"/>
        <w:sz w:val="18"/>
        <w:szCs w:val="18"/>
        <w:lang w:val="en-US"/>
      </w:rPr>
      <w:t xml:space="preserve"> Hea</w:t>
    </w:r>
    <w:r>
      <w:rPr>
        <w:rFonts w:ascii="DIN OT" w:hAnsi="DIN OT"/>
        <w:sz w:val="18"/>
        <w:szCs w:val="18"/>
        <w:lang w:val="en-US"/>
      </w:rPr>
      <w:t xml:space="preserve">lth Science GmbH </w:t>
    </w:r>
    <w:r w:rsidRPr="00720CB6">
      <w:rPr>
        <w:rFonts w:ascii="DIN OT" w:hAnsi="DIN OT"/>
        <w:sz w:val="18"/>
        <w:szCs w:val="18"/>
        <w:lang w:val="en-US"/>
      </w:rPr>
      <w:t xml:space="preserve">| </w:t>
    </w:r>
    <w:r w:rsidR="00B743D6">
      <w:rPr>
        <w:rFonts w:ascii="DIN OT" w:hAnsi="DIN OT"/>
        <w:sz w:val="18"/>
        <w:szCs w:val="18"/>
        <w:lang w:val="en-US"/>
      </w:rPr>
      <w:t xml:space="preserve">Marco Hitz </w:t>
    </w:r>
    <w:r w:rsidRPr="00720CB6">
      <w:rPr>
        <w:rFonts w:ascii="DIN OT" w:hAnsi="DIN OT"/>
        <w:sz w:val="18"/>
        <w:szCs w:val="18"/>
        <w:lang w:val="en-US"/>
      </w:rPr>
      <w:t xml:space="preserve">| </w:t>
    </w:r>
    <w:proofErr w:type="spellStart"/>
    <w:r>
      <w:rPr>
        <w:rFonts w:ascii="DIN OT" w:hAnsi="DIN OT"/>
        <w:sz w:val="18"/>
        <w:szCs w:val="18"/>
        <w:lang w:val="en-US"/>
      </w:rPr>
      <w:t>Lichtstraße</w:t>
    </w:r>
    <w:proofErr w:type="spellEnd"/>
    <w:r>
      <w:rPr>
        <w:rFonts w:ascii="DIN OT" w:hAnsi="DIN OT"/>
        <w:sz w:val="18"/>
        <w:szCs w:val="18"/>
        <w:lang w:val="en-US"/>
      </w:rPr>
      <w:t xml:space="preserve"> 26</w:t>
    </w:r>
    <w:r w:rsidR="006E68EF">
      <w:rPr>
        <w:rFonts w:ascii="DIN OT" w:hAnsi="DIN OT"/>
        <w:sz w:val="18"/>
        <w:szCs w:val="18"/>
        <w:lang w:val="en-US"/>
      </w:rPr>
      <w:t>–</w:t>
    </w:r>
    <w:r>
      <w:rPr>
        <w:rFonts w:ascii="DIN OT" w:hAnsi="DIN OT"/>
        <w:sz w:val="18"/>
        <w:szCs w:val="18"/>
        <w:lang w:val="en-US"/>
      </w:rPr>
      <w:t>28</w:t>
    </w:r>
    <w:r w:rsidRPr="00720CB6">
      <w:rPr>
        <w:rFonts w:ascii="DIN OT" w:hAnsi="DIN OT"/>
        <w:sz w:val="18"/>
        <w:szCs w:val="18"/>
        <w:lang w:val="en-US"/>
      </w:rPr>
      <w:t xml:space="preserve"> </w:t>
    </w:r>
  </w:p>
  <w:p w14:paraId="0885F00B" w14:textId="44D42576" w:rsidR="00E357B0" w:rsidRPr="00180C39" w:rsidRDefault="00000000" w:rsidP="00720CB6">
    <w:pPr>
      <w:pStyle w:val="Fuzeile"/>
      <w:jc w:val="center"/>
      <w:rPr>
        <w:rFonts w:ascii="DIN OT" w:hAnsi="DIN OT"/>
        <w:sz w:val="18"/>
        <w:szCs w:val="18"/>
        <w:lang w:val="en-US"/>
      </w:rPr>
    </w:pPr>
    <w:r w:rsidRPr="00720CB6">
      <w:rPr>
        <w:rFonts w:ascii="DIN OT" w:hAnsi="DIN OT"/>
        <w:sz w:val="18"/>
        <w:szCs w:val="18"/>
        <w:lang w:val="en-US"/>
      </w:rPr>
      <w:t>5</w:t>
    </w:r>
    <w:r>
      <w:rPr>
        <w:rFonts w:ascii="DIN OT" w:hAnsi="DIN OT"/>
        <w:sz w:val="18"/>
        <w:szCs w:val="18"/>
        <w:lang w:val="en-US"/>
      </w:rPr>
      <w:t>0825</w:t>
    </w:r>
    <w:r w:rsidRPr="00720CB6">
      <w:rPr>
        <w:rFonts w:ascii="DIN OT" w:hAnsi="DIN OT"/>
        <w:sz w:val="18"/>
        <w:szCs w:val="18"/>
        <w:lang w:val="en-US"/>
      </w:rPr>
      <w:t xml:space="preserve"> Köln</w:t>
    </w:r>
    <w:r>
      <w:rPr>
        <w:rFonts w:ascii="DIN OT" w:hAnsi="DIN OT"/>
        <w:sz w:val="18"/>
        <w:szCs w:val="18"/>
        <w:lang w:val="en-US"/>
      </w:rPr>
      <w:t xml:space="preserve"> |</w:t>
    </w:r>
    <w:r w:rsidRPr="00180C39">
      <w:rPr>
        <w:rFonts w:ascii="DIN OT" w:hAnsi="DIN OT"/>
        <w:sz w:val="18"/>
        <w:szCs w:val="18"/>
        <w:lang w:val="en-US"/>
      </w:rPr>
      <w:t xml:space="preserve"> </w:t>
    </w:r>
    <w:hyperlink r:id="rId1" w:history="1">
      <w:r w:rsidR="00B7394B" w:rsidRPr="00AD6F02">
        <w:rPr>
          <w:rStyle w:val="Hyperlink"/>
          <w:rFonts w:ascii="DIN OT" w:hAnsi="DIN OT"/>
          <w:sz w:val="18"/>
          <w:szCs w:val="18"/>
          <w:lang w:val="en-US"/>
        </w:rPr>
        <w:t>www.try-b.de</w:t>
      </w:r>
    </w:hyperlink>
    <w:r w:rsidR="00B7394B">
      <w:rPr>
        <w:rFonts w:ascii="DIN OT" w:hAnsi="DIN OT"/>
        <w:sz w:val="18"/>
        <w:szCs w:val="18"/>
        <w:lang w:val="en-US"/>
      </w:rPr>
      <w:t xml:space="preserve"> </w:t>
    </w:r>
    <w:r w:rsidRPr="00180C39">
      <w:rPr>
        <w:rFonts w:ascii="DIN OT" w:hAnsi="DIN OT"/>
        <w:sz w:val="18"/>
        <w:szCs w:val="18"/>
        <w:lang w:val="en-US"/>
      </w:rPr>
      <w:t xml:space="preserve">| </w:t>
    </w:r>
    <w:hyperlink r:id="rId2" w:history="1">
      <w:r w:rsidR="006E68EF" w:rsidRPr="00AD6F02">
        <w:rPr>
          <w:rStyle w:val="Hyperlink"/>
          <w:rFonts w:ascii="DIN OT" w:hAnsi="DIN OT"/>
          <w:sz w:val="18"/>
          <w:szCs w:val="18"/>
          <w:lang w:val="en-US"/>
        </w:rPr>
        <w:t>hallo@pretabolic.de</w:t>
      </w:r>
    </w:hyperlink>
  </w:p>
  <w:p w14:paraId="15567DDC" w14:textId="77777777" w:rsidR="00E357B0" w:rsidRPr="00180C39" w:rsidRDefault="00E357B0" w:rsidP="00BA698F">
    <w:pPr>
      <w:pStyle w:val="Fuzeile"/>
      <w:rPr>
        <w:sz w:val="18"/>
        <w:szCs w:val="18"/>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C6D64" w14:textId="77777777" w:rsidR="005B5040" w:rsidRDefault="005B5040">
      <w:r>
        <w:separator/>
      </w:r>
    </w:p>
  </w:footnote>
  <w:footnote w:type="continuationSeparator" w:id="0">
    <w:p w14:paraId="05E93C3B" w14:textId="77777777" w:rsidR="005B5040" w:rsidRDefault="005B50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01343" w14:textId="727532C6" w:rsidR="00E357B0" w:rsidRDefault="0058288E" w:rsidP="003917A1">
    <w:pPr>
      <w:pStyle w:val="Kopfzeile"/>
      <w:ind w:firstLine="2832"/>
      <w:jc w:val="right"/>
    </w:pPr>
    <w:r>
      <w:rPr>
        <w:rFonts w:cstheme="minorHAnsi"/>
        <w:b/>
        <w:bCs/>
        <w:noProof/>
      </w:rPr>
      <mc:AlternateContent>
        <mc:Choice Requires="wps">
          <w:drawing>
            <wp:anchor distT="0" distB="0" distL="114300" distR="114300" simplePos="0" relativeHeight="251659264" behindDoc="0" locked="0" layoutInCell="1" allowOverlap="1" wp14:anchorId="23E9B4D4" wp14:editId="5DF39099">
              <wp:simplePos x="0" y="0"/>
              <wp:positionH relativeFrom="column">
                <wp:posOffset>4425194</wp:posOffset>
              </wp:positionH>
              <wp:positionV relativeFrom="paragraph">
                <wp:posOffset>-38100</wp:posOffset>
              </wp:positionV>
              <wp:extent cx="1463040" cy="329565"/>
              <wp:effectExtent l="0" t="0" r="0" b="635"/>
              <wp:wrapNone/>
              <wp:docPr id="2133230412" name="Textfeld 2"/>
              <wp:cNvGraphicFramePr/>
              <a:graphic xmlns:a="http://schemas.openxmlformats.org/drawingml/2006/main">
                <a:graphicData uri="http://schemas.microsoft.com/office/word/2010/wordprocessingShape">
                  <wps:wsp>
                    <wps:cNvSpPr txBox="1"/>
                    <wps:spPr>
                      <a:xfrm>
                        <a:off x="0" y="0"/>
                        <a:ext cx="1463040" cy="329565"/>
                      </a:xfrm>
                      <a:prstGeom prst="rect">
                        <a:avLst/>
                      </a:prstGeom>
                      <a:solidFill>
                        <a:schemeClr val="lt1"/>
                      </a:solidFill>
                      <a:ln w="6350">
                        <a:noFill/>
                      </a:ln>
                    </wps:spPr>
                    <wps:txbx>
                      <w:txbxContent>
                        <w:p w14:paraId="61C14D0F" w14:textId="7F86CB8E" w:rsidR="00E357B0" w:rsidRPr="00BA698F" w:rsidRDefault="0058288E" w:rsidP="00265459">
                          <w:pPr>
                            <w:rPr>
                              <w:rFonts w:asciiTheme="minorHAnsi" w:hAnsiTheme="minorHAnsi" w:cstheme="minorHAnsi"/>
                            </w:rPr>
                          </w:pPr>
                          <w:r>
                            <w:rPr>
                              <w:rFonts w:asciiTheme="minorHAnsi" w:hAnsiTheme="minorHAnsi" w:cstheme="minorHAnsi"/>
                            </w:rPr>
                            <w:t>PRESSEMITTEILUNG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E9B4D4" id="_x0000_t202" coordsize="21600,21600" o:spt="202" path="m,l,21600r21600,l21600,xe">
              <v:stroke joinstyle="miter"/>
              <v:path gradientshapeok="t" o:connecttype="rect"/>
            </v:shapetype>
            <v:shape id="Textfeld 2" o:spid="_x0000_s1026" type="#_x0000_t202" style="position:absolute;left:0;text-align:left;margin-left:348.45pt;margin-top:-3pt;width:115.2pt;height:2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" fillcolor="white [3201]" stroked="f" strokeweight=".5pt">
              <v:textbox>
                <w:txbxContent>
                  <w:p w14:paraId="61C14D0F" w14:textId="7F86CB8E" w:rsidR="00E357B0" w:rsidRPr="00BA698F" w:rsidRDefault="0058288E" w:rsidP="00265459">
                    <w:pPr>
                      <w:rPr>
                        <w:rFonts w:asciiTheme="minorHAnsi" w:hAnsiTheme="minorHAnsi" w:cstheme="minorHAnsi"/>
                      </w:rPr>
                    </w:pPr>
                    <w:r>
                      <w:rPr>
                        <w:rFonts w:asciiTheme="minorHAnsi" w:hAnsiTheme="minorHAnsi" w:cstheme="minorHAnsi"/>
                      </w:rPr>
                      <w:t>PRESSEMITTEILUNG</w:t>
                    </w:r>
                  </w:p>
                </w:txbxContent>
              </v:textbox>
            </v:shape>
          </w:pict>
        </mc:Fallback>
      </mc:AlternateContent>
    </w:r>
    <w:r w:rsidR="00B743D6">
      <w:rPr>
        <w:rFonts w:cstheme="minorHAnsi"/>
        <w:b/>
        <w:bCs/>
        <w:noProof/>
      </w:rPr>
      <w:drawing>
        <wp:anchor distT="0" distB="0" distL="114300" distR="114300" simplePos="0" relativeHeight="251660288" behindDoc="1" locked="0" layoutInCell="1" allowOverlap="1" wp14:anchorId="50AD022C" wp14:editId="6B847BCF">
          <wp:simplePos x="0" y="0"/>
          <wp:positionH relativeFrom="column">
            <wp:posOffset>-94311</wp:posOffset>
          </wp:positionH>
          <wp:positionV relativeFrom="paragraph">
            <wp:posOffset>-515620</wp:posOffset>
          </wp:positionV>
          <wp:extent cx="1335184" cy="1335184"/>
          <wp:effectExtent l="0" t="0" r="0" b="0"/>
          <wp:wrapNone/>
          <wp:docPr id="1642092711" name="Grafik 2" descr="Ein Bild, das Text, Schrift, Logo,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921741" name="Grafik 2" descr="Ein Bild, das Text, Schrift, Logo, Grafike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335184" cy="1335184"/>
                  </a:xfrm>
                  <a:prstGeom prst="rect">
                    <a:avLst/>
                  </a:prstGeom>
                </pic:spPr>
              </pic:pic>
            </a:graphicData>
          </a:graphic>
          <wp14:sizeRelH relativeFrom="page">
            <wp14:pctWidth>0</wp14:pctWidth>
          </wp14:sizeRelH>
          <wp14:sizeRelV relativeFrom="page">
            <wp14:pctHeight>0</wp14:pctHeight>
          </wp14:sizeRelV>
        </wp:anchor>
      </w:drawing>
    </w:r>
  </w:p>
  <w:p w14:paraId="2D0FA484" w14:textId="77777777" w:rsidR="00E357B0" w:rsidRDefault="00E357B0" w:rsidP="003917A1">
    <w:pPr>
      <w:pStyle w:val="Kopfzeile"/>
      <w:ind w:firstLine="2832"/>
      <w:jc w:val="right"/>
    </w:pPr>
  </w:p>
  <w:p w14:paraId="4C27381D" w14:textId="77777777" w:rsidR="00E357B0" w:rsidRDefault="00000000" w:rsidP="003917A1">
    <w:pPr>
      <w:pStyle w:val="Kopfzeile"/>
      <w:ind w:firstLine="2832"/>
      <w:jc w:val="right"/>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5CA"/>
    <w:rsid w:val="000112DD"/>
    <w:rsid w:val="0001237B"/>
    <w:rsid w:val="00090039"/>
    <w:rsid w:val="000F2277"/>
    <w:rsid w:val="00100973"/>
    <w:rsid w:val="0014772F"/>
    <w:rsid w:val="00177E14"/>
    <w:rsid w:val="0018295C"/>
    <w:rsid w:val="001B0451"/>
    <w:rsid w:val="001D4D1D"/>
    <w:rsid w:val="00204EC6"/>
    <w:rsid w:val="00215B93"/>
    <w:rsid w:val="0023111B"/>
    <w:rsid w:val="00234227"/>
    <w:rsid w:val="00256E00"/>
    <w:rsid w:val="00263405"/>
    <w:rsid w:val="00273AF6"/>
    <w:rsid w:val="0027419A"/>
    <w:rsid w:val="002C31DA"/>
    <w:rsid w:val="002E5148"/>
    <w:rsid w:val="002F6E9E"/>
    <w:rsid w:val="003073AB"/>
    <w:rsid w:val="003276F4"/>
    <w:rsid w:val="00331B7F"/>
    <w:rsid w:val="00385444"/>
    <w:rsid w:val="003B7C7A"/>
    <w:rsid w:val="004440BA"/>
    <w:rsid w:val="0049123D"/>
    <w:rsid w:val="004A2568"/>
    <w:rsid w:val="004D6DE8"/>
    <w:rsid w:val="00511660"/>
    <w:rsid w:val="00517EE8"/>
    <w:rsid w:val="0056652A"/>
    <w:rsid w:val="00570409"/>
    <w:rsid w:val="0058016C"/>
    <w:rsid w:val="005825CA"/>
    <w:rsid w:val="0058288E"/>
    <w:rsid w:val="005B5040"/>
    <w:rsid w:val="005F0239"/>
    <w:rsid w:val="00607EAF"/>
    <w:rsid w:val="0066383C"/>
    <w:rsid w:val="00692CA0"/>
    <w:rsid w:val="006A4E69"/>
    <w:rsid w:val="006B7CD0"/>
    <w:rsid w:val="006C155E"/>
    <w:rsid w:val="006C348F"/>
    <w:rsid w:val="006D696B"/>
    <w:rsid w:val="006E4A51"/>
    <w:rsid w:val="006E68EF"/>
    <w:rsid w:val="006F2499"/>
    <w:rsid w:val="00714109"/>
    <w:rsid w:val="007B3D91"/>
    <w:rsid w:val="007F2900"/>
    <w:rsid w:val="00813BBD"/>
    <w:rsid w:val="008272B3"/>
    <w:rsid w:val="0087709D"/>
    <w:rsid w:val="008A543E"/>
    <w:rsid w:val="008D0FDC"/>
    <w:rsid w:val="008E6125"/>
    <w:rsid w:val="00951439"/>
    <w:rsid w:val="00997ECB"/>
    <w:rsid w:val="009C6F32"/>
    <w:rsid w:val="009D3B4F"/>
    <w:rsid w:val="00A234F7"/>
    <w:rsid w:val="00A60C5A"/>
    <w:rsid w:val="00A73CAD"/>
    <w:rsid w:val="00AC5887"/>
    <w:rsid w:val="00AE0328"/>
    <w:rsid w:val="00B27AAC"/>
    <w:rsid w:val="00B44905"/>
    <w:rsid w:val="00B7394B"/>
    <w:rsid w:val="00B743D6"/>
    <w:rsid w:val="00BC1E8C"/>
    <w:rsid w:val="00BE26C0"/>
    <w:rsid w:val="00C32C95"/>
    <w:rsid w:val="00CA5960"/>
    <w:rsid w:val="00CC6B9F"/>
    <w:rsid w:val="00CE2A82"/>
    <w:rsid w:val="00CE4F3E"/>
    <w:rsid w:val="00D90E5B"/>
    <w:rsid w:val="00D96722"/>
    <w:rsid w:val="00DB7998"/>
    <w:rsid w:val="00DC0501"/>
    <w:rsid w:val="00DD232A"/>
    <w:rsid w:val="00DF42CA"/>
    <w:rsid w:val="00E01863"/>
    <w:rsid w:val="00E26453"/>
    <w:rsid w:val="00E357B0"/>
    <w:rsid w:val="00E51479"/>
    <w:rsid w:val="00E556CF"/>
    <w:rsid w:val="00E72278"/>
    <w:rsid w:val="00E87DFE"/>
    <w:rsid w:val="00EC48F8"/>
    <w:rsid w:val="00EC6531"/>
    <w:rsid w:val="00F1371F"/>
    <w:rsid w:val="00F83787"/>
    <w:rsid w:val="00F95B27"/>
    <w:rsid w:val="00F964D7"/>
    <w:rsid w:val="00F972F6"/>
    <w:rsid w:val="00FC289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B133F1"/>
  <w15:chartTrackingRefBased/>
  <w15:docId w15:val="{070D9549-4929-4BDB-9C22-AD562C32C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825CA"/>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825CA"/>
    <w:pPr>
      <w:tabs>
        <w:tab w:val="center" w:pos="4536"/>
        <w:tab w:val="right" w:pos="9072"/>
      </w:tabs>
    </w:pPr>
    <w:rPr>
      <w:rFonts w:asciiTheme="minorHAnsi" w:eastAsiaTheme="minorHAnsi" w:hAnsiTheme="minorHAnsi" w:cstheme="minorBidi"/>
      <w:lang w:eastAsia="en-US"/>
    </w:rPr>
  </w:style>
  <w:style w:type="character" w:customStyle="1" w:styleId="KopfzeileZchn">
    <w:name w:val="Kopfzeile Zchn"/>
    <w:basedOn w:val="Absatz-Standardschriftart"/>
    <w:link w:val="Kopfzeile"/>
    <w:uiPriority w:val="99"/>
    <w:rsid w:val="005825CA"/>
    <w:rPr>
      <w:sz w:val="24"/>
      <w:szCs w:val="24"/>
    </w:rPr>
  </w:style>
  <w:style w:type="paragraph" w:styleId="Fuzeile">
    <w:name w:val="footer"/>
    <w:basedOn w:val="Standard"/>
    <w:link w:val="FuzeileZchn"/>
    <w:unhideWhenUsed/>
    <w:rsid w:val="005825CA"/>
    <w:pPr>
      <w:tabs>
        <w:tab w:val="center" w:pos="4536"/>
        <w:tab w:val="right" w:pos="9072"/>
      </w:tabs>
    </w:pPr>
    <w:rPr>
      <w:rFonts w:asciiTheme="minorHAnsi" w:eastAsiaTheme="minorHAnsi" w:hAnsiTheme="minorHAnsi" w:cstheme="minorBidi"/>
      <w:lang w:eastAsia="en-US"/>
    </w:rPr>
  </w:style>
  <w:style w:type="character" w:customStyle="1" w:styleId="FuzeileZchn">
    <w:name w:val="Fußzeile Zchn"/>
    <w:basedOn w:val="Absatz-Standardschriftart"/>
    <w:link w:val="Fuzeile"/>
    <w:rsid w:val="005825CA"/>
    <w:rPr>
      <w:sz w:val="24"/>
      <w:szCs w:val="24"/>
    </w:rPr>
  </w:style>
  <w:style w:type="character" w:styleId="Hyperlink">
    <w:name w:val="Hyperlink"/>
    <w:basedOn w:val="Absatz-Standardschriftart"/>
    <w:uiPriority w:val="99"/>
    <w:unhideWhenUsed/>
    <w:rsid w:val="005825CA"/>
    <w:rPr>
      <w:color w:val="0563C1" w:themeColor="hyperlink"/>
      <w:u w:val="single"/>
    </w:rPr>
  </w:style>
  <w:style w:type="paragraph" w:styleId="StandardWeb">
    <w:name w:val="Normal (Web)"/>
    <w:basedOn w:val="Standard"/>
    <w:uiPriority w:val="99"/>
    <w:unhideWhenUsed/>
    <w:rsid w:val="005825CA"/>
    <w:pPr>
      <w:spacing w:before="100" w:beforeAutospacing="1" w:after="100" w:afterAutospacing="1"/>
    </w:pPr>
  </w:style>
  <w:style w:type="character" w:styleId="Fett">
    <w:name w:val="Strong"/>
    <w:basedOn w:val="Absatz-Standardschriftart"/>
    <w:uiPriority w:val="22"/>
    <w:qFormat/>
    <w:rsid w:val="005825CA"/>
    <w:rPr>
      <w:b/>
      <w:bCs/>
    </w:rPr>
  </w:style>
  <w:style w:type="character" w:styleId="Kommentarzeichen">
    <w:name w:val="annotation reference"/>
    <w:basedOn w:val="Absatz-Standardschriftart"/>
    <w:uiPriority w:val="99"/>
    <w:semiHidden/>
    <w:unhideWhenUsed/>
    <w:rsid w:val="00385444"/>
    <w:rPr>
      <w:sz w:val="16"/>
      <w:szCs w:val="16"/>
    </w:rPr>
  </w:style>
  <w:style w:type="paragraph" w:styleId="Kommentartext">
    <w:name w:val="annotation text"/>
    <w:basedOn w:val="Standard"/>
    <w:link w:val="KommentartextZchn"/>
    <w:uiPriority w:val="99"/>
    <w:unhideWhenUsed/>
    <w:rsid w:val="00385444"/>
    <w:rPr>
      <w:sz w:val="20"/>
      <w:szCs w:val="20"/>
    </w:rPr>
  </w:style>
  <w:style w:type="character" w:customStyle="1" w:styleId="KommentartextZchn">
    <w:name w:val="Kommentartext Zchn"/>
    <w:basedOn w:val="Absatz-Standardschriftart"/>
    <w:link w:val="Kommentartext"/>
    <w:uiPriority w:val="99"/>
    <w:rsid w:val="00385444"/>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385444"/>
    <w:rPr>
      <w:b/>
      <w:bCs/>
    </w:rPr>
  </w:style>
  <w:style w:type="character" w:customStyle="1" w:styleId="KommentarthemaZchn">
    <w:name w:val="Kommentarthema Zchn"/>
    <w:basedOn w:val="KommentartextZchn"/>
    <w:link w:val="Kommentarthema"/>
    <w:uiPriority w:val="99"/>
    <w:semiHidden/>
    <w:rsid w:val="00385444"/>
    <w:rPr>
      <w:rFonts w:ascii="Times New Roman" w:eastAsia="Times New Roman" w:hAnsi="Times New Roman" w:cs="Times New Roman"/>
      <w:b/>
      <w:bCs/>
      <w:sz w:val="20"/>
      <w:szCs w:val="20"/>
      <w:lang w:eastAsia="de-DE"/>
    </w:rPr>
  </w:style>
  <w:style w:type="character" w:styleId="NichtaufgelsteErwhnung">
    <w:name w:val="Unresolved Mention"/>
    <w:basedOn w:val="Absatz-Standardschriftart"/>
    <w:uiPriority w:val="99"/>
    <w:semiHidden/>
    <w:unhideWhenUsed/>
    <w:rsid w:val="002E5148"/>
    <w:rPr>
      <w:color w:val="605E5C"/>
      <w:shd w:val="clear" w:color="auto" w:fill="E1DFDD"/>
    </w:rPr>
  </w:style>
  <w:style w:type="character" w:styleId="BesuchterLink">
    <w:name w:val="FollowedHyperlink"/>
    <w:basedOn w:val="Absatz-Standardschriftart"/>
    <w:uiPriority w:val="99"/>
    <w:semiHidden/>
    <w:unhideWhenUsed/>
    <w:rsid w:val="006E68E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unterpart.de"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janina.baessgen@counterpart.dee"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udith.derichs@counterpart.de|" TargetMode="External"/><Relationship Id="rId11" Type="http://schemas.openxmlformats.org/officeDocument/2006/relationships/image" Target="media/image2.jpe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footnotes" Target="footnotes.xml"/><Relationship Id="rId9" Type="http://schemas.openxmlformats.org/officeDocument/2006/relationships/hyperlink" Target="http://www.public-affairs.de"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hallo@pretabolic.de" TargetMode="External"/><Relationship Id="rId1" Type="http://schemas.openxmlformats.org/officeDocument/2006/relationships/hyperlink" Target="http://www.try-b.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831</Words>
  <Characters>5240</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Meiner</dc:creator>
  <cp:keywords/>
  <dc:description/>
  <cp:lastModifiedBy>Judith Derichs</cp:lastModifiedBy>
  <cp:revision>37</cp:revision>
  <dcterms:created xsi:type="dcterms:W3CDTF">2025-11-04T08:01:00Z</dcterms:created>
  <dcterms:modified xsi:type="dcterms:W3CDTF">2025-12-11T07:43:00Z</dcterms:modified>
</cp:coreProperties>
</file>