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33026" w14:textId="77777777" w:rsidR="009F461F" w:rsidRPr="009F461F" w:rsidRDefault="009F461F" w:rsidP="009F461F">
      <w:pPr>
        <w:spacing w:line="360" w:lineRule="auto"/>
        <w:rPr>
          <w:color w:val="0303B8" w:themeColor="text1"/>
          <w:sz w:val="28"/>
          <w:szCs w:val="28"/>
          <w:lang w:eastAsia="de-DE"/>
        </w:rPr>
      </w:pPr>
      <w:r w:rsidRPr="009F461F">
        <w:rPr>
          <w:b/>
          <w:bCs/>
          <w:color w:val="0303B8" w:themeColor="text1"/>
          <w:sz w:val="28"/>
          <w:szCs w:val="28"/>
          <w:lang w:val="en-GB"/>
        </w:rPr>
        <w:t>More flexibility, less construction work: GEA presents new frame solution for Grasso V packages</w:t>
      </w:r>
    </w:p>
    <w:p w14:paraId="3832C443" w14:textId="77777777" w:rsidR="0045373B" w:rsidRPr="00956162" w:rsidRDefault="0045373B" w:rsidP="0045373B">
      <w:pPr>
        <w:rPr>
          <w:lang w:eastAsia="de-DE"/>
        </w:rPr>
      </w:pPr>
    </w:p>
    <w:p w14:paraId="7BF3459E" w14:textId="70B0AFE7" w:rsidR="009F461F" w:rsidRPr="009F461F" w:rsidRDefault="0001223A" w:rsidP="762FC832">
      <w:pPr>
        <w:spacing w:line="360" w:lineRule="auto"/>
        <w:rPr>
          <w:rFonts w:cs="Arial"/>
          <w:lang w:eastAsia="de-DE"/>
        </w:rPr>
      </w:pPr>
      <w:r w:rsidRPr="762FC832">
        <w:rPr>
          <w:rStyle w:val="Untertitel1Subline"/>
        </w:rPr>
        <w:t>Düsseldorf</w:t>
      </w:r>
      <w:r w:rsidR="006B6BE6" w:rsidRPr="762FC832">
        <w:rPr>
          <w:rStyle w:val="Untertitel1Subline"/>
        </w:rPr>
        <w:t xml:space="preserve"> (Germany), </w:t>
      </w:r>
      <w:r w:rsidR="009F461F" w:rsidRPr="762FC832">
        <w:rPr>
          <w:rStyle w:val="Untertitel1Subline"/>
        </w:rPr>
        <w:t>October 14, 2026</w:t>
      </w:r>
      <w:r w:rsidRPr="762FC832">
        <w:rPr>
          <w:lang w:eastAsia="de-DE"/>
        </w:rPr>
        <w:t xml:space="preserve"> –</w:t>
      </w:r>
      <w:r w:rsidR="008967F2" w:rsidRPr="762FC832">
        <w:rPr>
          <w:lang w:eastAsia="de-DE"/>
        </w:rPr>
        <w:t xml:space="preserve"> </w:t>
      </w:r>
      <w:r w:rsidR="009F461F" w:rsidRPr="762FC832">
        <w:rPr>
          <w:rFonts w:cs="Arial"/>
          <w:lang w:val="en-GB"/>
        </w:rPr>
        <w:t xml:space="preserve">At Chillventa 2026 in Nuremberg, GEA is presenting a new, highly rigid frame design for reciprocating compressor packages of the GEA Grasso V series. The frame </w:t>
      </w:r>
      <w:r w:rsidR="005B610E" w:rsidRPr="762FC832">
        <w:rPr>
          <w:rFonts w:cs="Arial"/>
          <w:lang w:val="en-GB"/>
        </w:rPr>
        <w:t xml:space="preserve">significantly reduces </w:t>
      </w:r>
      <w:r w:rsidR="005B610E">
        <w:rPr>
          <w:rFonts w:cs="Arial"/>
          <w:lang w:val="en-GB"/>
        </w:rPr>
        <w:t xml:space="preserve">the </w:t>
      </w:r>
      <w:r w:rsidR="005B610E" w:rsidRPr="762FC832">
        <w:rPr>
          <w:rFonts w:cs="Arial"/>
          <w:lang w:val="en-GB"/>
        </w:rPr>
        <w:t>vibration</w:t>
      </w:r>
      <w:r w:rsidR="009F461F" w:rsidRPr="762FC832">
        <w:rPr>
          <w:rFonts w:cs="Arial"/>
          <w:lang w:val="en-GB"/>
        </w:rPr>
        <w:t xml:space="preserve"> generated by the compressor</w:t>
      </w:r>
      <w:r w:rsidR="005B610E">
        <w:rPr>
          <w:rFonts w:cs="Arial"/>
          <w:lang w:val="en-GB"/>
        </w:rPr>
        <w:t xml:space="preserve">. </w:t>
      </w:r>
      <w:r w:rsidR="009F461F" w:rsidRPr="762FC832">
        <w:rPr>
          <w:rFonts w:cs="Arial"/>
          <w:lang w:val="en-GB"/>
        </w:rPr>
        <w:t>Any remaining vibration is absorbed by vibration dampers or spring systems. As a result, the units can be installed without the concrete foundations that were previously often required. The frame solution complies with the requirements of the standard “Mechanical vibration – Measurement and evaluation of machine vibration – Part 8: Reciprocating compressor systems” (ISO 20816-8). The concrete foundation can be omitted. For operators of refrigeration and heating systems, this creates considerably more freedom in terms of installation. In future, the compressor packages can be installed on a wider range of floor and building structures, including existing buildings, upper floors and structurally flexible plant areas. At the same time, the new design reduces both the space required and the total weight of the installation.</w:t>
      </w:r>
    </w:p>
    <w:p w14:paraId="3EC2C2B9" w14:textId="77777777" w:rsidR="009F461F" w:rsidRPr="009F461F" w:rsidRDefault="009F461F" w:rsidP="009F461F">
      <w:pPr>
        <w:spacing w:line="360" w:lineRule="auto"/>
        <w:rPr>
          <w:rFonts w:cs="Arial"/>
          <w:szCs w:val="23"/>
          <w:lang w:eastAsia="de-DE"/>
        </w:rPr>
      </w:pPr>
    </w:p>
    <w:p w14:paraId="50B504A7" w14:textId="77777777" w:rsidR="009F461F" w:rsidRPr="009F461F" w:rsidRDefault="009F461F" w:rsidP="009F461F">
      <w:pPr>
        <w:spacing w:line="360" w:lineRule="auto"/>
        <w:rPr>
          <w:rFonts w:cs="Arial"/>
          <w:color w:val="0303B8" w:themeColor="text1"/>
          <w:szCs w:val="23"/>
          <w:lang w:eastAsia="de-DE"/>
        </w:rPr>
      </w:pPr>
      <w:r w:rsidRPr="009F461F">
        <w:rPr>
          <w:rFonts w:cs="Arial"/>
          <w:b/>
          <w:bCs/>
          <w:color w:val="0303B8" w:themeColor="text1"/>
          <w:szCs w:val="23"/>
          <w:lang w:val="en-GB"/>
        </w:rPr>
        <w:t>The GEA Grasso V series: established reciprocating compressors for industrial refrigeration and heating applications</w:t>
      </w:r>
    </w:p>
    <w:p w14:paraId="4B806584" w14:textId="77777777" w:rsidR="009F461F" w:rsidRPr="009F461F" w:rsidRDefault="009F461F" w:rsidP="009F461F">
      <w:pPr>
        <w:spacing w:line="360" w:lineRule="auto"/>
        <w:rPr>
          <w:rFonts w:cs="Arial"/>
          <w:szCs w:val="23"/>
          <w:lang w:eastAsia="de-DE"/>
        </w:rPr>
      </w:pPr>
      <w:r w:rsidRPr="009F461F">
        <w:rPr>
          <w:rFonts w:cs="Arial"/>
          <w:szCs w:val="23"/>
          <w:lang w:val="en-GB"/>
        </w:rPr>
        <w:t>The GEA Grasso V series comprises energy-efficient reciprocating compressors for industrial refrigeration and heating applications. Offered as complete packages, the systems are delivered pre-assembled and ready for operation and include the compressor, drive, oil management, valves, sensors and controls. They predominantly use the natural refrigerant ammonia. Typical fields of application include the food industry, cold storage and data centres. Robust technology, low energy consumption and extended maintenance intervals reduce operating costs, downtime and the CO</w:t>
      </w:r>
      <w:r w:rsidRPr="009F461F">
        <w:rPr>
          <w:rFonts w:ascii="Cambria Math" w:hAnsi="Cambria Math" w:cs="Cambria Math"/>
          <w:szCs w:val="23"/>
          <w:lang w:val="en-GB"/>
        </w:rPr>
        <w:t>₂</w:t>
      </w:r>
      <w:r w:rsidRPr="009F461F">
        <w:rPr>
          <w:rFonts w:cs="Arial"/>
          <w:szCs w:val="23"/>
          <w:lang w:val="en-GB"/>
        </w:rPr>
        <w:t xml:space="preserve"> footprint.</w:t>
      </w:r>
    </w:p>
    <w:p w14:paraId="17C3538B" w14:textId="77777777" w:rsidR="009F461F" w:rsidRPr="009F461F" w:rsidRDefault="009F461F" w:rsidP="009F461F">
      <w:pPr>
        <w:spacing w:line="360" w:lineRule="auto"/>
        <w:rPr>
          <w:rFonts w:cs="Arial"/>
          <w:szCs w:val="23"/>
          <w:lang w:eastAsia="de-DE"/>
        </w:rPr>
      </w:pPr>
    </w:p>
    <w:p w14:paraId="3B68C620" w14:textId="77777777" w:rsidR="009F461F" w:rsidRPr="009F461F" w:rsidRDefault="009F461F" w:rsidP="009F461F">
      <w:pPr>
        <w:spacing w:line="360" w:lineRule="auto"/>
        <w:rPr>
          <w:rFonts w:cs="Arial"/>
          <w:color w:val="0303B8" w:themeColor="text1"/>
          <w:szCs w:val="23"/>
          <w:lang w:eastAsia="de-DE"/>
        </w:rPr>
      </w:pPr>
      <w:r w:rsidRPr="009F461F">
        <w:rPr>
          <w:rFonts w:cs="Arial"/>
          <w:b/>
          <w:bCs/>
          <w:color w:val="0303B8" w:themeColor="text1"/>
          <w:szCs w:val="23"/>
          <w:lang w:val="en-GB"/>
        </w:rPr>
        <w:t>Frame design to be introduced for first models of the GEA Grasso V series by the end of 2026</w:t>
      </w:r>
    </w:p>
    <w:p w14:paraId="3D85902B" w14:textId="77777777" w:rsidR="009F461F" w:rsidRPr="009F461F" w:rsidRDefault="009F461F" w:rsidP="009F461F">
      <w:pPr>
        <w:spacing w:line="360" w:lineRule="auto"/>
        <w:rPr>
          <w:rFonts w:cs="Arial"/>
          <w:szCs w:val="23"/>
          <w:lang w:eastAsia="de-DE"/>
        </w:rPr>
      </w:pPr>
      <w:r w:rsidRPr="009F461F">
        <w:rPr>
          <w:rFonts w:cs="Arial"/>
          <w:szCs w:val="23"/>
          <w:lang w:val="en-GB"/>
        </w:rPr>
        <w:t>The new, highly rigid frame design will initially be introduced for the first models of the GEA Grasso V series by the end of 2026. Availability for the complete product range is scheduled for the months thereafter.</w:t>
      </w:r>
    </w:p>
    <w:p w14:paraId="47F89398" w14:textId="77777777" w:rsidR="009F461F" w:rsidRDefault="009F461F" w:rsidP="009F461F">
      <w:pPr>
        <w:spacing w:line="360" w:lineRule="auto"/>
        <w:rPr>
          <w:rFonts w:cs="Arial"/>
          <w:szCs w:val="23"/>
          <w:lang w:eastAsia="de-DE"/>
        </w:rPr>
      </w:pPr>
    </w:p>
    <w:p w14:paraId="0F873334" w14:textId="77777777" w:rsidR="009F461F" w:rsidRPr="009F461F" w:rsidRDefault="009F461F" w:rsidP="009F461F">
      <w:pPr>
        <w:spacing w:line="360" w:lineRule="auto"/>
        <w:rPr>
          <w:rFonts w:cs="Arial"/>
          <w:szCs w:val="23"/>
          <w:lang w:eastAsia="de-DE"/>
        </w:rPr>
      </w:pPr>
    </w:p>
    <w:p w14:paraId="2642FD1F" w14:textId="77777777" w:rsidR="009F461F" w:rsidRPr="009F461F" w:rsidRDefault="009F461F" w:rsidP="009F461F">
      <w:pPr>
        <w:spacing w:line="360" w:lineRule="auto"/>
        <w:rPr>
          <w:rFonts w:cs="Arial"/>
          <w:szCs w:val="23"/>
          <w:lang w:eastAsia="de-DE"/>
        </w:rPr>
      </w:pPr>
      <w:r w:rsidRPr="009F461F">
        <w:rPr>
          <w:rFonts w:cs="Arial"/>
          <w:b/>
          <w:bCs/>
          <w:szCs w:val="23"/>
          <w:lang w:val="en-GB"/>
        </w:rPr>
        <w:lastRenderedPageBreak/>
        <w:t xml:space="preserve">Overview: the key features of the new frame design </w:t>
      </w:r>
      <w:proofErr w:type="gramStart"/>
      <w:r w:rsidRPr="009F461F">
        <w:rPr>
          <w:rFonts w:cs="Arial"/>
          <w:b/>
          <w:bCs/>
          <w:szCs w:val="23"/>
          <w:lang w:val="en-GB"/>
        </w:rPr>
        <w:t>at a glance</w:t>
      </w:r>
      <w:proofErr w:type="gramEnd"/>
    </w:p>
    <w:p w14:paraId="72F54C00" w14:textId="77777777" w:rsidR="009F461F" w:rsidRPr="009F461F" w:rsidRDefault="009F461F" w:rsidP="009F461F">
      <w:pPr>
        <w:spacing w:line="360" w:lineRule="auto"/>
        <w:rPr>
          <w:rFonts w:cs="Arial"/>
          <w:szCs w:val="23"/>
          <w:lang w:eastAsia="de-DE"/>
        </w:rPr>
      </w:pPr>
    </w:p>
    <w:p w14:paraId="47718F9D" w14:textId="77777777" w:rsidR="009F461F" w:rsidRPr="009F461F" w:rsidRDefault="009F461F" w:rsidP="009F461F">
      <w:pPr>
        <w:pStyle w:val="Listenabsatz"/>
        <w:numPr>
          <w:ilvl w:val="0"/>
          <w:numId w:val="27"/>
        </w:numPr>
        <w:spacing w:after="160"/>
        <w:rPr>
          <w:rFonts w:cs="Arial"/>
          <w:szCs w:val="23"/>
          <w:lang w:eastAsia="de-DE"/>
        </w:rPr>
      </w:pPr>
      <w:r w:rsidRPr="009F461F">
        <w:rPr>
          <w:rFonts w:cs="Arial"/>
          <w:szCs w:val="23"/>
          <w:lang w:val="en-GB"/>
        </w:rPr>
        <w:t>simpler and more flexible installation</w:t>
      </w:r>
    </w:p>
    <w:p w14:paraId="6A9F5E5D" w14:textId="77777777" w:rsidR="009F461F" w:rsidRPr="009F461F" w:rsidRDefault="009F461F" w:rsidP="009F461F">
      <w:pPr>
        <w:pStyle w:val="Listenabsatz"/>
        <w:numPr>
          <w:ilvl w:val="0"/>
          <w:numId w:val="27"/>
        </w:numPr>
        <w:spacing w:after="160"/>
        <w:rPr>
          <w:rFonts w:cs="Arial"/>
          <w:szCs w:val="23"/>
        </w:rPr>
      </w:pPr>
      <w:r w:rsidRPr="009F461F">
        <w:rPr>
          <w:rFonts w:cs="Arial"/>
          <w:szCs w:val="23"/>
          <w:lang w:val="en-GB"/>
        </w:rPr>
        <w:t>fewer site restrictions</w:t>
      </w:r>
    </w:p>
    <w:p w14:paraId="7EF3F7F0" w14:textId="77777777" w:rsidR="009F461F" w:rsidRPr="009F461F" w:rsidRDefault="009F461F" w:rsidP="009F461F">
      <w:pPr>
        <w:pStyle w:val="Listenabsatz"/>
        <w:numPr>
          <w:ilvl w:val="0"/>
          <w:numId w:val="27"/>
        </w:numPr>
        <w:spacing w:after="160"/>
        <w:rPr>
          <w:rFonts w:cs="Arial"/>
          <w:szCs w:val="23"/>
        </w:rPr>
      </w:pPr>
      <w:r w:rsidRPr="009F461F">
        <w:rPr>
          <w:rFonts w:cs="Arial"/>
          <w:szCs w:val="23"/>
          <w:lang w:val="en-GB"/>
        </w:rPr>
        <w:t>fewer constraints on positioning</w:t>
      </w:r>
    </w:p>
    <w:p w14:paraId="707BB070" w14:textId="77777777" w:rsidR="009F461F" w:rsidRPr="009F461F" w:rsidRDefault="009F461F" w:rsidP="009F461F">
      <w:pPr>
        <w:pStyle w:val="Listenabsatz"/>
        <w:numPr>
          <w:ilvl w:val="0"/>
          <w:numId w:val="27"/>
        </w:numPr>
        <w:spacing w:after="160"/>
        <w:rPr>
          <w:rFonts w:cs="Arial"/>
          <w:szCs w:val="23"/>
        </w:rPr>
      </w:pPr>
      <w:r w:rsidRPr="009F461F">
        <w:rPr>
          <w:rFonts w:cs="Arial"/>
          <w:szCs w:val="23"/>
          <w:lang w:val="en-GB"/>
        </w:rPr>
        <w:t>compliance with ISO 20816-8</w:t>
      </w:r>
    </w:p>
    <w:p w14:paraId="542CBB70" w14:textId="77777777" w:rsidR="009F461F" w:rsidRPr="009F461F" w:rsidRDefault="009F461F" w:rsidP="009F461F">
      <w:pPr>
        <w:pStyle w:val="Listenabsatz"/>
        <w:numPr>
          <w:ilvl w:val="0"/>
          <w:numId w:val="27"/>
        </w:numPr>
        <w:spacing w:after="160"/>
        <w:rPr>
          <w:rFonts w:cs="Arial"/>
          <w:szCs w:val="23"/>
        </w:rPr>
      </w:pPr>
      <w:r w:rsidRPr="009F461F">
        <w:rPr>
          <w:rFonts w:cs="Arial"/>
          <w:szCs w:val="23"/>
          <w:lang w:val="en-GB"/>
        </w:rPr>
        <w:t>use in existing buildings and plants</w:t>
      </w:r>
    </w:p>
    <w:p w14:paraId="531F902D" w14:textId="77777777" w:rsidR="009F461F" w:rsidRPr="009F461F" w:rsidRDefault="009F461F" w:rsidP="009F461F">
      <w:pPr>
        <w:pStyle w:val="Listenabsatz"/>
        <w:numPr>
          <w:ilvl w:val="0"/>
          <w:numId w:val="27"/>
        </w:numPr>
        <w:spacing w:after="160"/>
        <w:rPr>
          <w:rFonts w:cs="Arial"/>
          <w:szCs w:val="23"/>
        </w:rPr>
      </w:pPr>
      <w:r w:rsidRPr="009F461F">
        <w:rPr>
          <w:rFonts w:cs="Arial"/>
          <w:szCs w:val="23"/>
          <w:lang w:val="en-GB"/>
        </w:rPr>
        <w:t>reduced footprint</w:t>
      </w:r>
    </w:p>
    <w:p w14:paraId="7CEAFC0A" w14:textId="77777777" w:rsidR="009F461F" w:rsidRPr="009F461F" w:rsidRDefault="009F461F" w:rsidP="009F461F">
      <w:pPr>
        <w:pStyle w:val="Listenabsatz"/>
        <w:numPr>
          <w:ilvl w:val="0"/>
          <w:numId w:val="27"/>
        </w:numPr>
        <w:spacing w:after="160"/>
        <w:rPr>
          <w:rFonts w:cs="Arial"/>
          <w:szCs w:val="23"/>
        </w:rPr>
      </w:pPr>
      <w:r w:rsidRPr="009F461F">
        <w:rPr>
          <w:rFonts w:cs="Arial"/>
          <w:szCs w:val="23"/>
          <w:lang w:val="en-GB"/>
        </w:rPr>
        <w:t>significant weight reduction</w:t>
      </w:r>
    </w:p>
    <w:p w14:paraId="5DD408D6" w14:textId="77777777" w:rsidR="009F461F" w:rsidRPr="009F461F" w:rsidRDefault="009F461F" w:rsidP="009F461F">
      <w:pPr>
        <w:pStyle w:val="Listenabsatz"/>
        <w:numPr>
          <w:ilvl w:val="0"/>
          <w:numId w:val="27"/>
        </w:numPr>
        <w:spacing w:after="160"/>
        <w:rPr>
          <w:rFonts w:cs="Arial"/>
          <w:szCs w:val="23"/>
        </w:rPr>
      </w:pPr>
      <w:r w:rsidRPr="009F461F">
        <w:rPr>
          <w:rFonts w:cs="Arial"/>
          <w:szCs w:val="23"/>
          <w:lang w:val="en-GB"/>
        </w:rPr>
        <w:t>less structural work during installation</w:t>
      </w:r>
    </w:p>
    <w:p w14:paraId="2A63E7AA" w14:textId="77777777" w:rsidR="009F461F" w:rsidRPr="009F461F" w:rsidRDefault="009F461F" w:rsidP="009F461F">
      <w:pPr>
        <w:spacing w:line="360" w:lineRule="auto"/>
        <w:rPr>
          <w:rFonts w:cs="Arial"/>
          <w:szCs w:val="23"/>
        </w:rPr>
      </w:pPr>
    </w:p>
    <w:p w14:paraId="55BB2A24" w14:textId="77777777" w:rsidR="009F461F" w:rsidRPr="00802C6E" w:rsidRDefault="009F461F" w:rsidP="009F461F"/>
    <w:p w14:paraId="0EC5C779" w14:textId="0E7418B9" w:rsidR="007A6763" w:rsidRPr="00F539CB" w:rsidRDefault="007A6763" w:rsidP="007A6763">
      <w:pPr>
        <w:autoSpaceDE w:val="0"/>
        <w:autoSpaceDN w:val="0"/>
        <w:adjustRightInd w:val="0"/>
        <w:spacing w:line="360" w:lineRule="auto"/>
        <w:rPr>
          <w:rFonts w:eastAsia="Times New Roman" w:cs="Arial"/>
          <w:b/>
          <w:bCs/>
          <w:color w:val="0303B8" w:themeColor="text1"/>
          <w:szCs w:val="23"/>
          <w:lang w:val="de-DE" w:eastAsia="de-DE"/>
        </w:rPr>
      </w:pPr>
      <w:proofErr w:type="spellStart"/>
      <w:r>
        <w:rPr>
          <w:rFonts w:eastAsia="Times New Roman" w:cs="Arial"/>
          <w:b/>
          <w:bCs/>
          <w:color w:val="0303B8" w:themeColor="text1"/>
          <w:szCs w:val="23"/>
          <w:lang w:val="de-DE" w:eastAsia="de-DE"/>
        </w:rPr>
        <w:t>Ph</w:t>
      </w:r>
      <w:r w:rsidRPr="00F539CB">
        <w:rPr>
          <w:rFonts w:eastAsia="Times New Roman" w:cs="Arial"/>
          <w:b/>
          <w:bCs/>
          <w:color w:val="0303B8" w:themeColor="text1"/>
          <w:szCs w:val="23"/>
          <w:lang w:val="de-DE" w:eastAsia="de-DE"/>
        </w:rPr>
        <w:t>oto</w:t>
      </w:r>
      <w:proofErr w:type="spellEnd"/>
      <w:r w:rsidRPr="00F539CB">
        <w:rPr>
          <w:rFonts w:eastAsia="Times New Roman" w:cs="Arial"/>
          <w:b/>
          <w:bCs/>
          <w:color w:val="0303B8" w:themeColor="text1"/>
          <w:szCs w:val="23"/>
          <w:lang w:val="de-DE" w:eastAsia="de-DE"/>
        </w:rPr>
        <w:t>:</w:t>
      </w:r>
    </w:p>
    <w:p w14:paraId="548215F1" w14:textId="77777777" w:rsidR="007A6763" w:rsidRPr="00BB41A1" w:rsidRDefault="007A6763" w:rsidP="007A6763">
      <w:pPr>
        <w:autoSpaceDE w:val="0"/>
        <w:autoSpaceDN w:val="0"/>
        <w:adjustRightInd w:val="0"/>
        <w:spacing w:line="360" w:lineRule="auto"/>
        <w:rPr>
          <w:rFonts w:eastAsia="Times New Roman" w:cs="Arial"/>
          <w:szCs w:val="23"/>
          <w:lang w:val="de-DE" w:eastAsia="de-DE"/>
        </w:rPr>
      </w:pPr>
      <w:r w:rsidRPr="00BB41A1">
        <w:rPr>
          <w:rFonts w:eastAsia="Times New Roman" w:cs="Arial"/>
          <w:noProof/>
          <w:szCs w:val="23"/>
          <w:lang w:val="de-DE" w:eastAsia="de-DE"/>
        </w:rPr>
        <w:drawing>
          <wp:inline distT="0" distB="0" distL="0" distR="0" wp14:anchorId="51410E55" wp14:editId="21A56DFF">
            <wp:extent cx="4320000" cy="4320000"/>
            <wp:effectExtent l="0" t="0" r="4445" b="4445"/>
            <wp:docPr id="48660299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0000" cy="4320000"/>
                    </a:xfrm>
                    <a:prstGeom prst="rect">
                      <a:avLst/>
                    </a:prstGeom>
                    <a:noFill/>
                    <a:ln>
                      <a:noFill/>
                    </a:ln>
                  </pic:spPr>
                </pic:pic>
              </a:graphicData>
            </a:graphic>
          </wp:inline>
        </w:drawing>
      </w:r>
    </w:p>
    <w:p w14:paraId="54678008" w14:textId="42F41835" w:rsidR="009F461F" w:rsidRPr="007A6763" w:rsidRDefault="007A6763" w:rsidP="007A6763">
      <w:pPr>
        <w:autoSpaceDE w:val="0"/>
        <w:autoSpaceDN w:val="0"/>
        <w:adjustRightInd w:val="0"/>
        <w:spacing w:line="360" w:lineRule="auto"/>
        <w:rPr>
          <w:color w:val="auto"/>
          <w:szCs w:val="23"/>
          <w:lang w:eastAsia="de-DE"/>
        </w:rPr>
      </w:pPr>
      <w:r w:rsidRPr="007A6763">
        <w:rPr>
          <w:rFonts w:eastAsia="Times New Roman" w:cs="Arial"/>
          <w:color w:val="auto"/>
          <w:szCs w:val="23"/>
          <w:lang w:eastAsia="de-DE"/>
        </w:rPr>
        <w:t xml:space="preserve">Photo, caption: </w:t>
      </w:r>
      <w:r w:rsidRPr="007A6763">
        <w:rPr>
          <w:rFonts w:cs="Arial"/>
          <w:color w:val="auto"/>
          <w:szCs w:val="23"/>
          <w:lang w:val="en-GB"/>
        </w:rPr>
        <w:t xml:space="preserve">At </w:t>
      </w:r>
      <w:proofErr w:type="spellStart"/>
      <w:r w:rsidRPr="007A6763">
        <w:rPr>
          <w:rFonts w:cs="Arial"/>
          <w:color w:val="auto"/>
          <w:szCs w:val="23"/>
          <w:lang w:val="en-GB"/>
        </w:rPr>
        <w:t>Chillventa</w:t>
      </w:r>
      <w:proofErr w:type="spellEnd"/>
      <w:r w:rsidRPr="007A6763">
        <w:rPr>
          <w:rFonts w:cs="Arial"/>
          <w:color w:val="auto"/>
          <w:szCs w:val="23"/>
          <w:lang w:val="en-GB"/>
        </w:rPr>
        <w:t xml:space="preserve"> 2026 in Nuremberg, GEA is presenting a new, highly rigid frame design for reciprocating compressor packages of the GEA Grasso V series.</w:t>
      </w:r>
    </w:p>
    <w:p w14:paraId="36E5C97F" w14:textId="77777777" w:rsidR="009F461F" w:rsidRPr="007A6763" w:rsidRDefault="009F461F" w:rsidP="009F461F">
      <w:pPr>
        <w:spacing w:line="360" w:lineRule="auto"/>
        <w:rPr>
          <w:color w:val="auto"/>
          <w:szCs w:val="23"/>
          <w:lang w:eastAsia="de-DE"/>
        </w:rPr>
      </w:pPr>
    </w:p>
    <w:p w14:paraId="44A303C6" w14:textId="77777777" w:rsidR="00626D91" w:rsidRPr="007A6763" w:rsidRDefault="00626D91" w:rsidP="006B6BE6">
      <w:pPr>
        <w:autoSpaceDE w:val="0"/>
        <w:autoSpaceDN w:val="0"/>
        <w:adjustRightInd w:val="0"/>
        <w:spacing w:line="360" w:lineRule="auto"/>
        <w:rPr>
          <w:rFonts w:eastAsia="Times New Roman" w:cs="Arial"/>
          <w:color w:val="auto"/>
          <w:szCs w:val="23"/>
          <w:lang w:eastAsia="de-DE"/>
        </w:rPr>
      </w:pPr>
    </w:p>
    <w:p w14:paraId="06C94547" w14:textId="77777777" w:rsidR="003543F6" w:rsidRPr="007A6763" w:rsidRDefault="003543F6" w:rsidP="003543F6">
      <w:pPr>
        <w:pBdr>
          <w:top w:val="single" w:sz="4" w:space="1" w:color="0303B8" w:themeColor="text1"/>
        </w:pBdr>
        <w:rPr>
          <w:rStyle w:val="Untertitel1Subline"/>
        </w:rPr>
      </w:pPr>
    </w:p>
    <w:p w14:paraId="72737B39" w14:textId="29D97DA9" w:rsidR="003543F6" w:rsidRPr="00AE4051" w:rsidRDefault="003543F6" w:rsidP="003543F6">
      <w:pPr>
        <w:pBdr>
          <w:top w:val="single" w:sz="4" w:space="1" w:color="0303B8" w:themeColor="text1"/>
        </w:pBdr>
        <w:rPr>
          <w:rStyle w:val="Untertitel1Subline"/>
        </w:rPr>
      </w:pPr>
      <w:r w:rsidRPr="00AE4051">
        <w:rPr>
          <w:rStyle w:val="Untertitel1Subline"/>
        </w:rPr>
        <w:t>NOTES TO EDITORS</w:t>
      </w:r>
    </w:p>
    <w:p w14:paraId="534B3005" w14:textId="4FE6546F" w:rsidR="003543F6" w:rsidRDefault="003543F6" w:rsidP="003543F6">
      <w:pPr>
        <w:pStyle w:val="Bullets"/>
        <w:numPr>
          <w:ilvl w:val="0"/>
          <w:numId w:val="11"/>
        </w:numPr>
        <w:spacing w:line="276" w:lineRule="auto"/>
        <w:rPr>
          <w:lang w:val="de-DE"/>
        </w:rPr>
      </w:pPr>
      <w:r>
        <w:rPr>
          <w:lang w:val="de-DE"/>
        </w:rPr>
        <w:t>Furt</w:t>
      </w:r>
      <w:r w:rsidR="00E90770">
        <w:rPr>
          <w:lang w:val="de-DE"/>
        </w:rPr>
        <w:t>h</w:t>
      </w:r>
      <w:r>
        <w:rPr>
          <w:lang w:val="de-DE"/>
        </w:rPr>
        <w:t>er </w:t>
      </w:r>
      <w:proofErr w:type="spellStart"/>
      <w:r>
        <w:fldChar w:fldCharType="begin"/>
      </w:r>
      <w:r>
        <w:instrText>HYPERLINK "https://www.gea.com/en/index.jsp"</w:instrText>
      </w:r>
      <w:r>
        <w:fldChar w:fldCharType="separate"/>
      </w:r>
      <w:r w:rsidRPr="00E90770">
        <w:rPr>
          <w:rStyle w:val="Hyperlink"/>
          <w:bCs w:val="0"/>
          <w:lang w:val="de-DE"/>
        </w:rPr>
        <w:t>information</w:t>
      </w:r>
      <w:proofErr w:type="spellEnd"/>
      <w:r>
        <w:fldChar w:fldCharType="end"/>
      </w:r>
      <w:r>
        <w:rPr>
          <w:lang w:val="de-DE"/>
        </w:rPr>
        <w:t> </w:t>
      </w:r>
      <w:proofErr w:type="spellStart"/>
      <w:r>
        <w:rPr>
          <w:lang w:val="de-DE"/>
        </w:rPr>
        <w:t>about</w:t>
      </w:r>
      <w:proofErr w:type="spellEnd"/>
      <w:r>
        <w:rPr>
          <w:lang w:val="de-DE"/>
        </w:rPr>
        <w:t xml:space="preserve"> GEA</w:t>
      </w:r>
    </w:p>
    <w:p w14:paraId="067E0277" w14:textId="77777777" w:rsidR="003543F6" w:rsidRPr="00E90770" w:rsidRDefault="003543F6" w:rsidP="003543F6">
      <w:pPr>
        <w:pStyle w:val="Bullets"/>
        <w:numPr>
          <w:ilvl w:val="0"/>
          <w:numId w:val="11"/>
        </w:numPr>
        <w:spacing w:line="276" w:lineRule="auto"/>
        <w:rPr>
          <w:rStyle w:val="Hyperlink"/>
          <w:bCs w:val="0"/>
          <w:u w:val="single"/>
        </w:rPr>
      </w:pPr>
      <w:r w:rsidRPr="0051238C">
        <w:t>To the GEA </w:t>
      </w:r>
      <w:hyperlink r:id="rId12" w:history="1">
        <w:r w:rsidRPr="00E90770">
          <w:rPr>
            <w:rStyle w:val="Hyperlink"/>
            <w:bCs w:val="0"/>
          </w:rPr>
          <w:t>Media Library</w:t>
        </w:r>
      </w:hyperlink>
    </w:p>
    <w:p w14:paraId="4A7C584C" w14:textId="2EC4955D" w:rsidR="00E90770" w:rsidRPr="00E90770" w:rsidRDefault="009F53F3" w:rsidP="00E90770">
      <w:pPr>
        <w:pStyle w:val="Bullets"/>
        <w:rPr>
          <w:lang w:eastAsia="de-DE"/>
        </w:rPr>
      </w:pPr>
      <w:hyperlink r:id="rId13" w:tgtFrame="_blank" w:history="1">
        <w:r>
          <w:rPr>
            <w:b/>
            <w:color w:val="0303B8" w:themeColor="text1"/>
            <w:lang w:eastAsia="de-DE"/>
          </w:rPr>
          <w:t>F</w:t>
        </w:r>
        <w:r w:rsidR="00E90770" w:rsidRPr="009F53F3">
          <w:rPr>
            <w:b/>
            <w:color w:val="0303B8" w:themeColor="text1"/>
            <w:lang w:eastAsia="de-DE"/>
          </w:rPr>
          <w:t>eatures</w:t>
        </w:r>
      </w:hyperlink>
      <w:r w:rsidR="00E90770" w:rsidRPr="00E90770">
        <w:rPr>
          <w:lang w:eastAsia="de-DE"/>
        </w:rPr>
        <w:t> on current topics</w:t>
      </w:r>
    </w:p>
    <w:p w14:paraId="2B31501F" w14:textId="77777777" w:rsidR="003543F6" w:rsidRDefault="003543F6" w:rsidP="003543F6">
      <w:pPr>
        <w:pStyle w:val="Bullets"/>
        <w:numPr>
          <w:ilvl w:val="0"/>
          <w:numId w:val="11"/>
        </w:numPr>
        <w:spacing w:line="276" w:lineRule="auto"/>
        <w:rPr>
          <w:lang w:val="de-DE"/>
        </w:rPr>
      </w:pPr>
      <w:proofErr w:type="spellStart"/>
      <w:r>
        <w:rPr>
          <w:lang w:val="de-DE"/>
        </w:rPr>
        <w:t>Overview</w:t>
      </w:r>
      <w:proofErr w:type="spellEnd"/>
      <w:r>
        <w:rPr>
          <w:lang w:val="de-DE"/>
        </w:rPr>
        <w:t xml:space="preserve"> </w:t>
      </w:r>
      <w:hyperlink r:id="rId14" w:history="1">
        <w:r w:rsidRPr="003A49FD">
          <w:rPr>
            <w:rStyle w:val="Hyperlink"/>
            <w:lang w:val="de-DE"/>
          </w:rPr>
          <w:t xml:space="preserve">press </w:t>
        </w:r>
        <w:proofErr w:type="spellStart"/>
        <w:r w:rsidRPr="003A49FD">
          <w:rPr>
            <w:rStyle w:val="Hyperlink"/>
            <w:lang w:val="de-DE"/>
          </w:rPr>
          <w:t>events</w:t>
        </w:r>
        <w:proofErr w:type="spellEnd"/>
      </w:hyperlink>
    </w:p>
    <w:p w14:paraId="1DDB7447" w14:textId="426C4D82" w:rsidR="003543F6" w:rsidRDefault="003543F6" w:rsidP="003543F6">
      <w:pPr>
        <w:pStyle w:val="Bullets"/>
        <w:numPr>
          <w:ilvl w:val="0"/>
          <w:numId w:val="11"/>
        </w:numPr>
        <w:spacing w:line="276" w:lineRule="auto"/>
        <w:rPr>
          <w:sz w:val="22"/>
        </w:rPr>
      </w:pPr>
      <w:r>
        <w:t xml:space="preserve">Follow GEA on  </w:t>
      </w:r>
      <w:r>
        <w:rPr>
          <w:bCs w:val="0"/>
          <w:noProof/>
          <w:lang w:eastAsia="de-DE"/>
        </w:rPr>
        <w:drawing>
          <wp:inline distT="0" distB="0" distL="0" distR="0" wp14:anchorId="00F92E86" wp14:editId="57559B95">
            <wp:extent cx="152400" cy="133350"/>
            <wp:effectExtent l="0" t="0" r="0" b="0"/>
            <wp:docPr id="36" name="Picture 3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 xml:space="preserve">  </w:t>
      </w:r>
      <w:r>
        <w:rPr>
          <w:bCs w:val="0"/>
          <w:noProof/>
        </w:rPr>
        <w:drawing>
          <wp:inline distT="0" distB="0" distL="0" distR="0" wp14:anchorId="55836A8E" wp14:editId="2D9BBA0E">
            <wp:extent cx="180975" cy="133350"/>
            <wp:effectExtent l="0" t="0" r="9525" b="0"/>
            <wp:docPr id="39" name="Picture 3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t xml:space="preserve"> </w:t>
      </w:r>
    </w:p>
    <w:p w14:paraId="0708986B" w14:textId="77777777" w:rsidR="003543F6" w:rsidRDefault="003543F6" w:rsidP="003543F6">
      <w:pPr>
        <w:pBdr>
          <w:bottom w:val="single" w:sz="4" w:space="1" w:color="0303B8" w:themeColor="text1"/>
        </w:pBdr>
        <w:spacing w:line="240" w:lineRule="auto"/>
        <w:rPr>
          <w:rStyle w:val="Untertitel1Subline"/>
        </w:rPr>
      </w:pPr>
    </w:p>
    <w:p w14:paraId="6FCC056E" w14:textId="77777777" w:rsidR="003543F6" w:rsidRDefault="003543F6" w:rsidP="003543F6">
      <w:pPr>
        <w:pStyle w:val="TableHead1"/>
        <w:rPr>
          <w:rStyle w:val="Untertitel1Subline"/>
          <w:b/>
        </w:rPr>
      </w:pPr>
    </w:p>
    <w:p w14:paraId="3CD4A037" w14:textId="77777777" w:rsidR="00626D91" w:rsidRPr="00956162" w:rsidRDefault="00626D91" w:rsidP="006B6BE6">
      <w:pPr>
        <w:autoSpaceDE w:val="0"/>
        <w:autoSpaceDN w:val="0"/>
        <w:adjustRightInd w:val="0"/>
        <w:spacing w:line="360" w:lineRule="auto"/>
        <w:rPr>
          <w:rFonts w:eastAsia="Times New Roman" w:cs="Arial"/>
          <w:szCs w:val="23"/>
          <w:lang w:eastAsia="de-DE"/>
        </w:rPr>
      </w:pPr>
    </w:p>
    <w:p w14:paraId="266C2E58" w14:textId="77777777" w:rsidR="00620D9B" w:rsidRPr="003B245B" w:rsidRDefault="00620D9B" w:rsidP="00620D9B">
      <w:pPr>
        <w:pStyle w:val="Boilerplate"/>
        <w:rPr>
          <w:b/>
          <w:color w:val="0303B8" w:themeColor="text1"/>
          <w:lang w:val="de-DE"/>
        </w:rPr>
      </w:pPr>
      <w:r w:rsidRPr="003B245B">
        <w:rPr>
          <w:b/>
          <w:color w:val="0303B8" w:themeColor="text1"/>
          <w:lang w:val="de-DE"/>
        </w:rPr>
        <w:t>About GEA</w:t>
      </w:r>
    </w:p>
    <w:p w14:paraId="1F3AA4FC" w14:textId="77777777" w:rsidR="00620D9B" w:rsidRPr="00620D9B" w:rsidRDefault="00620D9B" w:rsidP="00620D9B">
      <w:pPr>
        <w:pStyle w:val="Boilerplate"/>
      </w:pPr>
      <w:r w:rsidRPr="00620D9B">
        <w:t xml:space="preserve">GEA is one of the world’s largest suppliers of systems and components to the food, beverage and pharmaceutical industries. The international technology group, founded in 1881, focuses on machinery and plants, as well as advanced process technology, components and comprehensive services. For instance, every second pharma separator for essential healthcare products such as vaccines or novel biopharmaceuticals is produced by GEA. In food, every fourth package of pasta or every third chicken nugget </w:t>
      </w:r>
      <w:proofErr w:type="gramStart"/>
      <w:r w:rsidRPr="00620D9B">
        <w:t>are</w:t>
      </w:r>
      <w:proofErr w:type="gramEnd"/>
      <w:r w:rsidRPr="00620D9B">
        <w:t xml:space="preserve"> processed with GEA technology. </w:t>
      </w:r>
    </w:p>
    <w:p w14:paraId="27D8282C" w14:textId="77777777" w:rsidR="00620D9B" w:rsidRPr="00620D9B" w:rsidRDefault="00620D9B" w:rsidP="00620D9B">
      <w:pPr>
        <w:pStyle w:val="Boilerplate"/>
      </w:pPr>
    </w:p>
    <w:p w14:paraId="2A89E48C" w14:textId="427CFDCC" w:rsidR="00620D9B" w:rsidRPr="00620D9B" w:rsidRDefault="00620D9B" w:rsidP="00620D9B">
      <w:pPr>
        <w:pStyle w:val="Boilerplate"/>
      </w:pPr>
      <w:r w:rsidRPr="00620D9B">
        <w:t>With more than 18,000 employees, the group generated revenues of about EUR 5.5 billion in more than 150 countries in fiscal year 2025. GEA plants, processes, components and services enhance the efficiency and sustainability of customers’ production. They contribute significantly to the reduction of CO2 emissions, plastic usage and food waste. In doing so, GEA makes a key contribution toward a sustainable future, in line with the company’s purpose</w:t>
      </w:r>
      <w:r w:rsidR="00443CB2" w:rsidRPr="00620D9B">
        <w:t xml:space="preserve">: </w:t>
      </w:r>
      <w:r w:rsidR="00443CB2">
        <w:t>“</w:t>
      </w:r>
      <w:r w:rsidR="00443CB2" w:rsidRPr="00620D9B">
        <w:t xml:space="preserve">Engineering </w:t>
      </w:r>
      <w:r w:rsidRPr="00620D9B">
        <w:t>for a better world.”</w:t>
      </w:r>
    </w:p>
    <w:p w14:paraId="07118A0E" w14:textId="77777777" w:rsidR="00620D9B" w:rsidRPr="00620D9B" w:rsidRDefault="00620D9B" w:rsidP="00620D9B">
      <w:pPr>
        <w:pStyle w:val="Boilerplate"/>
      </w:pPr>
    </w:p>
    <w:p w14:paraId="46EA0198" w14:textId="77777777" w:rsidR="00620D9B" w:rsidRPr="00620D9B" w:rsidRDefault="00620D9B" w:rsidP="00620D9B">
      <w:pPr>
        <w:pStyle w:val="Boilerplate"/>
      </w:pPr>
      <w:r w:rsidRPr="00620D9B">
        <w:t xml:space="preserve">GEA is listed on the DAX, the STOXX® Europe 600 Index and is also a constituent of the leading sustainability indices DAX 50 ESG, MSCI Global Sustainability and Dow Jones Best-in-Class World. </w:t>
      </w:r>
    </w:p>
    <w:p w14:paraId="1A4BFB23" w14:textId="77777777" w:rsidR="00620D9B" w:rsidRPr="00620D9B" w:rsidRDefault="00620D9B" w:rsidP="00620D9B">
      <w:pPr>
        <w:pStyle w:val="Boilerplate"/>
      </w:pPr>
    </w:p>
    <w:p w14:paraId="7167B705" w14:textId="4C059F1A" w:rsidR="00620D9B" w:rsidRDefault="00620D9B" w:rsidP="00620D9B">
      <w:pPr>
        <w:pStyle w:val="Boilerplate"/>
      </w:pPr>
      <w:r w:rsidRPr="00620D9B">
        <w:t xml:space="preserve">More information can be found online at </w:t>
      </w:r>
      <w:hyperlink r:id="rId19" w:history="1">
        <w:r w:rsidRPr="00620D9B">
          <w:rPr>
            <w:rStyle w:val="Hyperlink"/>
          </w:rPr>
          <w:t>gea.com</w:t>
        </w:r>
      </w:hyperlink>
      <w:r w:rsidRPr="00620D9B">
        <w:t>.</w:t>
      </w:r>
    </w:p>
    <w:p w14:paraId="394E796D" w14:textId="3668E6B6" w:rsidR="00E11B61" w:rsidRPr="00E22DF4" w:rsidRDefault="00E11B61" w:rsidP="00620D9B">
      <w:pPr>
        <w:pStyle w:val="Boilerplate"/>
      </w:pPr>
      <w:r w:rsidRPr="00E11B61">
        <w:t xml:space="preserve">If you do not want to receive any further information from GEA, please send an e-mail to </w:t>
      </w:r>
      <w:r w:rsidRPr="00E22DF4">
        <w:rPr>
          <w:b/>
          <w:bCs/>
          <w:color w:val="0303B8" w:themeColor="text1"/>
        </w:rPr>
        <w:t>pr@gea.com</w:t>
      </w:r>
      <w:r w:rsidRPr="00E22DF4">
        <w:t xml:space="preserve">. </w:t>
      </w:r>
    </w:p>
    <w:p w14:paraId="12952B1C" w14:textId="77777777" w:rsidR="00E11B61" w:rsidRPr="00256227" w:rsidRDefault="00E11B61" w:rsidP="00E11B61">
      <w:pPr>
        <w:pStyle w:val="BoilerplateBold"/>
        <w:rPr>
          <w:lang w:eastAsia="de-DE"/>
        </w:rPr>
      </w:pPr>
    </w:p>
    <w:p w14:paraId="17A4447E" w14:textId="77777777" w:rsidR="00505AB8" w:rsidRDefault="00505AB8" w:rsidP="00E11B61">
      <w:pPr>
        <w:pStyle w:val="Boilerplate"/>
        <w:rPr>
          <w:lang w:eastAsia="de-DE"/>
        </w:rPr>
      </w:pPr>
    </w:p>
    <w:p w14:paraId="316FD007" w14:textId="77777777" w:rsidR="003B245B" w:rsidRDefault="003B245B" w:rsidP="00E11B61">
      <w:pPr>
        <w:pStyle w:val="Boilerplate"/>
        <w:rPr>
          <w:lang w:eastAsia="de-DE"/>
        </w:rPr>
      </w:pPr>
    </w:p>
    <w:p w14:paraId="543C344B" w14:textId="77777777" w:rsidR="003B245B" w:rsidRDefault="003B245B" w:rsidP="00E11B61">
      <w:pPr>
        <w:pStyle w:val="Boilerplate"/>
        <w:rPr>
          <w:lang w:eastAsia="de-DE"/>
        </w:rPr>
      </w:pPr>
    </w:p>
    <w:p w14:paraId="5345B628" w14:textId="77777777" w:rsidR="003B245B" w:rsidRPr="00E90770" w:rsidRDefault="003B245B" w:rsidP="003B245B">
      <w:pPr>
        <w:pStyle w:val="BoilerplateBold"/>
        <w:rPr>
          <w:lang w:val="de-DE"/>
        </w:rPr>
      </w:pPr>
      <w:r w:rsidRPr="00E90770">
        <w:rPr>
          <w:lang w:val="de-DE"/>
        </w:rPr>
        <w:t>Media Relations</w:t>
      </w:r>
    </w:p>
    <w:p w14:paraId="346A0AE7" w14:textId="77777777" w:rsidR="003B245B" w:rsidRPr="007409F6" w:rsidRDefault="003B245B" w:rsidP="003B245B">
      <w:pPr>
        <w:rPr>
          <w:color w:val="808080" w:themeColor="background1" w:themeShade="80"/>
          <w:sz w:val="18"/>
          <w:szCs w:val="18"/>
          <w:lang w:val="de-DE"/>
        </w:rPr>
      </w:pPr>
      <w:r w:rsidRPr="007409F6">
        <w:rPr>
          <w:color w:val="808080" w:themeColor="background1" w:themeShade="80"/>
          <w:sz w:val="18"/>
          <w:szCs w:val="18"/>
          <w:lang w:val="de-DE"/>
        </w:rPr>
        <w:t>GEA Group Aktiengesellschaft</w:t>
      </w:r>
    </w:p>
    <w:p w14:paraId="633108BF" w14:textId="77777777" w:rsidR="003B245B" w:rsidRPr="00956162" w:rsidRDefault="003B245B" w:rsidP="003B245B">
      <w:pPr>
        <w:rPr>
          <w:color w:val="808080" w:themeColor="background1" w:themeShade="80"/>
          <w:sz w:val="18"/>
          <w:szCs w:val="18"/>
          <w:lang w:val="de-DE"/>
        </w:rPr>
      </w:pPr>
      <w:r>
        <w:rPr>
          <w:color w:val="808080" w:themeColor="background1" w:themeShade="80"/>
          <w:sz w:val="18"/>
          <w:szCs w:val="18"/>
          <w:lang w:val="de-DE"/>
        </w:rPr>
        <w:t>Dr. Michael Golek</w:t>
      </w:r>
    </w:p>
    <w:p w14:paraId="6B297681" w14:textId="77777777" w:rsidR="003B245B" w:rsidRPr="00E90770" w:rsidRDefault="003B245B" w:rsidP="003B245B">
      <w:pPr>
        <w:pStyle w:val="Boilerplate"/>
        <w:rPr>
          <w:lang w:val="de-DE"/>
        </w:rPr>
      </w:pPr>
      <w:r>
        <w:rPr>
          <w:lang w:val="de-DE"/>
        </w:rPr>
        <w:t>Ulmenstraße 99</w:t>
      </w:r>
      <w:r w:rsidRPr="00E90770">
        <w:rPr>
          <w:lang w:val="de-DE"/>
        </w:rPr>
        <w:t>, 404</w:t>
      </w:r>
      <w:r>
        <w:rPr>
          <w:lang w:val="de-DE"/>
        </w:rPr>
        <w:t>76</w:t>
      </w:r>
      <w:r w:rsidRPr="00E90770">
        <w:rPr>
          <w:lang w:val="de-DE"/>
        </w:rPr>
        <w:t xml:space="preserve"> Düsseldorf, Germany</w:t>
      </w:r>
    </w:p>
    <w:p w14:paraId="30B41B04" w14:textId="77777777" w:rsidR="003B245B" w:rsidRPr="00CF3923" w:rsidRDefault="003B245B" w:rsidP="003B245B">
      <w:pPr>
        <w:rPr>
          <w:color w:val="808080" w:themeColor="background1" w:themeShade="80"/>
          <w:sz w:val="18"/>
          <w:szCs w:val="18"/>
          <w:lang w:val="de-DE"/>
        </w:rPr>
      </w:pPr>
      <w:r w:rsidRPr="00CF3923">
        <w:rPr>
          <w:color w:val="808080" w:themeColor="background1" w:themeShade="80"/>
          <w:sz w:val="18"/>
          <w:szCs w:val="18"/>
          <w:lang w:val="de-DE"/>
        </w:rPr>
        <w:t>Phone +49 211 9136-15</w:t>
      </w:r>
      <w:r>
        <w:rPr>
          <w:color w:val="808080" w:themeColor="background1" w:themeShade="80"/>
          <w:sz w:val="18"/>
          <w:szCs w:val="18"/>
          <w:lang w:val="de-DE"/>
        </w:rPr>
        <w:t>05</w:t>
      </w:r>
    </w:p>
    <w:p w14:paraId="087D2E84" w14:textId="77777777" w:rsidR="003B245B" w:rsidRPr="00CF3923" w:rsidRDefault="003B245B" w:rsidP="003B245B">
      <w:pPr>
        <w:rPr>
          <w:color w:val="808080" w:themeColor="background1" w:themeShade="80"/>
          <w:sz w:val="18"/>
          <w:szCs w:val="18"/>
          <w:lang w:val="de-DE"/>
        </w:rPr>
      </w:pPr>
      <w:r>
        <w:rPr>
          <w:color w:val="808080" w:themeColor="background1" w:themeShade="80"/>
          <w:sz w:val="18"/>
          <w:szCs w:val="18"/>
          <w:lang w:val="de-DE"/>
        </w:rPr>
        <w:t>michael.golek</w:t>
      </w:r>
      <w:r w:rsidRPr="00CF3923">
        <w:rPr>
          <w:color w:val="808080" w:themeColor="background1" w:themeShade="80"/>
          <w:sz w:val="18"/>
          <w:szCs w:val="18"/>
          <w:lang w:val="de-DE"/>
        </w:rPr>
        <w:t>@gea.com</w:t>
      </w:r>
    </w:p>
    <w:p w14:paraId="668D3C0D" w14:textId="77777777" w:rsidR="003B245B" w:rsidRPr="003B245B" w:rsidRDefault="003B245B" w:rsidP="00E11B61">
      <w:pPr>
        <w:pStyle w:val="Boilerplate"/>
        <w:rPr>
          <w:lang w:val="de-DE" w:eastAsia="de-DE"/>
        </w:rPr>
      </w:pPr>
    </w:p>
    <w:sectPr w:rsidR="003B245B" w:rsidRPr="003B245B" w:rsidSect="001143EE">
      <w:headerReference w:type="default" r:id="rId20"/>
      <w:footerReference w:type="even" r:id="rId21"/>
      <w:footerReference w:type="default" r:id="rId22"/>
      <w:headerReference w:type="first" r:id="rId23"/>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336FD" w14:textId="77777777" w:rsidR="00EE01B6" w:rsidRDefault="00EE01B6" w:rsidP="00E668F9">
      <w:r>
        <w:separator/>
      </w:r>
    </w:p>
  </w:endnote>
  <w:endnote w:type="continuationSeparator" w:id="0">
    <w:p w14:paraId="68CC82A6" w14:textId="77777777" w:rsidR="00EE01B6" w:rsidRDefault="00EE01B6"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58ED9A35"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E41B839"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D9D3"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3D984FE4" w14:textId="77777777" w:rsidR="00AC692F" w:rsidRPr="00443BED" w:rsidRDefault="00AC692F" w:rsidP="00AC692F">
        <w:pPr>
          <w:pStyle w:val="Seite"/>
          <w:framePr w:wrap="none"/>
          <w:rPr>
            <w:rStyle w:val="Seitenzahl"/>
            <w:rFonts w:cs="Arial"/>
            <w:lang w:val="de-DE"/>
          </w:rPr>
        </w:pPr>
        <w:r w:rsidRPr="00AC692F">
          <w:rPr>
            <w:rFonts w:cs="Arial"/>
          </w:rPr>
          <w:fldChar w:fldCharType="begin"/>
        </w:r>
        <w:r w:rsidRPr="00443BED">
          <w:rPr>
            <w:rFonts w:cs="Arial"/>
            <w:lang w:val="de-DE"/>
          </w:rPr>
          <w:instrText xml:space="preserve"> PAGE </w:instrText>
        </w:r>
        <w:r w:rsidRPr="00AC692F">
          <w:rPr>
            <w:rFonts w:cs="Arial"/>
          </w:rPr>
          <w:fldChar w:fldCharType="separate"/>
        </w:r>
        <w:r w:rsidRPr="00443BED">
          <w:rPr>
            <w:rFonts w:cs="Arial"/>
            <w:lang w:val="de-DE"/>
          </w:rPr>
          <w:t>2</w:t>
        </w:r>
        <w:r w:rsidRPr="00AC692F">
          <w:rPr>
            <w:rFonts w:cs="Arial"/>
          </w:rPr>
          <w:fldChar w:fldCharType="end"/>
        </w:r>
        <w:r w:rsidRPr="00443BED">
          <w:rPr>
            <w:rFonts w:cs="Arial"/>
            <w:lang w:val="de-DE"/>
          </w:rPr>
          <w:t xml:space="preserve"> / </w:t>
        </w:r>
        <w:r w:rsidRPr="00AC692F">
          <w:rPr>
            <w:rFonts w:cs="Arial"/>
          </w:rPr>
          <w:fldChar w:fldCharType="begin"/>
        </w:r>
        <w:r w:rsidRPr="00443BED">
          <w:rPr>
            <w:rFonts w:cs="Arial"/>
            <w:lang w:val="de-DE"/>
          </w:rPr>
          <w:instrText xml:space="preserve"> NUMPAGES  \* MERGEFORMAT </w:instrText>
        </w:r>
        <w:r w:rsidRPr="00AC692F">
          <w:rPr>
            <w:rFonts w:cs="Arial"/>
          </w:rPr>
          <w:fldChar w:fldCharType="separate"/>
        </w:r>
        <w:r w:rsidRPr="00443BED">
          <w:rPr>
            <w:rFonts w:cs="Arial"/>
            <w:lang w:val="de-DE"/>
          </w:rPr>
          <w:t>5</w:t>
        </w:r>
        <w:r w:rsidRPr="00AC692F">
          <w:rPr>
            <w:rFonts w:cs="Arial"/>
          </w:rPr>
          <w:fldChar w:fldCharType="end"/>
        </w:r>
      </w:p>
    </w:sdtContent>
  </w:sdt>
  <w:p w14:paraId="173DA84F" w14:textId="77777777" w:rsidR="00654E7D" w:rsidRPr="00EA1A91" w:rsidRDefault="00654E7D" w:rsidP="00654E7D">
    <w:pPr>
      <w:pStyle w:val="FooterHead"/>
      <w:rPr>
        <w:rStyle w:val="Untertitel1Subline"/>
        <w:rFonts w:cs="Arial"/>
        <w:b/>
        <w:bCs/>
        <w:sz w:val="12"/>
        <w:lang w:val="de-DE"/>
      </w:rPr>
    </w:pPr>
    <w:r w:rsidRPr="00EA1A91">
      <w:rPr>
        <w:lang w:val="de-DE"/>
      </w:rPr>
      <w:t>GEA Group Aktiengesellschaft</w:t>
    </w:r>
    <w:r w:rsidRPr="00EA1A91">
      <w:rPr>
        <w:rStyle w:val="Untertitel1Subline"/>
        <w:rFonts w:cs="Arial"/>
        <w:b/>
        <w:bCs/>
        <w:sz w:val="12"/>
        <w:lang w:val="de-DE"/>
      </w:rPr>
      <w:tab/>
    </w:r>
    <w:r w:rsidRPr="00EA1A91">
      <w:rPr>
        <w:lang w:val="de-DE"/>
      </w:rPr>
      <w:t>Media Relations</w:t>
    </w:r>
  </w:p>
  <w:p w14:paraId="336EA74E" w14:textId="61622D35" w:rsidR="00654E7D" w:rsidRPr="00EF4A26" w:rsidRDefault="00EF4A26" w:rsidP="00654E7D">
    <w:pPr>
      <w:pStyle w:val="Fuzeile"/>
      <w:rPr>
        <w:lang w:val="de-DE"/>
      </w:rPr>
    </w:pPr>
    <w:r>
      <w:rPr>
        <w:lang w:val="de-DE"/>
      </w:rPr>
      <w:t>Ulmenstraße 99</w:t>
    </w:r>
    <w:r w:rsidR="00654E7D" w:rsidRPr="00EF4A26">
      <w:rPr>
        <w:lang w:val="de-DE"/>
      </w:rPr>
      <w:t>, 404</w:t>
    </w:r>
    <w:r w:rsidRPr="00EF4A26">
      <w:rPr>
        <w:lang w:val="de-DE"/>
      </w:rPr>
      <w:t>76</w:t>
    </w:r>
    <w:r w:rsidR="00654E7D" w:rsidRPr="00EF4A26">
      <w:rPr>
        <w:lang w:val="de-DE"/>
      </w:rPr>
      <w:t xml:space="preserve"> Düsseldorf, Germany</w:t>
    </w:r>
    <w:r w:rsidR="00654E7D" w:rsidRPr="00EF4A26">
      <w:rPr>
        <w:lang w:val="de-DE"/>
      </w:rPr>
      <w:tab/>
      <w:t>Phone +49 211 9136-</w:t>
    </w:r>
    <w:r w:rsidR="00452197">
      <w:rPr>
        <w:lang w:val="de-DE"/>
      </w:rPr>
      <w:t>1505</w:t>
    </w:r>
  </w:p>
  <w:p w14:paraId="3715358D" w14:textId="77777777" w:rsidR="00654E7D" w:rsidRPr="00EF4A26" w:rsidRDefault="00654E7D" w:rsidP="00654E7D">
    <w:pPr>
      <w:pStyle w:val="Fuzeile"/>
      <w:rPr>
        <w:lang w:val="de-DE"/>
      </w:rPr>
    </w:pPr>
    <w:r w:rsidRPr="00EF4A26">
      <w:rPr>
        <w:lang w:val="de-DE"/>
      </w:rPr>
      <w:t>GEA.com</w:t>
    </w:r>
    <w:r w:rsidRPr="00EF4A26">
      <w:rPr>
        <w:lang w:val="de-DE"/>
      </w:rPr>
      <w:tab/>
      <w:t>pr@gea.com</w:t>
    </w:r>
  </w:p>
  <w:p w14:paraId="43B4305F" w14:textId="77777777" w:rsidR="00A84047" w:rsidRPr="00EF4A26"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F894B" w14:textId="77777777" w:rsidR="00EE01B6" w:rsidRDefault="00EE01B6" w:rsidP="00E668F9">
      <w:r>
        <w:separator/>
      </w:r>
    </w:p>
  </w:footnote>
  <w:footnote w:type="continuationSeparator" w:id="0">
    <w:p w14:paraId="66140C08" w14:textId="77777777" w:rsidR="00EE01B6" w:rsidRDefault="00EE01B6"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3CE" w14:textId="77777777" w:rsidR="00A84047" w:rsidRPr="001861CD" w:rsidRDefault="00531EB6" w:rsidP="001861CD">
    <w:pPr>
      <w:pStyle w:val="Kopfzeile"/>
      <w:rPr>
        <w:lang w:val="de-DE"/>
      </w:rPr>
    </w:pPr>
    <w:r w:rsidRPr="003E3323">
      <w:rPr>
        <w:noProof/>
      </w:rPr>
      <mc:AlternateContent>
        <mc:Choice Requires="wpg">
          <w:drawing>
            <wp:anchor distT="0" distB="0" distL="114300" distR="114300" simplePos="0" relativeHeight="251659264" behindDoc="0" locked="0" layoutInCell="1" allowOverlap="1" wp14:anchorId="6AA1D249" wp14:editId="5D0D1C4D">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1BDC1D75">
            <v:group id="Grafik 3" style="position:absolute;margin-left:42.55pt;margin-top:42.55pt;width:157.9pt;height:28.65pt;z-index:251659264;mso-position-horizontal-relative:page;mso-position-vertical-relative:page;mso-width-relative:margin;mso-height-relative:margin" coordsize="46205,8402" o:spid="_x0000_s1026" w14:anchorId="0E01B3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size="27442,8283" coordorigin=",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style="position:absolute;left:19800;top:86;width:7642;height:8283;visibility:visible;mso-wrap-style:square;v-text-anchor:middle" coordsize="764283,828303" o:spid="_x0000_s1028" fillcolor="#0303b8" stroked="f" strokeweight=".26403mm" path="m347186,l138874,,,276164r154569,l243601,99272,609810,828304r154474,l3471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v:stroke joinstyle="miter"/>
                  <v:path arrowok="t" o:connecttype="custom" o:connectlocs="347186,0;138874,0;0,276164;154569,276164;243601,99272;609810,828304;764284,828304" o:connectangles="0,0,0,0,0,0,0"/>
                </v:shape>
                <v:shape id="Freihandform 34" style="position:absolute;top:85;width:23271;height:8284;visibility:visible;mso-wrap-style:square;v-text-anchor:middle" coordsize="2327189,828398" o:spid="_x0000_s1029" fillcolor="#0303b8" stroked="f" strokeweight=".26403mm"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style="position:absolute;left:10076;top:85;width:6252;height:2762;visibility:visible;mso-wrap-style:square;v-text-anchor:middle" coordsize="625124,276258" o:spid="_x0000_s1030" fillcolor="#0303b8" stroked="f" strokeweight=".26403mm" path="m138969,138129r486155,95l625124,95,,,,276259r138969,l138969,1381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v:stroke joinstyle="miter"/>
                  <v:path arrowok="t" o:connecttype="custom" o:connectlocs="138969,138129;625124,138224;625124,95;0,0;0,276259;138969,276259" o:connectangles="0,0,0,0,0,0"/>
                </v:shape>
              </v:group>
              <v:group id="_x0000_s1031" style="position:absolute;left:29351;width:16854;height:8402" coordsize="16853,8402" coordorigin="29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style="position:absolute;left:29524;top:86;width:1387;height:2180;visibility:visible;mso-wrap-style:square;v-text-anchor:middle" coordsize="138779,217924" o:spid="_x0000_s1032" fillcolor="#0303b8" stroked="f" strokeweight=".26403mm" path="m138779,189562r-105678,l33101,122908r97212,l130313,94734r-97212,l33101,28363r104346,l137447,,,,,217925r138779,l138779,1895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v:stroke joinstyle="miter"/>
                  <v:path arrowok="t" o:connecttype="custom" o:connectlocs="138779,189562;33101,189562;33101,122908;130313,122908;130313,94734;33101,94734;33101,28363;137447,28363;137447,0;0,0;0,217925;138779,217925" o:connectangles="0,0,0,0,0,0,0,0,0,0,0,0"/>
                </v:shape>
                <v:shape id="Freihandform 5" style="position:absolute;left:31318;top:609;width:1371;height:1656;visibility:visible;mso-wrap-style:square;v-text-anchor:middle" coordsize="137067,165547" o:spid="_x0000_s1033" fillcolor="#0303b8" stroked="f" strokeweight=".26403mm"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style="position:absolute;left:33044;top:610;width:1504;height:2299;visibility:visible;mso-wrap-style:square;v-text-anchor:middle" coordsize="150383,229837" o:spid="_x0000_s1034" fillcolor="#0303b8" stroked="f" strokeweight=".26403mm"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style="position:absolute;left:34936;width:403;height:380;visibility:visible;mso-wrap-style:square;v-text-anchor:middle" coordsize="40330,38006" o:spid="_x0000_s1035" fillcolor="#0303b8" stroked="f" strokeweight=".26403mm" path="m20165,38007v5612,,10368,-1891,14268,-5578c38428,28742,40331,24298,40331,19098v,-5295,-1998,-9738,-5898,-13425c30533,1891,25777,,20165,,14553,,9797,1891,5897,5578,1902,9265,,13803,,19003v,5200,1997,9644,5897,13331c9797,36116,14648,38007,20165,380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v:stroke joinstyle="miter"/>
                  <v:path arrowok="t" o:connecttype="custom" o:connectlocs="20165,38007;34433,32429;40331,19098;34433,5673;20165,0;5897,5578;0,19003;5897,32334;20165,38007" o:connectangles="0,0,0,0,0,0,0,0,0"/>
                </v:shape>
                <v:shape id="Freihandform 8" style="position:absolute;left:34976;top:631;width:320;height:1634;visibility:visible;mso-wrap-style:square;v-text-anchor:middle" coordsize="32055,163372" o:spid="_x0000_s1036" fillcolor="#0303b8" stroked="f" strokeweight=".26403mm" path="m,l32055,r,163373l,1633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v:stroke joinstyle="miter"/>
                  <v:path arrowok="t" o:connecttype="custom" o:connectlocs="0,0;32055,0;32055,163373;0,163373" o:connectangles="0,0,0,0"/>
                </v:shape>
                <v:shape id="Freihandform 9" style="position:absolute;left:35729;top:609;width:1371;height:1656;visibility:visible;mso-wrap-style:square;v-text-anchor:middle" coordsize="137067,165547" o:spid="_x0000_s1037" fillcolor="#0303b8" stroked="f" strokeweight=".26403mm"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style="position:absolute;left:37454;top:612;width:1487;height:1687;visibility:visible;mso-wrap-style:square;v-text-anchor:middle" coordsize="148766,168667" o:spid="_x0000_s1038" fillcolor="#0303b8" stroked="f" strokeweight=".26403mm"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style="position:absolute;left:39223;top:612;width:1488;height:1687;visibility:visible;mso-wrap-style:square;v-text-anchor:middle" coordsize="148766,168667" o:spid="_x0000_s1039" fillcolor="#0303b8" stroked="f" strokeweight=".26403mm"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style="position:absolute;left:41067;top:606;width:880;height:1659;visibility:visible;mso-wrap-style:square;v-text-anchor:middle" coordsize="87985,165830" o:spid="_x0000_s1040" fillcolor="#0303b8" stroked="f" strokeweight=".26403mm"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style="position:absolute;left:42225;top:631;width:320;height:1634;visibility:visible;mso-wrap-style:square;v-text-anchor:middle" coordsize="32055,163372" o:spid="_x0000_s1041" fillcolor="#0303b8" stroked="f" strokeweight=".26403mm" path="m,l32055,r,163373l,1633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v:stroke joinstyle="miter"/>
                  <v:path arrowok="t" o:connecttype="custom" o:connectlocs="0,0;32055,0;32055,163373;0,163373" o:connectangles="0,0,0,0"/>
                </v:shape>
                <v:shape id="Freihandform 14" style="position:absolute;left:42185;width:403;height:380;visibility:visible;mso-wrap-style:square;v-text-anchor:middle" coordsize="40330,38006" o:spid="_x0000_s1042" fillcolor="#0303b8" stroked="f" strokeweight=".26403mm" path="m20165,38007v5612,,10368,-1891,14268,-5578c38428,28742,40331,24298,40331,19098v,-5295,-1998,-9738,-5898,-13425c30533,1891,25777,,20165,,14553,,9797,1891,5897,5578,1903,9265,,13803,,19003v,5200,1997,9644,5897,13331c9892,36116,14648,38007,20165,380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v:stroke joinstyle="miter"/>
                  <v:path arrowok="t" o:connecttype="custom" o:connectlocs="20165,38007;34433,32429;40331,19098;34433,5673;20165,0;5897,5578;0,19003;5897,32334;20165,38007" o:connectangles="0,0,0,0,0,0,0,0,0"/>
                </v:shape>
                <v:shape id="Freihandform 15" style="position:absolute;left:42977;top:609;width:1371;height:1657;visibility:visible;mso-wrap-style:square;v-text-anchor:middle" coordsize="137067,165641" o:spid="_x0000_s1043" fillcolor="#0303b8" stroked="f" strokeweight=".26403mm"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style="position:absolute;left:44703;top:610;width:1502;height:2299;visibility:visible;mso-wrap-style:square;v-text-anchor:middle" coordsize="150193,229837" o:spid="_x0000_s1044" fillcolor="#0303b8" stroked="f" strokeweight=".26403mm"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style="position:absolute;left:29351;top:3036;width:1010;height:2282;visibility:visible;mso-wrap-style:square;v-text-anchor:middle" coordsize="100921,228135" o:spid="_x0000_s1045" fillcolor="#0303b8" stroked="f" strokeweight=".26403mm"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style="position:absolute;left:30514;top:3662;width:1531;height:1688;visibility:visible;mso-wrap-style:square;v-text-anchor:middle" coordsize="153142,168761" o:spid="_x0000_s1046" fillcolor="#0303b8" stroked="f" strokeweight=".26403mm"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style="position:absolute;left:32377;top:3658;width:880;height:1659;visibility:visible;mso-wrap-style:square;v-text-anchor:middle" coordsize="87985,165830" o:spid="_x0000_s1047" fillcolor="#0303b8" stroked="f" strokeweight=".26403mm"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style="position:absolute;left:34209;top:3662;width:1368;height:1692;visibility:visible;mso-wrap-style:square;v-text-anchor:middle" coordsize="136781,169234" o:spid="_x0000_s1048" fillcolor="#0303b8" stroked="f" strokeweight=".26403mm"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style="position:absolute;left:36777;top:3138;width:1502;height:2211;visibility:visible;mso-wrap-style:square;v-text-anchor:middle" coordsize="150193,221044" o:spid="_x0000_s1049" fillcolor="#0303b8" stroked="f" strokeweight=".26403mm"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style="position:absolute;left:38539;top:3662;width:1489;height:1689;visibility:visible;mso-wrap-style:square;v-text-anchor:middle" coordsize="148861,168856" o:spid="_x0000_s1050" fillcolor="#0303b8" stroked="f" strokeweight=".26403mm"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style="position:absolute;left:40228;top:3292;width:929;height:2048;visibility:visible;mso-wrap-style:square;v-text-anchor:middle" coordsize="92836,204704" o:spid="_x0000_s1051" fillcolor="#0303b8" stroked="f" strokeweight=".26403mm"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style="position:absolute;left:41324;top:3292;width:928;height:2048;visibility:visible;mso-wrap-style:square;v-text-anchor:middle" coordsize="92836,204704" o:spid="_x0000_s1052" fillcolor="#0303b8" stroked="f" strokeweight=".26403mm"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style="position:absolute;left:42478;top:3662;width:1489;height:1689;visibility:visible;mso-wrap-style:square;v-text-anchor:middle" coordsize="148862,168856" o:spid="_x0000_s1053" fillcolor="#0303b8" stroked="f" strokeweight=".26403mm"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style="position:absolute;left:44298;top:3658;width:880;height:1658;visibility:visible;mso-wrap-style:square;v-text-anchor:middle" coordsize="87985,165736" o:spid="_x0000_s1054" fillcolor="#0303b8" stroked="f" strokeweight=".26403mm"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style="position:absolute;left:29371;top:6735;width:2311;height:1635;visibility:visible;mso-wrap-style:square;v-text-anchor:middle" coordsize="231044,163467" o:spid="_x0000_s1055" fillcolor="#0303b8" stroked="f" strokeweight=".26403mm" path="m165983,119504r-1617,l132216,,99209,,66869,119977r-1617,l33006,,,,48320,163467r32531,l114238,45476r2473,l150098,163467r32626,l231045,,197943,,165983,1195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style="position:absolute;left:31864;top:6714;width:1532;height:1688;visibility:visible;mso-wrap-style:square;v-text-anchor:middle" coordsize="153142,168761" o:spid="_x0000_s1056" fillcolor="#0303b8" stroked="f" strokeweight=".26403mm"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style="position:absolute;left:33755;top:6710;width:880;height:1658;visibility:visible;mso-wrap-style:square;v-text-anchor:middle" coordsize="87985,165736" o:spid="_x0000_s1057" fillcolor="#0303b8" stroked="f" strokeweight=".26403mm"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style="position:absolute;left:34916;top:6190;width:320;height:2179;visibility:visible;mso-wrap-style:square;v-text-anchor:middle" coordsize="32055,217830" o:spid="_x0000_s1058" fillcolor="#0303b8" stroked="f" strokeweight=".26403mm" path="m,l32055,r,217830l,2178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v:stroke joinstyle="miter"/>
                  <v:path arrowok="t" o:connecttype="custom" o:connectlocs="0,0;32055,0;32055,217830;0,217830" o:connectangles="0,0,0,0"/>
                </v:shape>
                <v:shape id="Freihandform 31" style="position:absolute;left:35598;top:6190;width:1503;height:2211;visibility:visible;mso-wrap-style:square;v-text-anchor:middle" coordsize="150288,221044" o:spid="_x0000_s1059" fillcolor="#0303b8" stroked="f" strokeweight=".26403mm"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style="position:absolute;left:37556;top:7965;width:428;height:424;visibility:visible;mso-wrap-style:square;v-text-anchor:middle" coordsize="42803,42450" o:spid="_x0000_s1060" fillcolor="#0303b8" stroked="f" strokeweight=".26403mm" path="m21307,c15504,,10463,2080,6278,6240,2093,10400,,15411,,21178v,5862,2093,10873,6278,15033c10463,40370,15504,42450,21307,42450v3900,,7514,-945,10748,-2836c35289,37723,37858,35171,39855,31862v1997,-3215,2949,-6808,2949,-10684c42804,15316,40711,10400,36526,6240,32150,2080,27109,,213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1861CD" w:rsidRPr="001861CD">
      <w:rPr>
        <w:lang w:val="de-DE"/>
      </w:rPr>
      <w:t xml:space="preserve">Press </w:t>
    </w:r>
    <w:r w:rsidR="006B6BE6">
      <w:rPr>
        <w:lang w:val="de-DE"/>
      </w:rPr>
      <w:t>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FE7D" w14:textId="77777777" w:rsidR="00A93E59" w:rsidRPr="00A93E59" w:rsidRDefault="00A93E59" w:rsidP="00B2668C">
    <w:pPr>
      <w:pStyle w:val="Kopfzeile"/>
    </w:pPr>
    <w:r w:rsidRPr="00A93E59">
      <w:rPr>
        <w:noProof/>
        <w:lang w:val="en-GB" w:eastAsia="en-GB"/>
      </w:rPr>
      <w:drawing>
        <wp:inline distT="0" distB="0" distL="0" distR="0" wp14:anchorId="5B039162" wp14:editId="32ED4D85">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364E085B" w14:textId="77777777" w:rsidR="00A93E59" w:rsidRPr="00A93E59" w:rsidRDefault="00A93E59" w:rsidP="00B2668C">
    <w:pPr>
      <w:pStyle w:val="Kopfzeile"/>
    </w:pPr>
  </w:p>
  <w:p w14:paraId="6AA36A24"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CA4CAD"/>
    <w:multiLevelType w:val="hybridMultilevel"/>
    <w:tmpl w:val="87BA6918"/>
    <w:lvl w:ilvl="0" w:tplc="DB4CACAA">
      <w:numFmt w:val="bullet"/>
      <w:lvlText w:val="-"/>
      <w:lvlJc w:val="left"/>
      <w:pPr>
        <w:ind w:left="720" w:hanging="360"/>
      </w:pPr>
      <w:rPr>
        <w:rFonts w:ascii="Arial" w:eastAsia="Cambria" w:hAnsi="Arial" w:cs="Arial" w:hint="default"/>
        <w:b/>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7"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EB7776"/>
    <w:multiLevelType w:val="multilevel"/>
    <w:tmpl w:val="6E7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1"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4"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771582">
    <w:abstractNumId w:val="17"/>
  </w:num>
  <w:num w:numId="2" w16cid:durableId="604120383">
    <w:abstractNumId w:val="13"/>
  </w:num>
  <w:num w:numId="3" w16cid:durableId="356320489">
    <w:abstractNumId w:val="10"/>
  </w:num>
  <w:num w:numId="4" w16cid:durableId="249781756">
    <w:abstractNumId w:val="24"/>
  </w:num>
  <w:num w:numId="5" w16cid:durableId="1264994109">
    <w:abstractNumId w:val="21"/>
  </w:num>
  <w:num w:numId="6" w16cid:durableId="1879514577">
    <w:abstractNumId w:val="23"/>
  </w:num>
  <w:num w:numId="7" w16cid:durableId="994841010">
    <w:abstractNumId w:val="22"/>
  </w:num>
  <w:num w:numId="8" w16cid:durableId="1531449556">
    <w:abstractNumId w:val="15"/>
  </w:num>
  <w:num w:numId="9" w16cid:durableId="1556115413">
    <w:abstractNumId w:val="14"/>
  </w:num>
  <w:num w:numId="10" w16cid:durableId="294989413">
    <w:abstractNumId w:val="16"/>
  </w:num>
  <w:num w:numId="11" w16cid:durableId="133987360">
    <w:abstractNumId w:val="20"/>
  </w:num>
  <w:num w:numId="12" w16cid:durableId="1845120515">
    <w:abstractNumId w:val="0"/>
  </w:num>
  <w:num w:numId="13" w16cid:durableId="688485984">
    <w:abstractNumId w:val="1"/>
  </w:num>
  <w:num w:numId="14" w16cid:durableId="1352417009">
    <w:abstractNumId w:val="2"/>
  </w:num>
  <w:num w:numId="15" w16cid:durableId="1197162440">
    <w:abstractNumId w:val="3"/>
  </w:num>
  <w:num w:numId="16" w16cid:durableId="345179668">
    <w:abstractNumId w:val="8"/>
  </w:num>
  <w:num w:numId="17" w16cid:durableId="1320303123">
    <w:abstractNumId w:val="4"/>
  </w:num>
  <w:num w:numId="18" w16cid:durableId="1550417611">
    <w:abstractNumId w:val="5"/>
  </w:num>
  <w:num w:numId="19" w16cid:durableId="1028488029">
    <w:abstractNumId w:val="6"/>
  </w:num>
  <w:num w:numId="20" w16cid:durableId="817652938">
    <w:abstractNumId w:val="7"/>
  </w:num>
  <w:num w:numId="21" w16cid:durableId="1579290237">
    <w:abstractNumId w:val="9"/>
  </w:num>
  <w:num w:numId="22" w16cid:durableId="694113701">
    <w:abstractNumId w:val="20"/>
  </w:num>
  <w:num w:numId="23" w16cid:durableId="250357143">
    <w:abstractNumId w:val="20"/>
  </w:num>
  <w:num w:numId="24" w16cid:durableId="645401795">
    <w:abstractNumId w:val="19"/>
  </w:num>
  <w:num w:numId="25" w16cid:durableId="139924570">
    <w:abstractNumId w:val="18"/>
  </w:num>
  <w:num w:numId="26" w16cid:durableId="1192913975">
    <w:abstractNumId w:val="12"/>
  </w:num>
  <w:num w:numId="27" w16cid:durableId="2040007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BA"/>
    <w:rsid w:val="00000345"/>
    <w:rsid w:val="00000664"/>
    <w:rsid w:val="0000444C"/>
    <w:rsid w:val="000106C2"/>
    <w:rsid w:val="0001223A"/>
    <w:rsid w:val="000143A7"/>
    <w:rsid w:val="0001450C"/>
    <w:rsid w:val="00015BFB"/>
    <w:rsid w:val="000165C0"/>
    <w:rsid w:val="00016652"/>
    <w:rsid w:val="0001675F"/>
    <w:rsid w:val="000177BA"/>
    <w:rsid w:val="00020954"/>
    <w:rsid w:val="00024696"/>
    <w:rsid w:val="00024FEC"/>
    <w:rsid w:val="00026401"/>
    <w:rsid w:val="000265A9"/>
    <w:rsid w:val="00026B9F"/>
    <w:rsid w:val="00031165"/>
    <w:rsid w:val="00032864"/>
    <w:rsid w:val="00033507"/>
    <w:rsid w:val="0003381A"/>
    <w:rsid w:val="00033869"/>
    <w:rsid w:val="000342D1"/>
    <w:rsid w:val="00034520"/>
    <w:rsid w:val="000370A3"/>
    <w:rsid w:val="00040E44"/>
    <w:rsid w:val="00041128"/>
    <w:rsid w:val="0004152B"/>
    <w:rsid w:val="00043411"/>
    <w:rsid w:val="00046409"/>
    <w:rsid w:val="000465E9"/>
    <w:rsid w:val="00050046"/>
    <w:rsid w:val="000505DC"/>
    <w:rsid w:val="00052E83"/>
    <w:rsid w:val="00054C61"/>
    <w:rsid w:val="0005711E"/>
    <w:rsid w:val="00064646"/>
    <w:rsid w:val="0006541F"/>
    <w:rsid w:val="00065587"/>
    <w:rsid w:val="00065875"/>
    <w:rsid w:val="000729AA"/>
    <w:rsid w:val="0007668E"/>
    <w:rsid w:val="00077AC8"/>
    <w:rsid w:val="00081665"/>
    <w:rsid w:val="000825EF"/>
    <w:rsid w:val="000837A0"/>
    <w:rsid w:val="000844C3"/>
    <w:rsid w:val="00085788"/>
    <w:rsid w:val="00085BC8"/>
    <w:rsid w:val="00090FE1"/>
    <w:rsid w:val="00091B7E"/>
    <w:rsid w:val="000933CC"/>
    <w:rsid w:val="00093B9A"/>
    <w:rsid w:val="000942DF"/>
    <w:rsid w:val="0009517C"/>
    <w:rsid w:val="000A028E"/>
    <w:rsid w:val="000A4176"/>
    <w:rsid w:val="000A5043"/>
    <w:rsid w:val="000A7768"/>
    <w:rsid w:val="000B1839"/>
    <w:rsid w:val="000B380B"/>
    <w:rsid w:val="000B3F5E"/>
    <w:rsid w:val="000B4599"/>
    <w:rsid w:val="000B4F01"/>
    <w:rsid w:val="000B5BE5"/>
    <w:rsid w:val="000B7547"/>
    <w:rsid w:val="000B7B47"/>
    <w:rsid w:val="000C6691"/>
    <w:rsid w:val="000C765E"/>
    <w:rsid w:val="000D08A7"/>
    <w:rsid w:val="000D0951"/>
    <w:rsid w:val="000D2B07"/>
    <w:rsid w:val="000D7155"/>
    <w:rsid w:val="000E03D1"/>
    <w:rsid w:val="000E2047"/>
    <w:rsid w:val="000E2B95"/>
    <w:rsid w:val="000E59AF"/>
    <w:rsid w:val="000E6556"/>
    <w:rsid w:val="000F5917"/>
    <w:rsid w:val="000F61A1"/>
    <w:rsid w:val="00102728"/>
    <w:rsid w:val="00102A00"/>
    <w:rsid w:val="00103E24"/>
    <w:rsid w:val="00103E81"/>
    <w:rsid w:val="001043C9"/>
    <w:rsid w:val="00104987"/>
    <w:rsid w:val="00105943"/>
    <w:rsid w:val="001114DF"/>
    <w:rsid w:val="00112BB6"/>
    <w:rsid w:val="001143EE"/>
    <w:rsid w:val="001176E9"/>
    <w:rsid w:val="00120F2C"/>
    <w:rsid w:val="00121507"/>
    <w:rsid w:val="00121545"/>
    <w:rsid w:val="00121A27"/>
    <w:rsid w:val="001221AD"/>
    <w:rsid w:val="00125CD4"/>
    <w:rsid w:val="001317BD"/>
    <w:rsid w:val="00132F77"/>
    <w:rsid w:val="00135725"/>
    <w:rsid w:val="00142545"/>
    <w:rsid w:val="00142BA6"/>
    <w:rsid w:val="001464D8"/>
    <w:rsid w:val="00146693"/>
    <w:rsid w:val="00147123"/>
    <w:rsid w:val="00147EFA"/>
    <w:rsid w:val="00150742"/>
    <w:rsid w:val="00152A76"/>
    <w:rsid w:val="00154332"/>
    <w:rsid w:val="0016079C"/>
    <w:rsid w:val="00161462"/>
    <w:rsid w:val="00164C21"/>
    <w:rsid w:val="00164C93"/>
    <w:rsid w:val="001701C3"/>
    <w:rsid w:val="00175A98"/>
    <w:rsid w:val="00176E00"/>
    <w:rsid w:val="001773A1"/>
    <w:rsid w:val="001779FF"/>
    <w:rsid w:val="0018002E"/>
    <w:rsid w:val="00181889"/>
    <w:rsid w:val="001858ED"/>
    <w:rsid w:val="001861CD"/>
    <w:rsid w:val="00186C90"/>
    <w:rsid w:val="00191651"/>
    <w:rsid w:val="001945EB"/>
    <w:rsid w:val="00195333"/>
    <w:rsid w:val="001953B6"/>
    <w:rsid w:val="0019591C"/>
    <w:rsid w:val="00196B08"/>
    <w:rsid w:val="001A2E5E"/>
    <w:rsid w:val="001A5AC2"/>
    <w:rsid w:val="001A712B"/>
    <w:rsid w:val="001B243B"/>
    <w:rsid w:val="001B2AC0"/>
    <w:rsid w:val="001B3737"/>
    <w:rsid w:val="001B44EB"/>
    <w:rsid w:val="001B5120"/>
    <w:rsid w:val="001B5E3F"/>
    <w:rsid w:val="001B6489"/>
    <w:rsid w:val="001B64D1"/>
    <w:rsid w:val="001B749E"/>
    <w:rsid w:val="001C7904"/>
    <w:rsid w:val="001D234E"/>
    <w:rsid w:val="001D3EA4"/>
    <w:rsid w:val="001D60D8"/>
    <w:rsid w:val="001E1700"/>
    <w:rsid w:val="001E2837"/>
    <w:rsid w:val="001E3005"/>
    <w:rsid w:val="001E51BC"/>
    <w:rsid w:val="001F4035"/>
    <w:rsid w:val="001F4642"/>
    <w:rsid w:val="001F553B"/>
    <w:rsid w:val="0020160A"/>
    <w:rsid w:val="00204D58"/>
    <w:rsid w:val="002065D6"/>
    <w:rsid w:val="002066F6"/>
    <w:rsid w:val="00206A36"/>
    <w:rsid w:val="00212797"/>
    <w:rsid w:val="00212AA8"/>
    <w:rsid w:val="00220028"/>
    <w:rsid w:val="002216CF"/>
    <w:rsid w:val="00221C32"/>
    <w:rsid w:val="00221F43"/>
    <w:rsid w:val="002237CF"/>
    <w:rsid w:val="00225C3D"/>
    <w:rsid w:val="002268A8"/>
    <w:rsid w:val="00226A36"/>
    <w:rsid w:val="00226F07"/>
    <w:rsid w:val="00227DAE"/>
    <w:rsid w:val="00231A75"/>
    <w:rsid w:val="002320DF"/>
    <w:rsid w:val="00233A65"/>
    <w:rsid w:val="00234136"/>
    <w:rsid w:val="0023568E"/>
    <w:rsid w:val="0023751D"/>
    <w:rsid w:val="00237CCA"/>
    <w:rsid w:val="002418D1"/>
    <w:rsid w:val="002435E6"/>
    <w:rsid w:val="002441F9"/>
    <w:rsid w:val="00244238"/>
    <w:rsid w:val="00245C74"/>
    <w:rsid w:val="0024703B"/>
    <w:rsid w:val="0024731E"/>
    <w:rsid w:val="002528F4"/>
    <w:rsid w:val="00256227"/>
    <w:rsid w:val="00256D8A"/>
    <w:rsid w:val="002623A6"/>
    <w:rsid w:val="00262403"/>
    <w:rsid w:val="00266621"/>
    <w:rsid w:val="002728A2"/>
    <w:rsid w:val="002733F8"/>
    <w:rsid w:val="00273892"/>
    <w:rsid w:val="002743C8"/>
    <w:rsid w:val="002771B2"/>
    <w:rsid w:val="00283578"/>
    <w:rsid w:val="00285B48"/>
    <w:rsid w:val="00287573"/>
    <w:rsid w:val="00290CEE"/>
    <w:rsid w:val="00293846"/>
    <w:rsid w:val="00293E2D"/>
    <w:rsid w:val="00294BF1"/>
    <w:rsid w:val="00295C3F"/>
    <w:rsid w:val="00297705"/>
    <w:rsid w:val="00297A2A"/>
    <w:rsid w:val="002A063A"/>
    <w:rsid w:val="002A29AA"/>
    <w:rsid w:val="002A2DF7"/>
    <w:rsid w:val="002B0A7D"/>
    <w:rsid w:val="002B2472"/>
    <w:rsid w:val="002B5DE3"/>
    <w:rsid w:val="002B7761"/>
    <w:rsid w:val="002C0AF5"/>
    <w:rsid w:val="002C17D7"/>
    <w:rsid w:val="002C1FB4"/>
    <w:rsid w:val="002C34FA"/>
    <w:rsid w:val="002C4195"/>
    <w:rsid w:val="002D1F88"/>
    <w:rsid w:val="002D2064"/>
    <w:rsid w:val="002D34AD"/>
    <w:rsid w:val="002D4E19"/>
    <w:rsid w:val="002D607F"/>
    <w:rsid w:val="002D70BC"/>
    <w:rsid w:val="002D7A11"/>
    <w:rsid w:val="002D7C75"/>
    <w:rsid w:val="002E04EF"/>
    <w:rsid w:val="002E2A4C"/>
    <w:rsid w:val="002E602D"/>
    <w:rsid w:val="002E6E4A"/>
    <w:rsid w:val="002F089E"/>
    <w:rsid w:val="002F0BB5"/>
    <w:rsid w:val="002F1DCA"/>
    <w:rsid w:val="002F38C6"/>
    <w:rsid w:val="002F47C4"/>
    <w:rsid w:val="002F712B"/>
    <w:rsid w:val="002F7707"/>
    <w:rsid w:val="00300ABC"/>
    <w:rsid w:val="00303094"/>
    <w:rsid w:val="00311956"/>
    <w:rsid w:val="00312FE7"/>
    <w:rsid w:val="00314CB4"/>
    <w:rsid w:val="00315A9B"/>
    <w:rsid w:val="00317E12"/>
    <w:rsid w:val="00320FB5"/>
    <w:rsid w:val="00322B93"/>
    <w:rsid w:val="00323279"/>
    <w:rsid w:val="00323FA4"/>
    <w:rsid w:val="003244D9"/>
    <w:rsid w:val="00324DB1"/>
    <w:rsid w:val="003304F6"/>
    <w:rsid w:val="003307C9"/>
    <w:rsid w:val="00330A1E"/>
    <w:rsid w:val="00334698"/>
    <w:rsid w:val="003413F2"/>
    <w:rsid w:val="0034611A"/>
    <w:rsid w:val="003470B7"/>
    <w:rsid w:val="00350CD7"/>
    <w:rsid w:val="003525D3"/>
    <w:rsid w:val="003527E5"/>
    <w:rsid w:val="003543F6"/>
    <w:rsid w:val="00355182"/>
    <w:rsid w:val="0035746C"/>
    <w:rsid w:val="003662EF"/>
    <w:rsid w:val="003667D0"/>
    <w:rsid w:val="0036772F"/>
    <w:rsid w:val="00367F6C"/>
    <w:rsid w:val="003722F2"/>
    <w:rsid w:val="00374CA4"/>
    <w:rsid w:val="00375EBC"/>
    <w:rsid w:val="00377669"/>
    <w:rsid w:val="00380078"/>
    <w:rsid w:val="00380E0C"/>
    <w:rsid w:val="003823AC"/>
    <w:rsid w:val="003836E7"/>
    <w:rsid w:val="00383A61"/>
    <w:rsid w:val="00384519"/>
    <w:rsid w:val="00384D62"/>
    <w:rsid w:val="0038546B"/>
    <w:rsid w:val="00385C0E"/>
    <w:rsid w:val="003878B3"/>
    <w:rsid w:val="003912AD"/>
    <w:rsid w:val="003967C4"/>
    <w:rsid w:val="0039710D"/>
    <w:rsid w:val="003A2C16"/>
    <w:rsid w:val="003A3804"/>
    <w:rsid w:val="003A72FE"/>
    <w:rsid w:val="003B245B"/>
    <w:rsid w:val="003B3F57"/>
    <w:rsid w:val="003B4362"/>
    <w:rsid w:val="003B4F71"/>
    <w:rsid w:val="003C0D1B"/>
    <w:rsid w:val="003C1D50"/>
    <w:rsid w:val="003C20EA"/>
    <w:rsid w:val="003C37FC"/>
    <w:rsid w:val="003C3EEB"/>
    <w:rsid w:val="003C4A8A"/>
    <w:rsid w:val="003E2BF5"/>
    <w:rsid w:val="003E3323"/>
    <w:rsid w:val="003E436D"/>
    <w:rsid w:val="003E43D4"/>
    <w:rsid w:val="003E75FA"/>
    <w:rsid w:val="003E7FBE"/>
    <w:rsid w:val="003F02E7"/>
    <w:rsid w:val="003F1892"/>
    <w:rsid w:val="003F1BBF"/>
    <w:rsid w:val="003F29AE"/>
    <w:rsid w:val="003F35C4"/>
    <w:rsid w:val="003F6D53"/>
    <w:rsid w:val="004000AB"/>
    <w:rsid w:val="00400221"/>
    <w:rsid w:val="0040073C"/>
    <w:rsid w:val="00401777"/>
    <w:rsid w:val="00401FD8"/>
    <w:rsid w:val="004040DF"/>
    <w:rsid w:val="00404932"/>
    <w:rsid w:val="00405AE8"/>
    <w:rsid w:val="004063F8"/>
    <w:rsid w:val="00407BD9"/>
    <w:rsid w:val="0041063D"/>
    <w:rsid w:val="00411516"/>
    <w:rsid w:val="00413CF6"/>
    <w:rsid w:val="00415F98"/>
    <w:rsid w:val="004174DD"/>
    <w:rsid w:val="00421F10"/>
    <w:rsid w:val="00425170"/>
    <w:rsid w:val="004309D5"/>
    <w:rsid w:val="00430BEC"/>
    <w:rsid w:val="004321C0"/>
    <w:rsid w:val="00434686"/>
    <w:rsid w:val="00435A97"/>
    <w:rsid w:val="0044056F"/>
    <w:rsid w:val="00440672"/>
    <w:rsid w:val="00441345"/>
    <w:rsid w:val="00443BED"/>
    <w:rsid w:val="00443CB2"/>
    <w:rsid w:val="00444D84"/>
    <w:rsid w:val="004456A4"/>
    <w:rsid w:val="0045179E"/>
    <w:rsid w:val="00451E55"/>
    <w:rsid w:val="00452197"/>
    <w:rsid w:val="00452E73"/>
    <w:rsid w:val="0045303F"/>
    <w:rsid w:val="0045373B"/>
    <w:rsid w:val="00454491"/>
    <w:rsid w:val="0045604F"/>
    <w:rsid w:val="004614A6"/>
    <w:rsid w:val="00462C8E"/>
    <w:rsid w:val="00465CFA"/>
    <w:rsid w:val="00465E05"/>
    <w:rsid w:val="00466AC5"/>
    <w:rsid w:val="00470477"/>
    <w:rsid w:val="0047360F"/>
    <w:rsid w:val="00473805"/>
    <w:rsid w:val="0047497B"/>
    <w:rsid w:val="00475249"/>
    <w:rsid w:val="00481D0E"/>
    <w:rsid w:val="00482FC3"/>
    <w:rsid w:val="00484FB3"/>
    <w:rsid w:val="004855BE"/>
    <w:rsid w:val="00491CBC"/>
    <w:rsid w:val="004A11EB"/>
    <w:rsid w:val="004A3D72"/>
    <w:rsid w:val="004A5437"/>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6D6F"/>
    <w:rsid w:val="00503F61"/>
    <w:rsid w:val="00505AB8"/>
    <w:rsid w:val="005065E9"/>
    <w:rsid w:val="00507161"/>
    <w:rsid w:val="0050782E"/>
    <w:rsid w:val="00510761"/>
    <w:rsid w:val="00510BBA"/>
    <w:rsid w:val="005117D6"/>
    <w:rsid w:val="00512C05"/>
    <w:rsid w:val="00513E4E"/>
    <w:rsid w:val="00515B15"/>
    <w:rsid w:val="00521397"/>
    <w:rsid w:val="00525CE7"/>
    <w:rsid w:val="00530280"/>
    <w:rsid w:val="00531EB6"/>
    <w:rsid w:val="005377DA"/>
    <w:rsid w:val="0054270C"/>
    <w:rsid w:val="005450C8"/>
    <w:rsid w:val="00545CC7"/>
    <w:rsid w:val="005465BD"/>
    <w:rsid w:val="005475B0"/>
    <w:rsid w:val="00551929"/>
    <w:rsid w:val="005529C9"/>
    <w:rsid w:val="00552FEF"/>
    <w:rsid w:val="00554D9B"/>
    <w:rsid w:val="005653D2"/>
    <w:rsid w:val="005665CB"/>
    <w:rsid w:val="0057014D"/>
    <w:rsid w:val="00570600"/>
    <w:rsid w:val="00570FDF"/>
    <w:rsid w:val="00571F8F"/>
    <w:rsid w:val="00572F34"/>
    <w:rsid w:val="0057370B"/>
    <w:rsid w:val="0058262D"/>
    <w:rsid w:val="0058343C"/>
    <w:rsid w:val="00590301"/>
    <w:rsid w:val="005906C8"/>
    <w:rsid w:val="00594C07"/>
    <w:rsid w:val="00595BE4"/>
    <w:rsid w:val="0059633B"/>
    <w:rsid w:val="005A1621"/>
    <w:rsid w:val="005A1A58"/>
    <w:rsid w:val="005A3E14"/>
    <w:rsid w:val="005A4774"/>
    <w:rsid w:val="005A66E9"/>
    <w:rsid w:val="005A6889"/>
    <w:rsid w:val="005A7E0D"/>
    <w:rsid w:val="005B0203"/>
    <w:rsid w:val="005B0AB2"/>
    <w:rsid w:val="005B329E"/>
    <w:rsid w:val="005B58A4"/>
    <w:rsid w:val="005B610E"/>
    <w:rsid w:val="005B7C34"/>
    <w:rsid w:val="005C09C9"/>
    <w:rsid w:val="005C2D84"/>
    <w:rsid w:val="005D2275"/>
    <w:rsid w:val="005E37F4"/>
    <w:rsid w:val="005E4D25"/>
    <w:rsid w:val="005E4D37"/>
    <w:rsid w:val="005E581A"/>
    <w:rsid w:val="005F050B"/>
    <w:rsid w:val="005F4024"/>
    <w:rsid w:val="00602CAB"/>
    <w:rsid w:val="006042AC"/>
    <w:rsid w:val="00604314"/>
    <w:rsid w:val="00605A32"/>
    <w:rsid w:val="00606519"/>
    <w:rsid w:val="00606750"/>
    <w:rsid w:val="00606AE5"/>
    <w:rsid w:val="00607DF2"/>
    <w:rsid w:val="0061035B"/>
    <w:rsid w:val="006173ED"/>
    <w:rsid w:val="00617B2F"/>
    <w:rsid w:val="00617C0E"/>
    <w:rsid w:val="00620D9B"/>
    <w:rsid w:val="006260A0"/>
    <w:rsid w:val="00626D91"/>
    <w:rsid w:val="006307C0"/>
    <w:rsid w:val="00632E34"/>
    <w:rsid w:val="00637986"/>
    <w:rsid w:val="00645A59"/>
    <w:rsid w:val="00645AF5"/>
    <w:rsid w:val="00646278"/>
    <w:rsid w:val="0064752C"/>
    <w:rsid w:val="00652D73"/>
    <w:rsid w:val="00654E7D"/>
    <w:rsid w:val="00657242"/>
    <w:rsid w:val="00657912"/>
    <w:rsid w:val="006602CA"/>
    <w:rsid w:val="00662B3F"/>
    <w:rsid w:val="00662D9A"/>
    <w:rsid w:val="00664DC5"/>
    <w:rsid w:val="0066524C"/>
    <w:rsid w:val="0066735D"/>
    <w:rsid w:val="00667C05"/>
    <w:rsid w:val="00667F5C"/>
    <w:rsid w:val="00671550"/>
    <w:rsid w:val="00673199"/>
    <w:rsid w:val="0067638C"/>
    <w:rsid w:val="00676966"/>
    <w:rsid w:val="00682546"/>
    <w:rsid w:val="00682E20"/>
    <w:rsid w:val="00683A5A"/>
    <w:rsid w:val="00694027"/>
    <w:rsid w:val="006A12A8"/>
    <w:rsid w:val="006A2710"/>
    <w:rsid w:val="006A2953"/>
    <w:rsid w:val="006A4C2F"/>
    <w:rsid w:val="006B0A33"/>
    <w:rsid w:val="006B0B15"/>
    <w:rsid w:val="006B1E5E"/>
    <w:rsid w:val="006B27EB"/>
    <w:rsid w:val="006B3A13"/>
    <w:rsid w:val="006B46F7"/>
    <w:rsid w:val="006B60C1"/>
    <w:rsid w:val="006B6BE6"/>
    <w:rsid w:val="006C0529"/>
    <w:rsid w:val="006C0AD2"/>
    <w:rsid w:val="006C0D65"/>
    <w:rsid w:val="006C2FE0"/>
    <w:rsid w:val="006C447F"/>
    <w:rsid w:val="006C5A08"/>
    <w:rsid w:val="006C650E"/>
    <w:rsid w:val="006C69BC"/>
    <w:rsid w:val="006C7ADF"/>
    <w:rsid w:val="006D47DC"/>
    <w:rsid w:val="006D6551"/>
    <w:rsid w:val="006D690D"/>
    <w:rsid w:val="006D7955"/>
    <w:rsid w:val="006D7B6E"/>
    <w:rsid w:val="006E173A"/>
    <w:rsid w:val="006E309E"/>
    <w:rsid w:val="006E3D2C"/>
    <w:rsid w:val="006E6ED8"/>
    <w:rsid w:val="006E778E"/>
    <w:rsid w:val="006E78D6"/>
    <w:rsid w:val="006F1824"/>
    <w:rsid w:val="006F1FC3"/>
    <w:rsid w:val="006F2D6F"/>
    <w:rsid w:val="006F5C03"/>
    <w:rsid w:val="007005C8"/>
    <w:rsid w:val="00700839"/>
    <w:rsid w:val="00702898"/>
    <w:rsid w:val="00703076"/>
    <w:rsid w:val="0070355A"/>
    <w:rsid w:val="007046F8"/>
    <w:rsid w:val="007108B7"/>
    <w:rsid w:val="00710C07"/>
    <w:rsid w:val="0071209F"/>
    <w:rsid w:val="007121A8"/>
    <w:rsid w:val="00712920"/>
    <w:rsid w:val="00712CE5"/>
    <w:rsid w:val="0071327E"/>
    <w:rsid w:val="00714969"/>
    <w:rsid w:val="007154AE"/>
    <w:rsid w:val="00716F6D"/>
    <w:rsid w:val="007221AD"/>
    <w:rsid w:val="007236D5"/>
    <w:rsid w:val="007243D3"/>
    <w:rsid w:val="00725B8E"/>
    <w:rsid w:val="00726F77"/>
    <w:rsid w:val="007312E1"/>
    <w:rsid w:val="007319BE"/>
    <w:rsid w:val="0073295D"/>
    <w:rsid w:val="00735565"/>
    <w:rsid w:val="00737098"/>
    <w:rsid w:val="0073738A"/>
    <w:rsid w:val="00737AFC"/>
    <w:rsid w:val="0074025E"/>
    <w:rsid w:val="007409F6"/>
    <w:rsid w:val="00740D78"/>
    <w:rsid w:val="00740F20"/>
    <w:rsid w:val="007443CC"/>
    <w:rsid w:val="00747021"/>
    <w:rsid w:val="00747E68"/>
    <w:rsid w:val="00751A80"/>
    <w:rsid w:val="007568B8"/>
    <w:rsid w:val="00761101"/>
    <w:rsid w:val="0076227A"/>
    <w:rsid w:val="00762DF5"/>
    <w:rsid w:val="007633EE"/>
    <w:rsid w:val="00763CB3"/>
    <w:rsid w:val="00764011"/>
    <w:rsid w:val="00764323"/>
    <w:rsid w:val="00764FC3"/>
    <w:rsid w:val="00766353"/>
    <w:rsid w:val="00767E8D"/>
    <w:rsid w:val="00770ACF"/>
    <w:rsid w:val="0077174C"/>
    <w:rsid w:val="007718BC"/>
    <w:rsid w:val="0077546D"/>
    <w:rsid w:val="00782FD4"/>
    <w:rsid w:val="0078318C"/>
    <w:rsid w:val="00783368"/>
    <w:rsid w:val="00790C7B"/>
    <w:rsid w:val="007918E5"/>
    <w:rsid w:val="0079244E"/>
    <w:rsid w:val="00794B17"/>
    <w:rsid w:val="00795F65"/>
    <w:rsid w:val="007978DC"/>
    <w:rsid w:val="007A1395"/>
    <w:rsid w:val="007A3510"/>
    <w:rsid w:val="007A6763"/>
    <w:rsid w:val="007A76B7"/>
    <w:rsid w:val="007A7F50"/>
    <w:rsid w:val="007B230C"/>
    <w:rsid w:val="007B2780"/>
    <w:rsid w:val="007B2BC8"/>
    <w:rsid w:val="007B3538"/>
    <w:rsid w:val="007B5380"/>
    <w:rsid w:val="007B7513"/>
    <w:rsid w:val="007B7A10"/>
    <w:rsid w:val="007C04A9"/>
    <w:rsid w:val="007C154F"/>
    <w:rsid w:val="007C23B4"/>
    <w:rsid w:val="007C286B"/>
    <w:rsid w:val="007C3443"/>
    <w:rsid w:val="007C3AA2"/>
    <w:rsid w:val="007C538D"/>
    <w:rsid w:val="007C53E8"/>
    <w:rsid w:val="007C7534"/>
    <w:rsid w:val="007D1060"/>
    <w:rsid w:val="007D4492"/>
    <w:rsid w:val="007D44F6"/>
    <w:rsid w:val="007D63F2"/>
    <w:rsid w:val="007D6D12"/>
    <w:rsid w:val="007E63B4"/>
    <w:rsid w:val="007F1174"/>
    <w:rsid w:val="007F3FBB"/>
    <w:rsid w:val="007F4241"/>
    <w:rsid w:val="007F50B3"/>
    <w:rsid w:val="00801454"/>
    <w:rsid w:val="00803CEA"/>
    <w:rsid w:val="0080441D"/>
    <w:rsid w:val="00805E71"/>
    <w:rsid w:val="008132B8"/>
    <w:rsid w:val="008137B0"/>
    <w:rsid w:val="00814E71"/>
    <w:rsid w:val="008151A4"/>
    <w:rsid w:val="008201A9"/>
    <w:rsid w:val="008234D5"/>
    <w:rsid w:val="00824948"/>
    <w:rsid w:val="008250E7"/>
    <w:rsid w:val="008256E1"/>
    <w:rsid w:val="00825E83"/>
    <w:rsid w:val="00826BEB"/>
    <w:rsid w:val="008311BE"/>
    <w:rsid w:val="00832AC4"/>
    <w:rsid w:val="008330E6"/>
    <w:rsid w:val="00841FFB"/>
    <w:rsid w:val="00844141"/>
    <w:rsid w:val="008451DB"/>
    <w:rsid w:val="00846EAC"/>
    <w:rsid w:val="00856492"/>
    <w:rsid w:val="00857399"/>
    <w:rsid w:val="008614A5"/>
    <w:rsid w:val="008639EF"/>
    <w:rsid w:val="00866A48"/>
    <w:rsid w:val="008674E0"/>
    <w:rsid w:val="00871A5E"/>
    <w:rsid w:val="008722AB"/>
    <w:rsid w:val="00872E58"/>
    <w:rsid w:val="008737D0"/>
    <w:rsid w:val="00874898"/>
    <w:rsid w:val="0087602D"/>
    <w:rsid w:val="00877144"/>
    <w:rsid w:val="008778F0"/>
    <w:rsid w:val="00881F86"/>
    <w:rsid w:val="00881FF0"/>
    <w:rsid w:val="0088785C"/>
    <w:rsid w:val="00893444"/>
    <w:rsid w:val="00894A01"/>
    <w:rsid w:val="00894A7A"/>
    <w:rsid w:val="008951FF"/>
    <w:rsid w:val="008962D5"/>
    <w:rsid w:val="008967F2"/>
    <w:rsid w:val="008A45BA"/>
    <w:rsid w:val="008A73E0"/>
    <w:rsid w:val="008B23EA"/>
    <w:rsid w:val="008B3A94"/>
    <w:rsid w:val="008B63F9"/>
    <w:rsid w:val="008B6626"/>
    <w:rsid w:val="008B6B23"/>
    <w:rsid w:val="008B7B33"/>
    <w:rsid w:val="008C0D3C"/>
    <w:rsid w:val="008C1B80"/>
    <w:rsid w:val="008C3A7F"/>
    <w:rsid w:val="008C43DF"/>
    <w:rsid w:val="008C4DEA"/>
    <w:rsid w:val="008C54B4"/>
    <w:rsid w:val="008D3893"/>
    <w:rsid w:val="008E010D"/>
    <w:rsid w:val="008E077A"/>
    <w:rsid w:val="008E0ADF"/>
    <w:rsid w:val="008E2067"/>
    <w:rsid w:val="008E32FB"/>
    <w:rsid w:val="008E4FEB"/>
    <w:rsid w:val="008E631D"/>
    <w:rsid w:val="008E6E2E"/>
    <w:rsid w:val="008E73AD"/>
    <w:rsid w:val="008E79E9"/>
    <w:rsid w:val="008E7E88"/>
    <w:rsid w:val="008F3A51"/>
    <w:rsid w:val="00900EC4"/>
    <w:rsid w:val="00902075"/>
    <w:rsid w:val="0090233F"/>
    <w:rsid w:val="009042C5"/>
    <w:rsid w:val="00904F5F"/>
    <w:rsid w:val="00906ED6"/>
    <w:rsid w:val="00907568"/>
    <w:rsid w:val="00907AAC"/>
    <w:rsid w:val="00907B07"/>
    <w:rsid w:val="0091531B"/>
    <w:rsid w:val="009235F4"/>
    <w:rsid w:val="009243A0"/>
    <w:rsid w:val="009252AA"/>
    <w:rsid w:val="00925D0F"/>
    <w:rsid w:val="00930702"/>
    <w:rsid w:val="00933357"/>
    <w:rsid w:val="00933598"/>
    <w:rsid w:val="00937B21"/>
    <w:rsid w:val="00940FB0"/>
    <w:rsid w:val="00941E51"/>
    <w:rsid w:val="00945278"/>
    <w:rsid w:val="0094720D"/>
    <w:rsid w:val="00950B8F"/>
    <w:rsid w:val="009516EE"/>
    <w:rsid w:val="009558F9"/>
    <w:rsid w:val="00956162"/>
    <w:rsid w:val="00961A44"/>
    <w:rsid w:val="009624F7"/>
    <w:rsid w:val="0096450E"/>
    <w:rsid w:val="00964AAB"/>
    <w:rsid w:val="0096526E"/>
    <w:rsid w:val="00972ED1"/>
    <w:rsid w:val="00973449"/>
    <w:rsid w:val="00976266"/>
    <w:rsid w:val="00980891"/>
    <w:rsid w:val="0098174C"/>
    <w:rsid w:val="00982945"/>
    <w:rsid w:val="00986A4B"/>
    <w:rsid w:val="00986C76"/>
    <w:rsid w:val="00991617"/>
    <w:rsid w:val="00992872"/>
    <w:rsid w:val="0099427C"/>
    <w:rsid w:val="00995391"/>
    <w:rsid w:val="009A228F"/>
    <w:rsid w:val="009A2524"/>
    <w:rsid w:val="009B044E"/>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6D41"/>
    <w:rsid w:val="009D7092"/>
    <w:rsid w:val="009D72BF"/>
    <w:rsid w:val="009E0A13"/>
    <w:rsid w:val="009E41D5"/>
    <w:rsid w:val="009E599A"/>
    <w:rsid w:val="009E5EBF"/>
    <w:rsid w:val="009E60B7"/>
    <w:rsid w:val="009E6BAA"/>
    <w:rsid w:val="009F0612"/>
    <w:rsid w:val="009F0931"/>
    <w:rsid w:val="009F1891"/>
    <w:rsid w:val="009F1F5B"/>
    <w:rsid w:val="009F3931"/>
    <w:rsid w:val="009F461F"/>
    <w:rsid w:val="009F53F3"/>
    <w:rsid w:val="009F60F5"/>
    <w:rsid w:val="009F6751"/>
    <w:rsid w:val="00A01CA7"/>
    <w:rsid w:val="00A04688"/>
    <w:rsid w:val="00A04FCB"/>
    <w:rsid w:val="00A05C6A"/>
    <w:rsid w:val="00A05F03"/>
    <w:rsid w:val="00A0659A"/>
    <w:rsid w:val="00A116E1"/>
    <w:rsid w:val="00A120EF"/>
    <w:rsid w:val="00A15320"/>
    <w:rsid w:val="00A15ED2"/>
    <w:rsid w:val="00A17DB1"/>
    <w:rsid w:val="00A268E5"/>
    <w:rsid w:val="00A31A28"/>
    <w:rsid w:val="00A32CE8"/>
    <w:rsid w:val="00A402A1"/>
    <w:rsid w:val="00A43073"/>
    <w:rsid w:val="00A43F13"/>
    <w:rsid w:val="00A4459C"/>
    <w:rsid w:val="00A502C8"/>
    <w:rsid w:val="00A504F4"/>
    <w:rsid w:val="00A51FD1"/>
    <w:rsid w:val="00A5256E"/>
    <w:rsid w:val="00A52B20"/>
    <w:rsid w:val="00A548E2"/>
    <w:rsid w:val="00A54D47"/>
    <w:rsid w:val="00A56E09"/>
    <w:rsid w:val="00A56FA1"/>
    <w:rsid w:val="00A61C61"/>
    <w:rsid w:val="00A63926"/>
    <w:rsid w:val="00A65027"/>
    <w:rsid w:val="00A66081"/>
    <w:rsid w:val="00A66B8C"/>
    <w:rsid w:val="00A67B08"/>
    <w:rsid w:val="00A76948"/>
    <w:rsid w:val="00A818D6"/>
    <w:rsid w:val="00A84047"/>
    <w:rsid w:val="00A869CD"/>
    <w:rsid w:val="00A87A6C"/>
    <w:rsid w:val="00A914CE"/>
    <w:rsid w:val="00A93E59"/>
    <w:rsid w:val="00A95E02"/>
    <w:rsid w:val="00A96533"/>
    <w:rsid w:val="00A97A15"/>
    <w:rsid w:val="00AA2BD6"/>
    <w:rsid w:val="00AA3E4C"/>
    <w:rsid w:val="00AA496D"/>
    <w:rsid w:val="00AA7422"/>
    <w:rsid w:val="00AB16EB"/>
    <w:rsid w:val="00AB1FC0"/>
    <w:rsid w:val="00AB3762"/>
    <w:rsid w:val="00AB3851"/>
    <w:rsid w:val="00AB4EE2"/>
    <w:rsid w:val="00AB57C5"/>
    <w:rsid w:val="00AB6609"/>
    <w:rsid w:val="00AB79E6"/>
    <w:rsid w:val="00AB7AD2"/>
    <w:rsid w:val="00AB7C49"/>
    <w:rsid w:val="00AC22EB"/>
    <w:rsid w:val="00AC3DB5"/>
    <w:rsid w:val="00AC516D"/>
    <w:rsid w:val="00AC5501"/>
    <w:rsid w:val="00AC6044"/>
    <w:rsid w:val="00AC692F"/>
    <w:rsid w:val="00AC6953"/>
    <w:rsid w:val="00AD59BE"/>
    <w:rsid w:val="00AD70F3"/>
    <w:rsid w:val="00AD76DB"/>
    <w:rsid w:val="00AD79CC"/>
    <w:rsid w:val="00AE0B74"/>
    <w:rsid w:val="00AE4657"/>
    <w:rsid w:val="00AE5076"/>
    <w:rsid w:val="00AE539D"/>
    <w:rsid w:val="00AE71E7"/>
    <w:rsid w:val="00AF293B"/>
    <w:rsid w:val="00AF427E"/>
    <w:rsid w:val="00AF7608"/>
    <w:rsid w:val="00AF7D25"/>
    <w:rsid w:val="00B0681A"/>
    <w:rsid w:val="00B11B8F"/>
    <w:rsid w:val="00B13AC9"/>
    <w:rsid w:val="00B149C8"/>
    <w:rsid w:val="00B15645"/>
    <w:rsid w:val="00B15D94"/>
    <w:rsid w:val="00B15F04"/>
    <w:rsid w:val="00B161E0"/>
    <w:rsid w:val="00B16E72"/>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F0C"/>
    <w:rsid w:val="00B4521E"/>
    <w:rsid w:val="00B5151B"/>
    <w:rsid w:val="00B5398D"/>
    <w:rsid w:val="00B53F0F"/>
    <w:rsid w:val="00B54069"/>
    <w:rsid w:val="00B54B8E"/>
    <w:rsid w:val="00B5586A"/>
    <w:rsid w:val="00B55CAB"/>
    <w:rsid w:val="00B570CD"/>
    <w:rsid w:val="00B6040F"/>
    <w:rsid w:val="00B60A3C"/>
    <w:rsid w:val="00B62565"/>
    <w:rsid w:val="00B65CD2"/>
    <w:rsid w:val="00B67971"/>
    <w:rsid w:val="00B727B3"/>
    <w:rsid w:val="00B74230"/>
    <w:rsid w:val="00B74447"/>
    <w:rsid w:val="00B801E6"/>
    <w:rsid w:val="00B80C98"/>
    <w:rsid w:val="00B82A26"/>
    <w:rsid w:val="00B83B91"/>
    <w:rsid w:val="00B83F2E"/>
    <w:rsid w:val="00B879D1"/>
    <w:rsid w:val="00B91535"/>
    <w:rsid w:val="00B91998"/>
    <w:rsid w:val="00B92600"/>
    <w:rsid w:val="00B93238"/>
    <w:rsid w:val="00B95BE1"/>
    <w:rsid w:val="00B966E0"/>
    <w:rsid w:val="00BA05D5"/>
    <w:rsid w:val="00BA10A0"/>
    <w:rsid w:val="00BA3FE3"/>
    <w:rsid w:val="00BA46A4"/>
    <w:rsid w:val="00BA5BDE"/>
    <w:rsid w:val="00BA6FDD"/>
    <w:rsid w:val="00BA7732"/>
    <w:rsid w:val="00BA7DFB"/>
    <w:rsid w:val="00BB060F"/>
    <w:rsid w:val="00BB1459"/>
    <w:rsid w:val="00BB30B8"/>
    <w:rsid w:val="00BB3D56"/>
    <w:rsid w:val="00BB54BA"/>
    <w:rsid w:val="00BB5737"/>
    <w:rsid w:val="00BC0455"/>
    <w:rsid w:val="00BC299A"/>
    <w:rsid w:val="00BC47DE"/>
    <w:rsid w:val="00BC4F01"/>
    <w:rsid w:val="00BC606D"/>
    <w:rsid w:val="00BC659F"/>
    <w:rsid w:val="00BC6B14"/>
    <w:rsid w:val="00BC73A8"/>
    <w:rsid w:val="00BD0127"/>
    <w:rsid w:val="00BD1E03"/>
    <w:rsid w:val="00BD26BD"/>
    <w:rsid w:val="00BD3BBC"/>
    <w:rsid w:val="00BD3F3D"/>
    <w:rsid w:val="00BD4206"/>
    <w:rsid w:val="00BD6693"/>
    <w:rsid w:val="00BD68A0"/>
    <w:rsid w:val="00BE2D58"/>
    <w:rsid w:val="00BF1D67"/>
    <w:rsid w:val="00BF3801"/>
    <w:rsid w:val="00C019D3"/>
    <w:rsid w:val="00C03300"/>
    <w:rsid w:val="00C04057"/>
    <w:rsid w:val="00C076B6"/>
    <w:rsid w:val="00C112A3"/>
    <w:rsid w:val="00C11D54"/>
    <w:rsid w:val="00C15CCD"/>
    <w:rsid w:val="00C161DD"/>
    <w:rsid w:val="00C1701E"/>
    <w:rsid w:val="00C227DE"/>
    <w:rsid w:val="00C24D2B"/>
    <w:rsid w:val="00C24D3B"/>
    <w:rsid w:val="00C26C43"/>
    <w:rsid w:val="00C313D4"/>
    <w:rsid w:val="00C35968"/>
    <w:rsid w:val="00C3646A"/>
    <w:rsid w:val="00C40803"/>
    <w:rsid w:val="00C42FD8"/>
    <w:rsid w:val="00C5136C"/>
    <w:rsid w:val="00C5290F"/>
    <w:rsid w:val="00C52958"/>
    <w:rsid w:val="00C5393D"/>
    <w:rsid w:val="00C563DD"/>
    <w:rsid w:val="00C64671"/>
    <w:rsid w:val="00C64C85"/>
    <w:rsid w:val="00C6614E"/>
    <w:rsid w:val="00C66920"/>
    <w:rsid w:val="00C66D71"/>
    <w:rsid w:val="00C71044"/>
    <w:rsid w:val="00C711D0"/>
    <w:rsid w:val="00C728EF"/>
    <w:rsid w:val="00C7295C"/>
    <w:rsid w:val="00C72AE9"/>
    <w:rsid w:val="00C7318C"/>
    <w:rsid w:val="00C737FE"/>
    <w:rsid w:val="00C7496D"/>
    <w:rsid w:val="00C751C2"/>
    <w:rsid w:val="00C75523"/>
    <w:rsid w:val="00C75C07"/>
    <w:rsid w:val="00C77E5E"/>
    <w:rsid w:val="00C837C1"/>
    <w:rsid w:val="00C854D5"/>
    <w:rsid w:val="00C85E3A"/>
    <w:rsid w:val="00C8639F"/>
    <w:rsid w:val="00C91626"/>
    <w:rsid w:val="00C937E1"/>
    <w:rsid w:val="00C94793"/>
    <w:rsid w:val="00C97C4E"/>
    <w:rsid w:val="00CA0C14"/>
    <w:rsid w:val="00CA55F3"/>
    <w:rsid w:val="00CB1CA7"/>
    <w:rsid w:val="00CB4D4C"/>
    <w:rsid w:val="00CC2652"/>
    <w:rsid w:val="00CC3D9A"/>
    <w:rsid w:val="00CD47D3"/>
    <w:rsid w:val="00CD4933"/>
    <w:rsid w:val="00CD5DE6"/>
    <w:rsid w:val="00CD7A06"/>
    <w:rsid w:val="00CE080E"/>
    <w:rsid w:val="00CE12B6"/>
    <w:rsid w:val="00CE24A7"/>
    <w:rsid w:val="00CE2C81"/>
    <w:rsid w:val="00CE62C0"/>
    <w:rsid w:val="00CE7A6E"/>
    <w:rsid w:val="00CF17B1"/>
    <w:rsid w:val="00CF18CC"/>
    <w:rsid w:val="00CF2058"/>
    <w:rsid w:val="00CF3923"/>
    <w:rsid w:val="00CF596F"/>
    <w:rsid w:val="00CF60CD"/>
    <w:rsid w:val="00D01D20"/>
    <w:rsid w:val="00D05856"/>
    <w:rsid w:val="00D074D5"/>
    <w:rsid w:val="00D1129D"/>
    <w:rsid w:val="00D143BA"/>
    <w:rsid w:val="00D203E8"/>
    <w:rsid w:val="00D23442"/>
    <w:rsid w:val="00D23ADB"/>
    <w:rsid w:val="00D243E1"/>
    <w:rsid w:val="00D248FE"/>
    <w:rsid w:val="00D27EBA"/>
    <w:rsid w:val="00D30279"/>
    <w:rsid w:val="00D35AB8"/>
    <w:rsid w:val="00D368F1"/>
    <w:rsid w:val="00D4047B"/>
    <w:rsid w:val="00D466D3"/>
    <w:rsid w:val="00D46E93"/>
    <w:rsid w:val="00D47929"/>
    <w:rsid w:val="00D51905"/>
    <w:rsid w:val="00D527A3"/>
    <w:rsid w:val="00D53703"/>
    <w:rsid w:val="00D603EA"/>
    <w:rsid w:val="00D614CF"/>
    <w:rsid w:val="00D620C7"/>
    <w:rsid w:val="00D7051E"/>
    <w:rsid w:val="00D70CA7"/>
    <w:rsid w:val="00D70F91"/>
    <w:rsid w:val="00D718F2"/>
    <w:rsid w:val="00D75D80"/>
    <w:rsid w:val="00D75F46"/>
    <w:rsid w:val="00D76E34"/>
    <w:rsid w:val="00D8484F"/>
    <w:rsid w:val="00D85893"/>
    <w:rsid w:val="00D86DAC"/>
    <w:rsid w:val="00D939D6"/>
    <w:rsid w:val="00D94671"/>
    <w:rsid w:val="00D951A3"/>
    <w:rsid w:val="00D9787F"/>
    <w:rsid w:val="00DA04B2"/>
    <w:rsid w:val="00DA056F"/>
    <w:rsid w:val="00DA1472"/>
    <w:rsid w:val="00DA1AE9"/>
    <w:rsid w:val="00DA2342"/>
    <w:rsid w:val="00DA4DE8"/>
    <w:rsid w:val="00DB07F4"/>
    <w:rsid w:val="00DB1B34"/>
    <w:rsid w:val="00DB2A47"/>
    <w:rsid w:val="00DB360C"/>
    <w:rsid w:val="00DB3A8B"/>
    <w:rsid w:val="00DB3CF1"/>
    <w:rsid w:val="00DB4174"/>
    <w:rsid w:val="00DC051B"/>
    <w:rsid w:val="00DC1B14"/>
    <w:rsid w:val="00DC1DD9"/>
    <w:rsid w:val="00DC2614"/>
    <w:rsid w:val="00DC353F"/>
    <w:rsid w:val="00DC6101"/>
    <w:rsid w:val="00DC78E8"/>
    <w:rsid w:val="00DD1E66"/>
    <w:rsid w:val="00DD36A3"/>
    <w:rsid w:val="00DD4B4A"/>
    <w:rsid w:val="00DD71D4"/>
    <w:rsid w:val="00DE1CB9"/>
    <w:rsid w:val="00DE3452"/>
    <w:rsid w:val="00DE41EB"/>
    <w:rsid w:val="00DE4821"/>
    <w:rsid w:val="00DE64F1"/>
    <w:rsid w:val="00DE6A8F"/>
    <w:rsid w:val="00DF26CB"/>
    <w:rsid w:val="00DF5390"/>
    <w:rsid w:val="00DF671B"/>
    <w:rsid w:val="00DF6D66"/>
    <w:rsid w:val="00DF72AD"/>
    <w:rsid w:val="00E012B3"/>
    <w:rsid w:val="00E01E81"/>
    <w:rsid w:val="00E022CA"/>
    <w:rsid w:val="00E03C49"/>
    <w:rsid w:val="00E04978"/>
    <w:rsid w:val="00E06AE0"/>
    <w:rsid w:val="00E10389"/>
    <w:rsid w:val="00E10BF8"/>
    <w:rsid w:val="00E119B9"/>
    <w:rsid w:val="00E11B61"/>
    <w:rsid w:val="00E15C46"/>
    <w:rsid w:val="00E15D93"/>
    <w:rsid w:val="00E16D02"/>
    <w:rsid w:val="00E2198F"/>
    <w:rsid w:val="00E24B66"/>
    <w:rsid w:val="00E2534C"/>
    <w:rsid w:val="00E257A9"/>
    <w:rsid w:val="00E36F1F"/>
    <w:rsid w:val="00E40C5A"/>
    <w:rsid w:val="00E42B8D"/>
    <w:rsid w:val="00E4394F"/>
    <w:rsid w:val="00E43F09"/>
    <w:rsid w:val="00E51472"/>
    <w:rsid w:val="00E52A5B"/>
    <w:rsid w:val="00E5417E"/>
    <w:rsid w:val="00E55481"/>
    <w:rsid w:val="00E60B95"/>
    <w:rsid w:val="00E62297"/>
    <w:rsid w:val="00E62E3C"/>
    <w:rsid w:val="00E668F9"/>
    <w:rsid w:val="00E66DBC"/>
    <w:rsid w:val="00E673CE"/>
    <w:rsid w:val="00E71EDA"/>
    <w:rsid w:val="00E76702"/>
    <w:rsid w:val="00E900BF"/>
    <w:rsid w:val="00E906B6"/>
    <w:rsid w:val="00E90770"/>
    <w:rsid w:val="00E91E23"/>
    <w:rsid w:val="00E94132"/>
    <w:rsid w:val="00E94155"/>
    <w:rsid w:val="00E94BD3"/>
    <w:rsid w:val="00E96217"/>
    <w:rsid w:val="00EA07A1"/>
    <w:rsid w:val="00EA40CB"/>
    <w:rsid w:val="00EA4760"/>
    <w:rsid w:val="00EA4B22"/>
    <w:rsid w:val="00EB1C18"/>
    <w:rsid w:val="00EB257D"/>
    <w:rsid w:val="00EB385D"/>
    <w:rsid w:val="00EB64C2"/>
    <w:rsid w:val="00EB7D7E"/>
    <w:rsid w:val="00EC0D39"/>
    <w:rsid w:val="00EC2599"/>
    <w:rsid w:val="00EC3140"/>
    <w:rsid w:val="00EC64EA"/>
    <w:rsid w:val="00EC7CC1"/>
    <w:rsid w:val="00ED0FC2"/>
    <w:rsid w:val="00ED13AB"/>
    <w:rsid w:val="00ED1890"/>
    <w:rsid w:val="00ED1F1C"/>
    <w:rsid w:val="00ED2F51"/>
    <w:rsid w:val="00ED5911"/>
    <w:rsid w:val="00EE01B6"/>
    <w:rsid w:val="00EE0D36"/>
    <w:rsid w:val="00EE14C5"/>
    <w:rsid w:val="00EE331B"/>
    <w:rsid w:val="00EE48E4"/>
    <w:rsid w:val="00EE520F"/>
    <w:rsid w:val="00EE593A"/>
    <w:rsid w:val="00EE70C9"/>
    <w:rsid w:val="00EF4A26"/>
    <w:rsid w:val="00F003D2"/>
    <w:rsid w:val="00F0196B"/>
    <w:rsid w:val="00F04716"/>
    <w:rsid w:val="00F05AF6"/>
    <w:rsid w:val="00F071E7"/>
    <w:rsid w:val="00F110D2"/>
    <w:rsid w:val="00F134C1"/>
    <w:rsid w:val="00F15442"/>
    <w:rsid w:val="00F15798"/>
    <w:rsid w:val="00F219D7"/>
    <w:rsid w:val="00F21B87"/>
    <w:rsid w:val="00F21C95"/>
    <w:rsid w:val="00F25753"/>
    <w:rsid w:val="00F33E98"/>
    <w:rsid w:val="00F346C0"/>
    <w:rsid w:val="00F35A77"/>
    <w:rsid w:val="00F37269"/>
    <w:rsid w:val="00F37611"/>
    <w:rsid w:val="00F40188"/>
    <w:rsid w:val="00F426E0"/>
    <w:rsid w:val="00F429CF"/>
    <w:rsid w:val="00F430EC"/>
    <w:rsid w:val="00F440AC"/>
    <w:rsid w:val="00F44397"/>
    <w:rsid w:val="00F46E14"/>
    <w:rsid w:val="00F47B92"/>
    <w:rsid w:val="00F5084C"/>
    <w:rsid w:val="00F52B75"/>
    <w:rsid w:val="00F5477A"/>
    <w:rsid w:val="00F54950"/>
    <w:rsid w:val="00F632DF"/>
    <w:rsid w:val="00F63485"/>
    <w:rsid w:val="00F6456C"/>
    <w:rsid w:val="00F6462D"/>
    <w:rsid w:val="00F675FC"/>
    <w:rsid w:val="00F67EFC"/>
    <w:rsid w:val="00F70DA5"/>
    <w:rsid w:val="00F7352E"/>
    <w:rsid w:val="00F738C8"/>
    <w:rsid w:val="00F738DF"/>
    <w:rsid w:val="00F743CC"/>
    <w:rsid w:val="00F77917"/>
    <w:rsid w:val="00F81C5C"/>
    <w:rsid w:val="00F839EE"/>
    <w:rsid w:val="00F86481"/>
    <w:rsid w:val="00F8717C"/>
    <w:rsid w:val="00F90579"/>
    <w:rsid w:val="00F92A3F"/>
    <w:rsid w:val="00F93A15"/>
    <w:rsid w:val="00F93E71"/>
    <w:rsid w:val="00F970DA"/>
    <w:rsid w:val="00F9754E"/>
    <w:rsid w:val="00FA252D"/>
    <w:rsid w:val="00FA3DFC"/>
    <w:rsid w:val="00FA7CAC"/>
    <w:rsid w:val="00FB315B"/>
    <w:rsid w:val="00FB3473"/>
    <w:rsid w:val="00FB485A"/>
    <w:rsid w:val="00FB6AF0"/>
    <w:rsid w:val="00FB76D7"/>
    <w:rsid w:val="00FC3C9F"/>
    <w:rsid w:val="00FC45D2"/>
    <w:rsid w:val="00FC5E4F"/>
    <w:rsid w:val="00FC66EA"/>
    <w:rsid w:val="00FD03C8"/>
    <w:rsid w:val="00FD3DA4"/>
    <w:rsid w:val="00FD690E"/>
    <w:rsid w:val="00FE177A"/>
    <w:rsid w:val="00FE2ACC"/>
    <w:rsid w:val="00FE33BE"/>
    <w:rsid w:val="00FE344C"/>
    <w:rsid w:val="00FE3EE2"/>
    <w:rsid w:val="00FE5787"/>
    <w:rsid w:val="00FE6DD4"/>
    <w:rsid w:val="00FF2B66"/>
    <w:rsid w:val="00FF50AB"/>
    <w:rsid w:val="00FF63BC"/>
    <w:rsid w:val="00FF6709"/>
    <w:rsid w:val="15CBFDC3"/>
    <w:rsid w:val="562CAC6B"/>
    <w:rsid w:val="762FC8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B1516"/>
  <w15:docId w15:val="{5B4E7316-7024-42A0-A50B-A52BA370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73B"/>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5373B"/>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73B"/>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5373B"/>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5373B"/>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5373B"/>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5373B"/>
    <w:rPr>
      <w:rFonts w:ascii="Arial" w:hAnsi="Arial"/>
      <w:b/>
      <w:color w:val="0303B8" w:themeColor="text1"/>
      <w:u w:val="none"/>
    </w:rPr>
  </w:style>
  <w:style w:type="paragraph" w:styleId="Listenabsatz">
    <w:name w:val="List Paragraph"/>
    <w:basedOn w:val="Standard"/>
    <w:uiPriority w:val="34"/>
    <w:qFormat/>
    <w:rsid w:val="0045373B"/>
    <w:pPr>
      <w:ind w:left="720"/>
      <w:contextualSpacing/>
    </w:pPr>
  </w:style>
  <w:style w:type="paragraph" w:customStyle="1" w:styleId="Bullets">
    <w:name w:val="Bullets"/>
    <w:basedOn w:val="Standard"/>
    <w:qFormat/>
    <w:rsid w:val="0045373B"/>
    <w:pPr>
      <w:numPr>
        <w:numId w:val="23"/>
      </w:numPr>
    </w:pPr>
    <w:rPr>
      <w:rFonts w:cs="Arial"/>
      <w:bCs/>
      <w:szCs w:val="18"/>
    </w:rPr>
  </w:style>
  <w:style w:type="paragraph" w:customStyle="1" w:styleId="Tableleftaligned">
    <w:name w:val="Table left aligned"/>
    <w:basedOn w:val="Standard"/>
    <w:qFormat/>
    <w:rsid w:val="0045373B"/>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5373B"/>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5373B"/>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53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5373B"/>
    <w:rPr>
      <w:rFonts w:ascii="Arial" w:hAnsi="Arial"/>
      <w:b/>
      <w:color w:val="0303B8" w:themeColor="text1"/>
      <w:sz w:val="23"/>
      <w:lang w:val="en-US"/>
    </w:rPr>
  </w:style>
  <w:style w:type="paragraph" w:styleId="Kommentartext">
    <w:name w:val="annotation text"/>
    <w:basedOn w:val="Standard"/>
    <w:link w:val="KommentartextZchn"/>
    <w:uiPriority w:val="99"/>
    <w:unhideWhenUsed/>
    <w:rsid w:val="0045373B"/>
    <w:rPr>
      <w:rFonts w:eastAsiaTheme="minorHAnsi" w:cstheme="minorBidi"/>
      <w:szCs w:val="20"/>
      <w:lang w:val="en-GB"/>
    </w:rPr>
  </w:style>
  <w:style w:type="character" w:customStyle="1" w:styleId="KommentartextZchn">
    <w:name w:val="Kommentartext Zchn"/>
    <w:basedOn w:val="Absatz-Standardschriftart"/>
    <w:link w:val="Kommentartext"/>
    <w:uiPriority w:val="99"/>
    <w:rsid w:val="0045373B"/>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5373B"/>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5373B"/>
    <w:rPr>
      <w:sz w:val="16"/>
      <w:szCs w:val="16"/>
    </w:rPr>
  </w:style>
  <w:style w:type="paragraph" w:styleId="Kommentarthema">
    <w:name w:val="annotation subject"/>
    <w:basedOn w:val="Kommentartext"/>
    <w:next w:val="Kommentartext"/>
    <w:link w:val="KommentarthemaZchn"/>
    <w:uiPriority w:val="99"/>
    <w:semiHidden/>
    <w:unhideWhenUsed/>
    <w:rsid w:val="0045373B"/>
    <w:rPr>
      <w:rFonts w:ascii="Cambria" w:eastAsia="Cambria" w:hAnsi="Cambria"/>
      <w:b/>
      <w:bCs/>
    </w:rPr>
  </w:style>
  <w:style w:type="character" w:customStyle="1" w:styleId="KommentarthemaZchn">
    <w:name w:val="Kommentarthema Zchn"/>
    <w:basedOn w:val="KommentartextZchn"/>
    <w:link w:val="Kommentarthema"/>
    <w:uiPriority w:val="99"/>
    <w:semiHidden/>
    <w:rsid w:val="0045373B"/>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5373B"/>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5373B"/>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5373B"/>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5373B"/>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5373B"/>
  </w:style>
  <w:style w:type="paragraph" w:customStyle="1" w:styleId="Seite">
    <w:name w:val="Seite"/>
    <w:basedOn w:val="Fuzeile"/>
    <w:rsid w:val="0045373B"/>
    <w:pPr>
      <w:framePr w:w="496" w:wrap="none" w:vAnchor="text" w:hAnchor="margin" w:xAlign="right" w:y="6"/>
      <w:spacing w:line="240" w:lineRule="auto"/>
      <w:jc w:val="right"/>
    </w:pPr>
    <w:rPr>
      <w:sz w:val="18"/>
    </w:rPr>
  </w:style>
  <w:style w:type="paragraph" w:customStyle="1" w:styleId="FooterHead">
    <w:name w:val="Footer Head"/>
    <w:basedOn w:val="Fuzeile"/>
    <w:qFormat/>
    <w:rsid w:val="0045373B"/>
    <w:rPr>
      <w:b/>
      <w:szCs w:val="12"/>
    </w:rPr>
  </w:style>
  <w:style w:type="character" w:styleId="NichtaufgelsteErwhnung">
    <w:name w:val="Unresolved Mention"/>
    <w:basedOn w:val="Absatz-Standardschriftart"/>
    <w:uiPriority w:val="99"/>
    <w:semiHidden/>
    <w:unhideWhenUsed/>
    <w:rsid w:val="0045373B"/>
    <w:rPr>
      <w:color w:val="605E5C"/>
      <w:shd w:val="clear" w:color="auto" w:fill="E1DFDD"/>
    </w:rPr>
  </w:style>
  <w:style w:type="paragraph" w:customStyle="1" w:styleId="BoilerplateBold">
    <w:name w:val="Boilerplate Bold"/>
    <w:basedOn w:val="Standard"/>
    <w:qFormat/>
    <w:rsid w:val="0045373B"/>
    <w:rPr>
      <w:b/>
      <w:color w:val="0303B8" w:themeColor="text1"/>
      <w:sz w:val="18"/>
      <w:szCs w:val="18"/>
    </w:rPr>
  </w:style>
  <w:style w:type="paragraph" w:customStyle="1" w:styleId="Boilerplate">
    <w:name w:val="Boilerplate"/>
    <w:basedOn w:val="Standard"/>
    <w:qFormat/>
    <w:rsid w:val="0045373B"/>
    <w:rPr>
      <w:color w:val="808080" w:themeColor="background1" w:themeShade="80"/>
      <w:sz w:val="18"/>
      <w:szCs w:val="18"/>
    </w:rPr>
  </w:style>
  <w:style w:type="paragraph" w:customStyle="1" w:styleId="Publicationframedate">
    <w:name w:val="Publication frame/date"/>
    <w:basedOn w:val="Standard"/>
    <w:qFormat/>
    <w:rsid w:val="0045373B"/>
    <w:pPr>
      <w:tabs>
        <w:tab w:val="right" w:pos="10205"/>
      </w:tabs>
    </w:pPr>
    <w:rPr>
      <w:b/>
      <w:bCs/>
      <w:color w:val="808080" w:themeColor="background1" w:themeShade="80"/>
      <w:spacing w:val="4"/>
      <w:sz w:val="18"/>
      <w:szCs w:val="18"/>
    </w:rPr>
  </w:style>
  <w:style w:type="paragraph" w:customStyle="1" w:styleId="BulletsIntroVibrant">
    <w:name w:val="Bullets Intro Vibrant"/>
    <w:basedOn w:val="Bullets"/>
    <w:qFormat/>
    <w:rsid w:val="0045373B"/>
    <w:rPr>
      <w:color w:val="0303B8" w:themeColor="text1"/>
      <w:lang w:val="de-DE"/>
    </w:rPr>
  </w:style>
  <w:style w:type="paragraph" w:customStyle="1" w:styleId="TableHead1">
    <w:name w:val="Table Head 1"/>
    <w:basedOn w:val="Standard"/>
    <w:qFormat/>
    <w:rsid w:val="0045373B"/>
    <w:rPr>
      <w:b/>
      <w:color w:val="0303B8" w:themeColor="text1"/>
      <w:sz w:val="24"/>
    </w:rPr>
  </w:style>
  <w:style w:type="character" w:styleId="BesuchterLink">
    <w:name w:val="FollowedHyperlink"/>
    <w:basedOn w:val="Absatz-Standardschriftart"/>
    <w:uiPriority w:val="99"/>
    <w:semiHidden/>
    <w:unhideWhenUsed/>
    <w:rsid w:val="0045373B"/>
    <w:rPr>
      <w:color w:val="1F9DFF" w:themeColor="followedHyperlink"/>
      <w:u w:val="single"/>
    </w:rPr>
  </w:style>
  <w:style w:type="paragraph" w:customStyle="1" w:styleId="CaptionSource">
    <w:name w:val="Caption &amp; Source"/>
    <w:basedOn w:val="Tableleftaligned"/>
    <w:qFormat/>
    <w:rsid w:val="0045373B"/>
    <w:rPr>
      <w:lang w:val="de-DE" w:eastAsia="de-DE"/>
    </w:rPr>
  </w:style>
  <w:style w:type="paragraph" w:customStyle="1" w:styleId="TopicLine">
    <w:name w:val="Topic Line"/>
    <w:qFormat/>
    <w:rsid w:val="0045373B"/>
    <w:pPr>
      <w:spacing w:after="120"/>
    </w:pPr>
    <w:rPr>
      <w:rFonts w:ascii="Arial" w:eastAsia="Times New Roman" w:hAnsi="Arial" w:cstheme="majorBidi"/>
      <w:color w:val="0303B8" w:themeColor="text1"/>
      <w:sz w:val="23"/>
      <w:szCs w:val="32"/>
      <w:lang w:val="en-US"/>
    </w:rPr>
  </w:style>
  <w:style w:type="character" w:styleId="Fett">
    <w:name w:val="Strong"/>
    <w:basedOn w:val="Absatz-Standardschriftart"/>
    <w:uiPriority w:val="22"/>
    <w:qFormat/>
    <w:rsid w:val="00E90770"/>
    <w:rPr>
      <w:b/>
      <w:bCs/>
    </w:rPr>
  </w:style>
  <w:style w:type="paragraph" w:styleId="berarbeitung">
    <w:name w:val="Revision"/>
    <w:hidden/>
    <w:uiPriority w:val="99"/>
    <w:semiHidden/>
    <w:rsid w:val="00D951A3"/>
    <w:rPr>
      <w:rFonts w:ascii="Arial" w:eastAsia="Cambria" w:hAnsi="Arial"/>
      <w:color w:val="000000" w:themeColor="accent1"/>
      <w:sz w:val="23"/>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898975881">
      <w:bodyDiv w:val="1"/>
      <w:marLeft w:val="0"/>
      <w:marRight w:val="0"/>
      <w:marTop w:val="0"/>
      <w:marBottom w:val="0"/>
      <w:divBdr>
        <w:top w:val="none" w:sz="0" w:space="0" w:color="auto"/>
        <w:left w:val="none" w:sz="0" w:space="0" w:color="auto"/>
        <w:bottom w:val="none" w:sz="0" w:space="0" w:color="auto"/>
        <w:right w:val="none" w:sz="0" w:space="0" w:color="auto"/>
      </w:divBdr>
    </w:div>
    <w:div w:id="1299383730">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en/company/media/features/index.jsp"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ea.com/en/company/media/media-center/index.jsp" TargetMode="External"/><Relationship Id="rId17" Type="http://schemas.openxmlformats.org/officeDocument/2006/relationships/hyperlink" Target="http://www.youtube.com/user/TheGEAGrou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inkedin.com/company/geagrou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ea.com/en/index.j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en/company/media/events/index.jsp"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986f87-5453-4b4c-b290-3133c3a4f9c0">
      <Terms xmlns="http://schemas.microsoft.com/office/infopath/2007/PartnerControls"/>
    </lcf76f155ced4ddcb4097134ff3c332f>
    <TaxCatchAll xmlns="f60619f9-f743-474d-9d2d-874862e5ec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D5CAF9EF7FC3479A4873089E35ED97" ma:contentTypeVersion="19" ma:contentTypeDescription="Create a new document." ma:contentTypeScope="" ma:versionID="a3273e3371a91d61515add9eaa11cfc7">
  <xsd:schema xmlns:xsd="http://www.w3.org/2001/XMLSchema" xmlns:xs="http://www.w3.org/2001/XMLSchema" xmlns:p="http://schemas.microsoft.com/office/2006/metadata/properties" xmlns:ns2="4c986f87-5453-4b4c-b290-3133c3a4f9c0" xmlns:ns3="f60619f9-f743-474d-9d2d-874862e5ecd9" targetNamespace="http://schemas.microsoft.com/office/2006/metadata/properties" ma:root="true" ma:fieldsID="1864c9b86c2ee4dfa15e9f35bef201f2" ns2:_="" ns3:_="">
    <xsd:import namespace="4c986f87-5453-4b4c-b290-3133c3a4f9c0"/>
    <xsd:import namespace="f60619f9-f743-474d-9d2d-874862e5ec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86f87-5453-4b4c-b290-3133c3a4f9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69dfa5d-abda-4aae-85b5-f93055ac4d71" ma:termSetId="09814cd3-568e-fe90-9814-8d621ff8fb84" ma:anchorId="fba54fb3-c3e1-fe81-a776-ca4b69148c4d" ma:open="true" ma:isKeyword="false">
      <xsd:complexType>
        <xsd:sequence>
          <xsd:element ref="pc:Terms" minOccurs="0" maxOccurs="1"/>
        </xsd:sequence>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0619f9-f743-474d-9d2d-874862e5ecd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a32f2b8-a531-4677-88a2-e2b059ac6dcd}" ma:internalName="TaxCatchAll" ma:showField="CatchAllData" ma:web="f60619f9-f743-474d-9d2d-874862e5ecd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 ds:uri="4c986f87-5453-4b4c-b290-3133c3a4f9c0"/>
    <ds:schemaRef ds:uri="f60619f9-f743-474d-9d2d-874862e5ecd9"/>
  </ds:schemaRefs>
</ds:datastoreItem>
</file>

<file path=customXml/itemProps2.xml><?xml version="1.0" encoding="utf-8"?>
<ds:datastoreItem xmlns:ds="http://schemas.openxmlformats.org/officeDocument/2006/customXml" ds:itemID="{A568B1D6-007B-47A6-BB0B-227E56973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986f87-5453-4b4c-b290-3133c3a4f9c0"/>
    <ds:schemaRef ds:uri="f60619f9-f743-474d-9d2d-874862e5e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4.xml><?xml version="1.0" encoding="utf-8"?>
<ds:datastoreItem xmlns:ds="http://schemas.openxmlformats.org/officeDocument/2006/customXml" ds:itemID="{05D0D2C8-731D-4433-989A-B705A0FB18C9}">
  <ds:schemaRefs>
    <ds:schemaRef ds:uri="http://schemas.microsoft.com/sharepoint/v3/contenttype/forms"/>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4061</Characters>
  <Application>Microsoft Office Word</Application>
  <DocSecurity>0</DocSecurity>
  <Lines>33</Lines>
  <Paragraphs>9</Paragraphs>
  <ScaleCrop>false</ScaleCrop>
  <Manager/>
  <Company>luhmann &amp; friends</Company>
  <LinksUpToDate>false</LinksUpToDate>
  <CharactersWithSpaces>4696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Meierotto, Nicole</dc:creator>
  <cp:keywords/>
  <dc:description/>
  <cp:lastModifiedBy>Golek, Michael Dr.</cp:lastModifiedBy>
  <cp:revision>2</cp:revision>
  <cp:lastPrinted>2021-09-10T11:25:00Z</cp:lastPrinted>
  <dcterms:created xsi:type="dcterms:W3CDTF">2026-10-05T13:58:00Z</dcterms:created>
  <dcterms:modified xsi:type="dcterms:W3CDTF">2026-10-05T13:58:00Z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0x010100D3D5CAF9EF7FC3479A4873089E35ED97</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docLang">
    <vt:lpwstr>en</vt:lpwstr>
  </property>
  <property fmtid="{D5CDD505-2E9C-101B-9397-08002B2CF9AE}" pid="11" name="MediaServiceImageTags">
    <vt:lpwstr/>
  </property>
</Properties>
</file>