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6E2E01DA" w:rsidR="008C3570" w:rsidRPr="00C47A2C" w:rsidRDefault="00681939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1" behindDoc="0" locked="1" layoutInCell="1" allowOverlap="1" wp14:anchorId="40E6A3B2" wp14:editId="011885CF">
            <wp:simplePos x="0" y="0"/>
            <wp:positionH relativeFrom="page">
              <wp:align>left</wp:align>
            </wp:positionH>
            <wp:positionV relativeFrom="paragraph">
              <wp:posOffset>-1205923</wp:posOffset>
            </wp:positionV>
            <wp:extent cx="7581600" cy="3380400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" r="-19"/>
                    <a:stretch/>
                  </pic:blipFill>
                  <pic:spPr bwMode="auto">
                    <a:xfrm>
                      <a:off x="0" y="0"/>
                      <a:ext cx="7581600" cy="33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6" behindDoc="1" locked="0" layoutInCell="1" allowOverlap="1" wp14:anchorId="0A273A97" wp14:editId="7609F596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50AE69B8" w:rsidR="009B4D20" w:rsidRPr="00C47A2C" w:rsidRDefault="009A279F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58247" behindDoc="0" locked="0" layoutInCell="1" allowOverlap="1" wp14:anchorId="1302D510" wp14:editId="02C79128">
            <wp:simplePos x="0" y="0"/>
            <wp:positionH relativeFrom="column">
              <wp:posOffset>-89535</wp:posOffset>
            </wp:positionH>
            <wp:positionV relativeFrom="paragraph">
              <wp:posOffset>153035</wp:posOffset>
            </wp:positionV>
            <wp:extent cx="5181600" cy="453793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11" cy="46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50BE" w14:textId="4F522552" w:rsidR="009B4D20" w:rsidRPr="00C47A2C" w:rsidRDefault="009B4D20" w:rsidP="0037022C">
      <w:pPr>
        <w:rPr>
          <w:color w:val="575757" w:themeColor="text1"/>
          <w:sz w:val="20"/>
        </w:rPr>
      </w:pPr>
    </w:p>
    <w:p w14:paraId="58D4234E" w14:textId="0A738A9E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66C4A391" w:rsidR="00282BC4" w:rsidRPr="00C47A2C" w:rsidRDefault="00282BC4" w:rsidP="0037022C">
      <w:pPr>
        <w:pStyle w:val="Textkrper"/>
        <w:spacing w:before="101"/>
        <w:rPr>
          <w:color w:val="575757" w:themeColor="text1"/>
        </w:rPr>
      </w:pPr>
    </w:p>
    <w:p w14:paraId="530CA81F" w14:textId="04D57EDD" w:rsidR="00A07133" w:rsidRPr="00C47A2C" w:rsidRDefault="00A07133" w:rsidP="0037022C">
      <w:pPr>
        <w:pStyle w:val="Textkrper"/>
        <w:spacing w:before="101"/>
        <w:rPr>
          <w:color w:val="575757" w:themeColor="text1"/>
        </w:rPr>
      </w:pPr>
    </w:p>
    <w:p w14:paraId="1DDA637E" w14:textId="0B30C891" w:rsidR="00FB0F61" w:rsidRPr="003B7049" w:rsidRDefault="0055227C" w:rsidP="0037022C">
      <w:pPr>
        <w:pStyle w:val="Textkrper"/>
        <w:spacing w:before="101"/>
        <w:rPr>
          <w:b/>
          <w:color w:val="575757" w:themeColor="text1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30782B21" w:rsidR="00722F7E" w:rsidRPr="00DC365E" w:rsidRDefault="00A706A5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="00587EDC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4</w:t>
                            </w:r>
                            <w:r w:rsidR="007309ED" w:rsidRPr="00E51EA9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9226C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Juni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30782B21" w:rsidR="00722F7E" w:rsidRPr="00DC365E" w:rsidRDefault="00A706A5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2</w:t>
                      </w:r>
                      <w:r w:rsidR="00587EDC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4</w:t>
                      </w:r>
                      <w:r w:rsidR="007309ED" w:rsidRPr="00E51EA9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. </w:t>
                      </w:r>
                      <w:r w:rsidR="00B9226C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Juni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7B8B71" w14:textId="59E2074D" w:rsidR="005D7B5B" w:rsidRPr="00C47A2C" w:rsidRDefault="00DB45EE" w:rsidP="00EE3E2C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>Solution Partner Designation</w:t>
      </w:r>
    </w:p>
    <w:p w14:paraId="2DBEE600" w14:textId="2B04794B" w:rsidR="00E72689" w:rsidRPr="00C47A2C" w:rsidRDefault="00CC0483" w:rsidP="00E51EA9">
      <w:pPr>
        <w:pStyle w:val="EinfAbs"/>
        <w:spacing w:after="240" w:line="240" w:lineRule="auto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C47A2C">
        <w:rPr>
          <w:rFonts w:ascii="Segoe UI"/>
          <w:noProof/>
          <w:color w:val="575757" w:themeColor="text1"/>
          <w:sz w:val="52"/>
          <w:szCs w:val="52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29C606" wp14:editId="35C1A44A">
                <wp:simplePos x="0" y="0"/>
                <wp:positionH relativeFrom="column">
                  <wp:posOffset>5085715</wp:posOffset>
                </wp:positionH>
                <wp:positionV relativeFrom="paragraph">
                  <wp:posOffset>10160</wp:posOffset>
                </wp:positionV>
                <wp:extent cx="1600200" cy="6362700"/>
                <wp:effectExtent l="0" t="0" r="0" b="1397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6631C" w14:textId="77777777" w:rsidR="006929D0" w:rsidRDefault="006929D0" w:rsidP="006929D0">
                            <w:pPr>
                              <w:pStyle w:val="Textkrper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6384E39D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7C1CF1F2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7AD10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BB25DD9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4C7395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9F024B5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CBD2CFC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073BBB4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F4C17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AF6466" w14:textId="77777777" w:rsidR="006929D0" w:rsidRDefault="006929D0" w:rsidP="006929D0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AB794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658FCBA" w14:textId="77777777" w:rsidR="006929D0" w:rsidRPr="001043F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0EE43454" w14:textId="77777777" w:rsidR="006929D0" w:rsidRPr="001043F0" w:rsidRDefault="006929D0" w:rsidP="006929D0">
                            <w:pPr>
                              <w:pStyle w:val="Textkrper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3B83C4D" w14:textId="77777777" w:rsidR="006929D0" w:rsidRPr="001043F0" w:rsidRDefault="006929D0" w:rsidP="006929D0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2DEE423F" w14:textId="77777777" w:rsidR="006929D0" w:rsidRPr="001043F0" w:rsidRDefault="006929D0" w:rsidP="00991E62">
                            <w:pPr>
                              <w:pStyle w:val="Textkrper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2870306C" w14:textId="77777777" w:rsidR="006929D0" w:rsidRPr="001043F0" w:rsidRDefault="006929D0" w:rsidP="006929D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72FE6849" w14:textId="03189D1A" w:rsidR="006929D0" w:rsidRPr="001043F0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 w:rsidR="00B837A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24F3BC8C" w14:textId="77777777" w:rsidR="006929D0" w:rsidRPr="00991E62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3594FC6F" w14:textId="77777777" w:rsidR="006929D0" w:rsidRPr="00991E62" w:rsidRDefault="006929D0" w:rsidP="006929D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2FA5034B" w14:textId="77777777" w:rsidR="006929D0" w:rsidRPr="00991E62" w:rsidRDefault="006929D0" w:rsidP="006929D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687C2D55" w14:textId="77777777" w:rsidR="006929D0" w:rsidRPr="001043F0" w:rsidRDefault="006929D0" w:rsidP="006929D0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4B55E5F6" wp14:editId="3963E4D6">
                                  <wp:extent cx="160020" cy="160020"/>
                                  <wp:effectExtent l="0" t="0" r="0" b="0"/>
                                  <wp:docPr id="747663523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34BFCAAB" w14:textId="14018D5D" w:rsidR="00DC2DA0" w:rsidRPr="001043F0" w:rsidRDefault="00DC2DA0" w:rsidP="00DC2DA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Ann Holz</w:t>
                            </w:r>
                          </w:p>
                          <w:p w14:paraId="3CCED0F2" w14:textId="12066A13" w:rsidR="00DC2DA0" w:rsidRPr="004240D9" w:rsidRDefault="002165D9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DD07D5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Sprecherin SAP Dig.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Enterprises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Cyber Security, 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F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uture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of 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Work </w:t>
                            </w:r>
                            <w:r w:rsidR="0046260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&amp;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 CSR</w:t>
                            </w:r>
                          </w:p>
                          <w:p w14:paraId="6532B10C" w14:textId="4DE16E60" w:rsidR="00DC2DA0" w:rsidRPr="004240D9" w:rsidRDefault="00DC2DA0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  <w:lang w:val="en-US"/>
                              </w:rPr>
                            </w:pP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+49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(0)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152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22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60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56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61</w:t>
                            </w:r>
                          </w:p>
                          <w:p w14:paraId="39FC9056" w14:textId="77777777" w:rsidR="00DA3F2C" w:rsidRPr="00DA3F2C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"mailto:Ann.Holz</w:instrText>
                            </w:r>
                            <w:r w:rsidRPr="00AD2721"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@mhp.com</w:instrText>
                            </w:r>
                          </w:p>
                          <w:p w14:paraId="2939F8A1" w14:textId="77777777" w:rsidR="00DA3F2C" w:rsidRPr="00AA4004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separate"/>
                            </w:r>
                            <w:r w:rsidRPr="00AA4004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  <w:t>Ann.Holz@mhp.com</w:t>
                            </w:r>
                          </w:p>
                          <w:p w14:paraId="3B1A314B" w14:textId="3003F39C" w:rsidR="00DC2DA0" w:rsidRPr="001043F0" w:rsidRDefault="00DA3F2C" w:rsidP="00DC2DA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  <w:p w14:paraId="4041BB6B" w14:textId="1E1212B6" w:rsidR="00DC2DA0" w:rsidRPr="005E61AC" w:rsidRDefault="00DC2DA0" w:rsidP="005E61AC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50A20C90" wp14:editId="34D1D10F">
                                  <wp:extent cx="152400" cy="152400"/>
                                  <wp:effectExtent l="0" t="0" r="0" b="0"/>
                                  <wp:docPr id="1703051532" name="Grafik 1703051532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2802233" name="Grafik 402802233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F1671" w14:textId="77777777" w:rsidR="001349B5" w:rsidRDefault="001349B5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1027C651" w14:textId="77777777" w:rsidR="00475CD3" w:rsidRDefault="00475CD3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85DF95E" w14:textId="77777777" w:rsidR="000F4F3A" w:rsidRDefault="000F4F3A" w:rsidP="000F4F3A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28346DAE" w14:textId="498D963F" w:rsidR="000F4F3A" w:rsidRPr="005D74C7" w:rsidRDefault="005D74C7" w:rsidP="000F4F3A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F4F3A"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3E6799FE" w14:textId="2EF089F8" w:rsidR="00FB0F61" w:rsidRPr="00BE78EA" w:rsidRDefault="005D74C7" w:rsidP="00FB0F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606" id="Textfeld 7" o:spid="_x0000_s1027" type="#_x0000_t202" style="position:absolute;margin-left:400.45pt;margin-top:.8pt;width:126pt;height:50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" filled="f" stroked="f" strokeweight=".5pt">
                <v:textbox inset="4mm,0,0,0">
                  <w:txbxContent>
                    <w:p w14:paraId="0A36631C" w14:textId="77777777" w:rsidR="006929D0" w:rsidRDefault="006929D0" w:rsidP="006929D0">
                      <w:pPr>
                        <w:pStyle w:val="Textkrper"/>
                        <w:spacing w:before="11"/>
                        <w:rPr>
                          <w:sz w:val="26"/>
                        </w:rPr>
                      </w:pPr>
                    </w:p>
                    <w:p w14:paraId="6384E39D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7C1CF1F2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7AD10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BB25DD9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4C7395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9F024B5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CBD2CFC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073BBB4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F4C17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AF6466" w14:textId="77777777" w:rsidR="006929D0" w:rsidRDefault="006929D0" w:rsidP="006929D0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AB794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658FCBA" w14:textId="77777777" w:rsidR="006929D0" w:rsidRPr="001043F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0EE43454" w14:textId="77777777" w:rsidR="006929D0" w:rsidRPr="001043F0" w:rsidRDefault="006929D0" w:rsidP="006929D0">
                      <w:pPr>
                        <w:pStyle w:val="Textkrper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3B83C4D" w14:textId="77777777" w:rsidR="006929D0" w:rsidRPr="001043F0" w:rsidRDefault="006929D0" w:rsidP="006929D0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2DEE423F" w14:textId="77777777" w:rsidR="006929D0" w:rsidRPr="001043F0" w:rsidRDefault="006929D0" w:rsidP="00991E62">
                      <w:pPr>
                        <w:pStyle w:val="Textkrper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2870306C" w14:textId="77777777" w:rsidR="006929D0" w:rsidRPr="001043F0" w:rsidRDefault="006929D0" w:rsidP="006929D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72FE6849" w14:textId="03189D1A" w:rsidR="006929D0" w:rsidRPr="001043F0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 w:rsidR="00B837A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24F3BC8C" w14:textId="77777777" w:rsidR="006929D0" w:rsidRPr="00991E62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3594FC6F" w14:textId="77777777" w:rsidR="006929D0" w:rsidRPr="00991E62" w:rsidRDefault="006929D0" w:rsidP="006929D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2FA5034B" w14:textId="77777777" w:rsidR="006929D0" w:rsidRPr="00991E62" w:rsidRDefault="006929D0" w:rsidP="006929D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687C2D55" w14:textId="77777777" w:rsidR="006929D0" w:rsidRPr="001043F0" w:rsidRDefault="006929D0" w:rsidP="006929D0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4B55E5F6" wp14:editId="3963E4D6">
                            <wp:extent cx="160020" cy="160020"/>
                            <wp:effectExtent l="0" t="0" r="0" b="0"/>
                            <wp:docPr id="747663523" name="Picture 1597392251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34BFCAAB" w14:textId="14018D5D" w:rsidR="00DC2DA0" w:rsidRPr="001043F0" w:rsidRDefault="00DC2DA0" w:rsidP="00DC2DA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Ann Holz</w:t>
                      </w:r>
                    </w:p>
                    <w:p w14:paraId="3CCED0F2" w14:textId="12066A13" w:rsidR="00DC2DA0" w:rsidRPr="004240D9" w:rsidRDefault="002165D9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DD07D5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Sprecherin SAP Dig.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Enterprises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,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Cyber Security, 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F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uture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of 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Work </w:t>
                      </w:r>
                      <w:r w:rsidR="0046260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&amp;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 CSR</w:t>
                      </w:r>
                    </w:p>
                    <w:p w14:paraId="6532B10C" w14:textId="4DE16E60" w:rsidR="00DC2DA0" w:rsidRPr="004240D9" w:rsidRDefault="00DC2DA0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  <w:lang w:val="en-US"/>
                        </w:rPr>
                      </w:pP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+49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(0)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152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22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60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56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61</w:t>
                      </w:r>
                    </w:p>
                    <w:p w14:paraId="39FC9056" w14:textId="77777777" w:rsidR="00DA3F2C" w:rsidRPr="00DA3F2C" w:rsidRDefault="00DA3F2C" w:rsidP="00DC2DA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"mailto:Ann.Holz</w:instrText>
                      </w:r>
                      <w:r w:rsidRPr="00AD2721"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@mhp.com</w:instrText>
                      </w:r>
                    </w:p>
                    <w:p w14:paraId="2939F8A1" w14:textId="77777777" w:rsidR="00DA3F2C" w:rsidRPr="00AA4004" w:rsidRDefault="00DA3F2C" w:rsidP="00DC2DA0">
                      <w:pPr>
                        <w:spacing w:line="202" w:lineRule="exact"/>
                        <w:ind w:left="100"/>
                        <w:rPr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separate"/>
                      </w:r>
                      <w:r w:rsidRPr="00AA4004"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  <w:t>Ann.Holz@mhp.com</w:t>
                      </w:r>
                    </w:p>
                    <w:p w14:paraId="3B1A314B" w14:textId="3003F39C" w:rsidR="00DC2DA0" w:rsidRPr="001043F0" w:rsidRDefault="00DA3F2C" w:rsidP="00DC2DA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end"/>
                      </w:r>
                    </w:p>
                    <w:p w14:paraId="4041BB6B" w14:textId="1E1212B6" w:rsidR="00DC2DA0" w:rsidRPr="005E61AC" w:rsidRDefault="00DC2DA0" w:rsidP="005E61AC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50A20C90" wp14:editId="34D1D10F">
                            <wp:extent cx="152400" cy="152400"/>
                            <wp:effectExtent l="0" t="0" r="0" b="0"/>
                            <wp:docPr id="1703051532" name="Grafik 1703051532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2802233" name="Grafik 402802233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F1671" w14:textId="77777777" w:rsidR="001349B5" w:rsidRDefault="001349B5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1027C651" w14:textId="77777777" w:rsidR="00475CD3" w:rsidRDefault="00475CD3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85DF95E" w14:textId="77777777" w:rsidR="000F4F3A" w:rsidRDefault="000F4F3A" w:rsidP="000F4F3A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28346DAE" w14:textId="498D963F" w:rsidR="000F4F3A" w:rsidRPr="005D74C7" w:rsidRDefault="005D74C7" w:rsidP="000F4F3A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="000F4F3A"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3E6799FE" w14:textId="2EF089F8" w:rsidR="00FB0F61" w:rsidRPr="00BE78EA" w:rsidRDefault="005D74C7" w:rsidP="00FB0F61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443" w:rsidRPr="00033443">
        <w:rPr>
          <w:noProof/>
          <w:color w:val="575757" w:themeColor="text1"/>
        </w:rPr>
        <w:drawing>
          <wp:anchor distT="0" distB="0" distL="114300" distR="114300" simplePos="0" relativeHeight="251658248" behindDoc="0" locked="0" layoutInCell="1" allowOverlap="1" wp14:anchorId="478CA3B5" wp14:editId="087566B4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5EE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MHP </w:t>
      </w:r>
      <w:r w:rsidR="00F744CC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stärkt </w:t>
      </w:r>
      <w:r w:rsidR="00DB45EE">
        <w:rPr>
          <w:rFonts w:ascii="Segoe UI" w:hAnsi="Segoe UI" w:cs="Segoe UI"/>
          <w:b/>
          <w:bCs/>
          <w:color w:val="575757" w:themeColor="text1"/>
          <w:sz w:val="54"/>
          <w:szCs w:val="54"/>
        </w:rPr>
        <w:t>Microsoft</w:t>
      </w:r>
      <w:r w:rsidR="00F744CC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-Expertise in </w:t>
      </w:r>
      <w:r w:rsidR="00DB45EE">
        <w:rPr>
          <w:rFonts w:ascii="Segoe UI" w:hAnsi="Segoe UI" w:cs="Segoe UI"/>
          <w:b/>
          <w:bCs/>
          <w:color w:val="575757" w:themeColor="text1"/>
          <w:sz w:val="54"/>
          <w:szCs w:val="54"/>
        </w:rPr>
        <w:t>Cloud</w:t>
      </w:r>
      <w:r w:rsidR="00B9226C">
        <w:rPr>
          <w:rFonts w:ascii="Segoe UI" w:hAnsi="Segoe UI" w:cs="Segoe UI"/>
          <w:b/>
          <w:bCs/>
          <w:color w:val="575757" w:themeColor="text1"/>
          <w:sz w:val="54"/>
          <w:szCs w:val="54"/>
        </w:rPr>
        <w:t>- und KI-Technologien</w:t>
      </w:r>
      <w:r w:rsidR="00E26EEC" w:rsidRPr="00C47A2C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</w:p>
    <w:p w14:paraId="4523D22A" w14:textId="372F7EA8" w:rsidR="00F964FF" w:rsidRPr="00702D27" w:rsidRDefault="00DB45EE" w:rsidP="00E51EA9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>MHP erhält Solution Partner Designation für „Data &amp; AI“, „Digital &amp; App Innovation“, „Infrastructure“ und „Security“</w:t>
      </w:r>
    </w:p>
    <w:p w14:paraId="0A425E64" w14:textId="3AB73B38" w:rsidR="00F964FF" w:rsidRPr="00702D27" w:rsidRDefault="00DB45EE" w:rsidP="00E51EA9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>Damit verfügt</w:t>
      </w:r>
      <w:r w:rsidR="00E51EA9" w:rsidRPr="00702D27">
        <w:rPr>
          <w:rFonts w:eastAsiaTheme="minorHAnsi"/>
          <w:color w:val="575757" w:themeColor="text1"/>
          <w:sz w:val="20"/>
          <w:szCs w:val="20"/>
        </w:rPr>
        <w:t xml:space="preserve"> die Management- und IT-Beratung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 nun </w:t>
      </w:r>
      <w:r w:rsidR="00F35E74" w:rsidRPr="00702D27">
        <w:rPr>
          <w:rFonts w:eastAsiaTheme="minorHAnsi"/>
          <w:color w:val="575757" w:themeColor="text1"/>
          <w:sz w:val="20"/>
          <w:szCs w:val="20"/>
        </w:rPr>
        <w:t xml:space="preserve">über den offiziellen Status </w:t>
      </w:r>
      <w:r w:rsidR="00811D00" w:rsidRPr="00702D27">
        <w:rPr>
          <w:rFonts w:eastAsiaTheme="minorHAnsi"/>
          <w:color w:val="575757" w:themeColor="text1"/>
          <w:sz w:val="20"/>
          <w:szCs w:val="20"/>
        </w:rPr>
        <w:t xml:space="preserve">in </w:t>
      </w:r>
      <w:r w:rsidRPr="00702D27">
        <w:rPr>
          <w:rFonts w:eastAsiaTheme="minorHAnsi"/>
          <w:color w:val="575757" w:themeColor="text1"/>
          <w:sz w:val="20"/>
          <w:szCs w:val="20"/>
        </w:rPr>
        <w:t>sämtliche</w:t>
      </w:r>
      <w:r w:rsidR="00811D00" w:rsidRPr="00702D27">
        <w:rPr>
          <w:rFonts w:eastAsiaTheme="minorHAnsi"/>
          <w:color w:val="575757" w:themeColor="text1"/>
          <w:sz w:val="20"/>
          <w:szCs w:val="20"/>
        </w:rPr>
        <w:t>n</w:t>
      </w:r>
      <w:r w:rsidR="0014036F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876B03" w:rsidRPr="00702D27">
        <w:rPr>
          <w:rFonts w:eastAsiaTheme="minorHAnsi"/>
          <w:color w:val="575757" w:themeColor="text1"/>
          <w:sz w:val="20"/>
          <w:szCs w:val="20"/>
        </w:rPr>
        <w:t xml:space="preserve">bei </w:t>
      </w:r>
      <w:r w:rsidR="00DF4F8D" w:rsidRPr="00702D27">
        <w:rPr>
          <w:rFonts w:eastAsiaTheme="minorHAnsi"/>
          <w:color w:val="575757" w:themeColor="text1"/>
          <w:sz w:val="20"/>
          <w:szCs w:val="20"/>
        </w:rPr>
        <w:t xml:space="preserve">Microsoft Azure verfügbaren 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Solution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Partner </w:t>
      </w:r>
      <w:r w:rsidRPr="00702D27">
        <w:rPr>
          <w:rFonts w:eastAsiaTheme="minorHAnsi"/>
          <w:color w:val="575757" w:themeColor="text1"/>
          <w:sz w:val="20"/>
          <w:szCs w:val="20"/>
        </w:rPr>
        <w:t>Designations</w:t>
      </w:r>
      <w:r w:rsidR="001D7128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</w:p>
    <w:p w14:paraId="36DBAAFA" w14:textId="3D3AFE83" w:rsidR="00E26EEC" w:rsidRPr="00702D27" w:rsidRDefault="00DB45EE" w:rsidP="00E51EA9">
      <w:pPr>
        <w:pStyle w:val="Listenabsatz"/>
        <w:numPr>
          <w:ilvl w:val="0"/>
          <w:numId w:val="4"/>
        </w:numPr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 xml:space="preserve">Zusätzlich </w:t>
      </w:r>
      <w:r w:rsidR="00E541D2" w:rsidRPr="00702D27">
        <w:rPr>
          <w:rFonts w:eastAsiaTheme="minorHAnsi"/>
          <w:color w:val="575757" w:themeColor="text1"/>
          <w:sz w:val="20"/>
          <w:szCs w:val="20"/>
        </w:rPr>
        <w:t xml:space="preserve">unterstreicht </w:t>
      </w:r>
      <w:r w:rsidR="00E51EA9" w:rsidRPr="00702D27">
        <w:rPr>
          <w:rFonts w:eastAsiaTheme="minorHAnsi"/>
          <w:color w:val="575757" w:themeColor="text1"/>
          <w:sz w:val="20"/>
          <w:szCs w:val="20"/>
        </w:rPr>
        <w:t>MHP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E541D2" w:rsidRPr="00702D27">
        <w:rPr>
          <w:rFonts w:eastAsiaTheme="minorHAnsi"/>
          <w:color w:val="575757" w:themeColor="text1"/>
          <w:sz w:val="20"/>
          <w:szCs w:val="20"/>
        </w:rPr>
        <w:t xml:space="preserve">seine Expertise in </w:t>
      </w:r>
      <w:r w:rsidR="00AD4456" w:rsidRPr="00702D27">
        <w:rPr>
          <w:rFonts w:eastAsiaTheme="minorHAnsi"/>
          <w:color w:val="575757" w:themeColor="text1"/>
          <w:sz w:val="20"/>
          <w:szCs w:val="20"/>
        </w:rPr>
        <w:t xml:space="preserve">wichtigen Innovationsfeldern </w:t>
      </w:r>
      <w:r w:rsidR="00876B03" w:rsidRPr="00702D27">
        <w:rPr>
          <w:rFonts w:eastAsiaTheme="minorHAnsi"/>
          <w:color w:val="575757" w:themeColor="text1"/>
          <w:sz w:val="20"/>
          <w:szCs w:val="20"/>
        </w:rPr>
        <w:t xml:space="preserve">im Bereich </w:t>
      </w:r>
      <w:r w:rsidR="00E541D2" w:rsidRPr="00702D27">
        <w:rPr>
          <w:rFonts w:eastAsiaTheme="minorHAnsi"/>
          <w:color w:val="575757" w:themeColor="text1"/>
          <w:sz w:val="20"/>
          <w:szCs w:val="20"/>
        </w:rPr>
        <w:t xml:space="preserve">Data &amp; AI mit </w:t>
      </w:r>
      <w:r w:rsidR="00AD4456" w:rsidRPr="00702D27">
        <w:rPr>
          <w:rFonts w:eastAsiaTheme="minorHAnsi"/>
          <w:color w:val="575757" w:themeColor="text1"/>
          <w:sz w:val="20"/>
          <w:szCs w:val="20"/>
        </w:rPr>
        <w:t>dem Erreichen der Microsoft</w:t>
      </w:r>
      <w:r w:rsidR="00A7673C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AD4456" w:rsidRPr="00702D27">
        <w:rPr>
          <w:rFonts w:eastAsiaTheme="minorHAnsi"/>
          <w:color w:val="575757" w:themeColor="text1"/>
          <w:sz w:val="20"/>
          <w:szCs w:val="20"/>
        </w:rPr>
        <w:t>Azure</w:t>
      </w:r>
      <w:r w:rsidR="00A7673C" w:rsidRPr="00702D27">
        <w:rPr>
          <w:rFonts w:eastAsiaTheme="minorHAnsi"/>
          <w:color w:val="575757" w:themeColor="text1"/>
          <w:sz w:val="20"/>
          <w:szCs w:val="20"/>
        </w:rPr>
        <w:t>-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Spezialisierungen „Analytics on Microsoft Azure“ und „AI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and Machine Learning 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on Microsoft Azure“ </w:t>
      </w:r>
    </w:p>
    <w:p w14:paraId="332DD134" w14:textId="77777777" w:rsidR="00E26EEC" w:rsidRPr="00702D27" w:rsidRDefault="00E26EEC" w:rsidP="00E26EEC">
      <w:pPr>
        <w:pStyle w:val="Listenabsatz"/>
        <w:ind w:left="360"/>
        <w:rPr>
          <w:rFonts w:eastAsiaTheme="minorHAnsi"/>
          <w:color w:val="575757" w:themeColor="text1"/>
          <w:sz w:val="20"/>
          <w:szCs w:val="20"/>
        </w:rPr>
      </w:pPr>
    </w:p>
    <w:p w14:paraId="1A7A9A3C" w14:textId="74B78CF0" w:rsidR="00DB45EE" w:rsidRPr="00702D27" w:rsidRDefault="00CD2B5D" w:rsidP="00BA1A51">
      <w:pPr>
        <w:widowControl/>
        <w:tabs>
          <w:tab w:val="left" w:pos="5715"/>
        </w:tabs>
        <w:suppressAutoHyphens/>
        <w:autoSpaceDE/>
        <w:autoSpaceDN/>
        <w:spacing w:after="240"/>
        <w:ind w:right="-425"/>
        <w:jc w:val="both"/>
        <w:rPr>
          <w:color w:val="575757" w:themeColor="text1"/>
          <w:sz w:val="20"/>
          <w:szCs w:val="20"/>
        </w:rPr>
      </w:pPr>
      <w:r w:rsidRPr="00702D27">
        <w:rPr>
          <w:rFonts w:ascii="Segoe UI" w:hAnsi="Segoe UI" w:cs="Segoe UI"/>
          <w:b/>
          <w:bCs/>
          <w:color w:val="575757" w:themeColor="text1"/>
          <w:sz w:val="20"/>
          <w:szCs w:val="20"/>
        </w:rPr>
        <w:t>Lu</w:t>
      </w:r>
      <w:r w:rsidR="007C0163" w:rsidRPr="00702D27">
        <w:rPr>
          <w:rFonts w:ascii="Segoe UI" w:hAnsi="Segoe UI" w:cs="Segoe UI"/>
          <w:b/>
          <w:bCs/>
          <w:color w:val="575757" w:themeColor="text1"/>
          <w:sz w:val="20"/>
          <w:szCs w:val="20"/>
        </w:rPr>
        <w:t>d</w:t>
      </w:r>
      <w:r w:rsidRPr="00702D27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wigsburg </w:t>
      </w:r>
      <w:r w:rsidRPr="00702D27">
        <w:rPr>
          <w:color w:val="575757" w:themeColor="text1"/>
          <w:sz w:val="20"/>
          <w:szCs w:val="20"/>
        </w:rPr>
        <w:t>–</w:t>
      </w:r>
      <w:r w:rsidR="00FC0C32" w:rsidRPr="00702D27">
        <w:rPr>
          <w:color w:val="575757" w:themeColor="text1"/>
          <w:sz w:val="20"/>
          <w:szCs w:val="20"/>
        </w:rPr>
        <w:t xml:space="preserve"> </w:t>
      </w:r>
      <w:r w:rsidR="004B21D9" w:rsidRPr="00702D27">
        <w:rPr>
          <w:color w:val="575757" w:themeColor="text1"/>
          <w:sz w:val="20"/>
          <w:szCs w:val="20"/>
        </w:rPr>
        <w:t>I</w:t>
      </w:r>
      <w:r w:rsidR="002302AF" w:rsidRPr="00702D27">
        <w:rPr>
          <w:color w:val="575757" w:themeColor="text1"/>
          <w:sz w:val="20"/>
          <w:szCs w:val="20"/>
        </w:rPr>
        <w:t>m Rahmen des Microsoft Cloud</w:t>
      </w:r>
      <w:r w:rsidR="00FC0C32" w:rsidRPr="00702D27">
        <w:rPr>
          <w:color w:val="575757" w:themeColor="text1"/>
          <w:sz w:val="20"/>
          <w:szCs w:val="20"/>
        </w:rPr>
        <w:t>-</w:t>
      </w:r>
      <w:r w:rsidR="002302AF" w:rsidRPr="00702D27">
        <w:rPr>
          <w:color w:val="575757" w:themeColor="text1"/>
          <w:sz w:val="20"/>
          <w:szCs w:val="20"/>
        </w:rPr>
        <w:t xml:space="preserve"> </w:t>
      </w:r>
      <w:r w:rsidR="00536560">
        <w:rPr>
          <w:color w:val="575757" w:themeColor="text1"/>
          <w:sz w:val="20"/>
          <w:szCs w:val="20"/>
        </w:rPr>
        <w:t>und</w:t>
      </w:r>
      <w:r w:rsidR="002302AF" w:rsidRPr="00702D27">
        <w:rPr>
          <w:color w:val="575757" w:themeColor="text1"/>
          <w:sz w:val="20"/>
          <w:szCs w:val="20"/>
        </w:rPr>
        <w:t xml:space="preserve"> AI</w:t>
      </w:r>
      <w:r w:rsidR="00FC0C32" w:rsidRPr="00702D27">
        <w:rPr>
          <w:color w:val="575757" w:themeColor="text1"/>
          <w:sz w:val="20"/>
          <w:szCs w:val="20"/>
        </w:rPr>
        <w:t>-</w:t>
      </w:r>
      <w:r w:rsidR="002302AF" w:rsidRPr="00702D27">
        <w:rPr>
          <w:color w:val="575757" w:themeColor="text1"/>
          <w:sz w:val="20"/>
          <w:szCs w:val="20"/>
        </w:rPr>
        <w:t xml:space="preserve">Partnerprogramms </w:t>
      </w:r>
      <w:r w:rsidR="004B21D9" w:rsidRPr="00702D27">
        <w:rPr>
          <w:color w:val="575757" w:themeColor="text1"/>
          <w:sz w:val="20"/>
          <w:szCs w:val="20"/>
        </w:rPr>
        <w:t xml:space="preserve">können Microsoft-Partner </w:t>
      </w:r>
      <w:r w:rsidR="002302AF" w:rsidRPr="00702D27">
        <w:rPr>
          <w:color w:val="575757" w:themeColor="text1"/>
          <w:sz w:val="20"/>
          <w:szCs w:val="20"/>
        </w:rPr>
        <w:t>ihre K</w:t>
      </w:r>
      <w:r w:rsidR="00A54173" w:rsidRPr="00702D27">
        <w:rPr>
          <w:color w:val="575757" w:themeColor="text1"/>
          <w:sz w:val="20"/>
          <w:szCs w:val="20"/>
        </w:rPr>
        <w:t>ompetenzen als Lösungs</w:t>
      </w:r>
      <w:r w:rsidR="00332B86" w:rsidRPr="00702D27">
        <w:rPr>
          <w:color w:val="575757" w:themeColor="text1"/>
          <w:sz w:val="20"/>
          <w:szCs w:val="20"/>
        </w:rPr>
        <w:t>anbieter</w:t>
      </w:r>
      <w:r w:rsidR="001F5AE3" w:rsidRPr="00702D27">
        <w:rPr>
          <w:color w:val="575757" w:themeColor="text1"/>
          <w:sz w:val="20"/>
          <w:szCs w:val="20"/>
        </w:rPr>
        <w:t xml:space="preserve"> durch</w:t>
      </w:r>
      <w:r w:rsidR="003F7AC6" w:rsidRPr="00702D27">
        <w:rPr>
          <w:color w:val="575757" w:themeColor="text1"/>
          <w:sz w:val="20"/>
          <w:szCs w:val="20"/>
        </w:rPr>
        <w:t xml:space="preserve"> das Er</w:t>
      </w:r>
      <w:r w:rsidR="00702D27">
        <w:rPr>
          <w:color w:val="575757" w:themeColor="text1"/>
          <w:sz w:val="20"/>
          <w:szCs w:val="20"/>
        </w:rPr>
        <w:t>füllen</w:t>
      </w:r>
      <w:r w:rsidR="003F7AC6" w:rsidRPr="00702D27">
        <w:rPr>
          <w:color w:val="575757" w:themeColor="text1"/>
          <w:sz w:val="20"/>
          <w:szCs w:val="20"/>
        </w:rPr>
        <w:t xml:space="preserve"> umfangreicher Kriterien </w:t>
      </w:r>
      <w:r w:rsidR="00A54173" w:rsidRPr="00702D27">
        <w:rPr>
          <w:color w:val="575757" w:themeColor="text1"/>
          <w:sz w:val="20"/>
          <w:szCs w:val="20"/>
        </w:rPr>
        <w:t>nachweisen</w:t>
      </w:r>
      <w:r w:rsidR="003F7AC6" w:rsidRPr="00702D27">
        <w:rPr>
          <w:color w:val="575757" w:themeColor="text1"/>
          <w:sz w:val="20"/>
          <w:szCs w:val="20"/>
        </w:rPr>
        <w:t xml:space="preserve">. </w:t>
      </w:r>
      <w:r w:rsidR="001953C1" w:rsidRPr="00702D27">
        <w:rPr>
          <w:color w:val="575757" w:themeColor="text1"/>
          <w:sz w:val="20"/>
          <w:szCs w:val="20"/>
        </w:rPr>
        <w:t xml:space="preserve">Hervorzuheben </w:t>
      </w:r>
      <w:r w:rsidR="000B6A42" w:rsidRPr="00702D27">
        <w:rPr>
          <w:color w:val="575757" w:themeColor="text1"/>
          <w:sz w:val="20"/>
          <w:szCs w:val="20"/>
        </w:rPr>
        <w:t xml:space="preserve">sind </w:t>
      </w:r>
      <w:r w:rsidR="00F94B23" w:rsidRPr="00702D27">
        <w:rPr>
          <w:color w:val="575757" w:themeColor="text1"/>
          <w:sz w:val="20"/>
          <w:szCs w:val="20"/>
        </w:rPr>
        <w:t xml:space="preserve">erzielte </w:t>
      </w:r>
      <w:r w:rsidR="001953C1" w:rsidRPr="00702D27">
        <w:rPr>
          <w:color w:val="575757" w:themeColor="text1"/>
          <w:sz w:val="20"/>
          <w:szCs w:val="20"/>
        </w:rPr>
        <w:t>Spezialisierungen,</w:t>
      </w:r>
      <w:r w:rsidR="00BC5370" w:rsidRPr="00702D27">
        <w:rPr>
          <w:color w:val="575757" w:themeColor="text1"/>
          <w:sz w:val="20"/>
          <w:szCs w:val="20"/>
        </w:rPr>
        <w:t xml:space="preserve"> </w:t>
      </w:r>
      <w:r w:rsidR="0031520D" w:rsidRPr="00702D27">
        <w:rPr>
          <w:color w:val="575757" w:themeColor="text1"/>
          <w:sz w:val="20"/>
          <w:szCs w:val="20"/>
        </w:rPr>
        <w:t>bei denen</w:t>
      </w:r>
      <w:r w:rsidR="0034638B" w:rsidRPr="00702D27">
        <w:rPr>
          <w:color w:val="575757" w:themeColor="text1"/>
          <w:sz w:val="20"/>
          <w:szCs w:val="20"/>
        </w:rPr>
        <w:t xml:space="preserve"> externe Auditoren eine umf</w:t>
      </w:r>
      <w:r w:rsidR="00702D27">
        <w:rPr>
          <w:color w:val="575757" w:themeColor="text1"/>
          <w:sz w:val="20"/>
          <w:szCs w:val="20"/>
        </w:rPr>
        <w:t>assende</w:t>
      </w:r>
      <w:r w:rsidR="0034638B" w:rsidRPr="00702D27">
        <w:rPr>
          <w:color w:val="575757" w:themeColor="text1"/>
          <w:sz w:val="20"/>
          <w:szCs w:val="20"/>
        </w:rPr>
        <w:t xml:space="preserve"> Bewertung der Partnerkompetenzen vor</w:t>
      </w:r>
      <w:r w:rsidR="009909C6" w:rsidRPr="00702D27">
        <w:rPr>
          <w:color w:val="575757" w:themeColor="text1"/>
          <w:sz w:val="20"/>
          <w:szCs w:val="20"/>
        </w:rPr>
        <w:t xml:space="preserve">nehmen. </w:t>
      </w:r>
    </w:p>
    <w:p w14:paraId="11B18C5F" w14:textId="3695A120" w:rsidR="00D421F4" w:rsidRPr="00702D27" w:rsidRDefault="00B27DD2" w:rsidP="00BA1A51">
      <w:pPr>
        <w:widowControl/>
        <w:tabs>
          <w:tab w:val="left" w:pos="5715"/>
        </w:tabs>
        <w:suppressAutoHyphens/>
        <w:autoSpaceDE/>
        <w:autoSpaceDN/>
        <w:spacing w:after="240"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color w:val="575757" w:themeColor="text1"/>
          <w:sz w:val="20"/>
          <w:szCs w:val="20"/>
        </w:rPr>
        <w:t xml:space="preserve">Die Management- und IT-Beratung MHP </w:t>
      </w:r>
      <w:r w:rsidR="001A3D21" w:rsidRPr="00702D27">
        <w:rPr>
          <w:color w:val="575757" w:themeColor="text1"/>
          <w:sz w:val="20"/>
          <w:szCs w:val="20"/>
        </w:rPr>
        <w:t xml:space="preserve">hat jetzt </w:t>
      </w:r>
      <w:r w:rsidRPr="00702D27">
        <w:rPr>
          <w:color w:val="575757" w:themeColor="text1"/>
          <w:sz w:val="20"/>
          <w:szCs w:val="20"/>
        </w:rPr>
        <w:t xml:space="preserve">erfolgreich </w:t>
      </w:r>
      <w:r w:rsidR="00D421F4" w:rsidRPr="00702D27">
        <w:rPr>
          <w:color w:val="575757" w:themeColor="text1"/>
          <w:sz w:val="20"/>
          <w:szCs w:val="20"/>
        </w:rPr>
        <w:t xml:space="preserve">die Solution Partner Designations </w:t>
      </w:r>
      <w:r w:rsidR="00D421F4" w:rsidRPr="00702D27">
        <w:rPr>
          <w:rFonts w:eastAsiaTheme="minorHAnsi"/>
          <w:color w:val="575757" w:themeColor="text1"/>
          <w:sz w:val="20"/>
          <w:szCs w:val="20"/>
        </w:rPr>
        <w:t>„Data &amp; AI“, „Digital &amp; App Innovation“, „Infrastructure“ und „Securit</w:t>
      </w:r>
      <w:r w:rsidR="00B877BD" w:rsidRPr="00702D27">
        <w:rPr>
          <w:rFonts w:eastAsiaTheme="minorHAnsi"/>
          <w:color w:val="575757" w:themeColor="text1"/>
          <w:sz w:val="20"/>
          <w:szCs w:val="20"/>
        </w:rPr>
        <w:t>y“</w:t>
      </w:r>
      <w:r w:rsidR="00B03070" w:rsidRPr="00702D27">
        <w:rPr>
          <w:rFonts w:eastAsiaTheme="minorHAnsi"/>
          <w:color w:val="575757" w:themeColor="text1"/>
          <w:sz w:val="20"/>
          <w:szCs w:val="20"/>
        </w:rPr>
        <w:t xml:space="preserve"> erhalten</w:t>
      </w:r>
      <w:r w:rsidR="00B877BD" w:rsidRPr="00702D27">
        <w:rPr>
          <w:rFonts w:eastAsiaTheme="minorHAnsi"/>
          <w:color w:val="575757" w:themeColor="text1"/>
          <w:sz w:val="20"/>
          <w:szCs w:val="20"/>
        </w:rPr>
        <w:t xml:space="preserve">. </w:t>
      </w:r>
      <w:r w:rsidR="005322C0" w:rsidRPr="00702D27">
        <w:rPr>
          <w:rFonts w:eastAsiaTheme="minorHAnsi"/>
          <w:color w:val="575757" w:themeColor="text1"/>
          <w:sz w:val="20"/>
          <w:szCs w:val="20"/>
        </w:rPr>
        <w:t>So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mit besitzt </w:t>
      </w:r>
      <w:r w:rsidR="00E51EA9" w:rsidRPr="00702D27">
        <w:rPr>
          <w:rFonts w:eastAsiaTheme="minorHAnsi"/>
          <w:color w:val="575757" w:themeColor="text1"/>
          <w:sz w:val="20"/>
          <w:szCs w:val="20"/>
        </w:rPr>
        <w:t>MHP</w:t>
      </w:r>
      <w:r w:rsidR="00706FC9" w:rsidRPr="00702D27">
        <w:rPr>
          <w:rFonts w:eastAsiaTheme="minorHAnsi"/>
          <w:color w:val="575757" w:themeColor="text1"/>
          <w:sz w:val="20"/>
          <w:szCs w:val="20"/>
        </w:rPr>
        <w:t xml:space="preserve"> alle </w:t>
      </w:r>
      <w:r w:rsidR="00E84470" w:rsidRPr="00702D27">
        <w:rPr>
          <w:rFonts w:eastAsiaTheme="minorHAnsi"/>
          <w:color w:val="575757" w:themeColor="text1"/>
          <w:sz w:val="20"/>
          <w:szCs w:val="20"/>
        </w:rPr>
        <w:t xml:space="preserve">verfügbaren </w:t>
      </w:r>
      <w:r w:rsidR="00B03070" w:rsidRPr="00702D27">
        <w:rPr>
          <w:rFonts w:eastAsiaTheme="minorHAnsi"/>
          <w:color w:val="575757" w:themeColor="text1"/>
          <w:sz w:val="20"/>
          <w:szCs w:val="20"/>
        </w:rPr>
        <w:t xml:space="preserve">Solution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Partner </w:t>
      </w:r>
      <w:r w:rsidR="00706FC9" w:rsidRPr="00702D27">
        <w:rPr>
          <w:rFonts w:eastAsiaTheme="minorHAnsi"/>
          <w:color w:val="575757" w:themeColor="text1"/>
          <w:sz w:val="20"/>
          <w:szCs w:val="20"/>
        </w:rPr>
        <w:t xml:space="preserve">Designations für Microsoft Azure. </w:t>
      </w:r>
      <w:r w:rsidR="009D7322" w:rsidRPr="00702D27">
        <w:rPr>
          <w:rFonts w:eastAsiaTheme="minorHAnsi"/>
          <w:color w:val="575757" w:themeColor="text1"/>
          <w:sz w:val="20"/>
          <w:szCs w:val="20"/>
        </w:rPr>
        <w:t xml:space="preserve">Darüber hinaus </w:t>
      </w:r>
      <w:r w:rsidR="004E3911" w:rsidRPr="00702D27">
        <w:rPr>
          <w:rFonts w:eastAsiaTheme="minorHAnsi"/>
          <w:color w:val="575757" w:themeColor="text1"/>
          <w:sz w:val="20"/>
          <w:szCs w:val="20"/>
        </w:rPr>
        <w:t xml:space="preserve">konnte </w:t>
      </w:r>
      <w:r w:rsidR="009D7322" w:rsidRPr="00702D27">
        <w:rPr>
          <w:rFonts w:eastAsiaTheme="minorHAnsi"/>
          <w:color w:val="575757" w:themeColor="text1"/>
          <w:sz w:val="20"/>
          <w:szCs w:val="20"/>
        </w:rPr>
        <w:t xml:space="preserve">MHP </w:t>
      </w:r>
      <w:r w:rsidR="004E3911" w:rsidRPr="00702D27">
        <w:rPr>
          <w:rFonts w:eastAsiaTheme="minorHAnsi"/>
          <w:color w:val="575757" w:themeColor="text1"/>
          <w:sz w:val="20"/>
          <w:szCs w:val="20"/>
        </w:rPr>
        <w:t xml:space="preserve">mit seinen </w:t>
      </w:r>
      <w:r w:rsidR="00CD6744" w:rsidRPr="00702D27">
        <w:rPr>
          <w:rFonts w:eastAsiaTheme="minorHAnsi"/>
          <w:color w:val="575757" w:themeColor="text1"/>
          <w:sz w:val="20"/>
          <w:szCs w:val="20"/>
        </w:rPr>
        <w:t>einschlägigen Kenntnisse</w:t>
      </w:r>
      <w:r w:rsidR="00034B97" w:rsidRPr="00702D27">
        <w:rPr>
          <w:rFonts w:eastAsiaTheme="minorHAnsi"/>
          <w:color w:val="575757" w:themeColor="text1"/>
          <w:sz w:val="20"/>
          <w:szCs w:val="20"/>
        </w:rPr>
        <w:t>n</w:t>
      </w:r>
      <w:r w:rsidR="004E3911" w:rsidRPr="00702D27">
        <w:rPr>
          <w:rFonts w:eastAsiaTheme="minorHAnsi"/>
          <w:color w:val="575757" w:themeColor="text1"/>
          <w:sz w:val="20"/>
          <w:szCs w:val="20"/>
        </w:rPr>
        <w:t xml:space="preserve"> in Data &amp; AI</w:t>
      </w:r>
      <w:r w:rsidR="00CD6744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8D267F" w:rsidRPr="00702D27">
        <w:rPr>
          <w:rFonts w:eastAsiaTheme="minorHAnsi"/>
          <w:color w:val="575757" w:themeColor="text1"/>
          <w:sz w:val="20"/>
          <w:szCs w:val="20"/>
        </w:rPr>
        <w:t>die</w:t>
      </w:r>
      <w:r w:rsidR="008B3664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CD6744" w:rsidRPr="00702D27">
        <w:rPr>
          <w:rFonts w:eastAsiaTheme="minorHAnsi"/>
          <w:color w:val="575757" w:themeColor="text1"/>
          <w:sz w:val="20"/>
          <w:szCs w:val="20"/>
        </w:rPr>
        <w:t>beiden Spezialisierungen</w:t>
      </w:r>
      <w:r w:rsidR="009D7322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CD6744" w:rsidRPr="00702D27">
        <w:rPr>
          <w:rFonts w:eastAsiaTheme="minorHAnsi"/>
          <w:color w:val="575757" w:themeColor="text1"/>
          <w:sz w:val="20"/>
          <w:szCs w:val="20"/>
        </w:rPr>
        <w:t xml:space="preserve">„Analytics on Microsoft Azure“ und „AI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and Machine Learning </w:t>
      </w:r>
      <w:r w:rsidR="00CD6744" w:rsidRPr="00702D27">
        <w:rPr>
          <w:rFonts w:eastAsiaTheme="minorHAnsi"/>
          <w:color w:val="575757" w:themeColor="text1"/>
          <w:sz w:val="20"/>
          <w:szCs w:val="20"/>
        </w:rPr>
        <w:t xml:space="preserve">on Microsoft Azure“ </w:t>
      </w:r>
      <w:r w:rsidR="004B0E7B" w:rsidRPr="00702D27">
        <w:rPr>
          <w:rFonts w:eastAsiaTheme="minorHAnsi"/>
          <w:color w:val="575757" w:themeColor="text1"/>
          <w:sz w:val="20"/>
          <w:szCs w:val="20"/>
        </w:rPr>
        <w:t>sowie den Statu</w:t>
      </w:r>
      <w:r w:rsidR="008D267F" w:rsidRPr="00702D27">
        <w:rPr>
          <w:rFonts w:eastAsiaTheme="minorHAnsi"/>
          <w:color w:val="575757" w:themeColor="text1"/>
          <w:sz w:val="20"/>
          <w:szCs w:val="20"/>
        </w:rPr>
        <w:t xml:space="preserve">s „Fabric Featured Partner“ erreichen. 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>Letzt</w:t>
      </w:r>
      <w:r w:rsidR="00977B3C" w:rsidRPr="00702D27">
        <w:rPr>
          <w:rFonts w:eastAsiaTheme="minorHAnsi"/>
          <w:color w:val="575757" w:themeColor="text1"/>
          <w:sz w:val="20"/>
          <w:szCs w:val="20"/>
        </w:rPr>
        <w:t>genannte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 xml:space="preserve"> Auszeichnung wird ausgewählte</w:t>
      </w:r>
      <w:r w:rsidR="00977B3C" w:rsidRPr="00702D27">
        <w:rPr>
          <w:rFonts w:eastAsiaTheme="minorHAnsi"/>
          <w:color w:val="575757" w:themeColor="text1"/>
          <w:sz w:val="20"/>
          <w:szCs w:val="20"/>
        </w:rPr>
        <w:t>n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 xml:space="preserve"> Partnerunternehmen verliehen, die besondere Expertise und nachweisliche Erfolge bei der Implementierung von Microsoft</w:t>
      </w:r>
      <w:r w:rsidR="003C442B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>Fabric</w:t>
      </w:r>
      <w:r w:rsidR="003C442B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>Lösungen vorweisen können.</w:t>
      </w:r>
    </w:p>
    <w:p w14:paraId="6FEAD4DB" w14:textId="6BC05198" w:rsidR="00706FC9" w:rsidRPr="00702D27" w:rsidRDefault="00706FC9" w:rsidP="00BA1A51">
      <w:pPr>
        <w:widowControl/>
        <w:tabs>
          <w:tab w:val="left" w:pos="5715"/>
        </w:tabs>
        <w:suppressAutoHyphens/>
        <w:autoSpaceDE/>
        <w:autoSpaceDN/>
        <w:spacing w:after="240"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>Thilo Greshake, Head of Partner Management</w:t>
      </w:r>
      <w:r w:rsidR="007072BB" w:rsidRPr="00702D27">
        <w:rPr>
          <w:rFonts w:eastAsiaTheme="minorHAnsi"/>
          <w:color w:val="575757" w:themeColor="text1"/>
          <w:sz w:val="20"/>
          <w:szCs w:val="20"/>
        </w:rPr>
        <w:t xml:space="preserve"> bei MHP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>: „</w:t>
      </w:r>
      <w:r w:rsidR="0050626B" w:rsidRPr="00702D27">
        <w:rPr>
          <w:rFonts w:eastAsiaTheme="minorHAnsi"/>
          <w:color w:val="575757" w:themeColor="text1"/>
          <w:sz w:val="20"/>
          <w:szCs w:val="20"/>
        </w:rPr>
        <w:t xml:space="preserve">Diese Auszeichnungen </w:t>
      </w:r>
      <w:r w:rsidR="00A0638C" w:rsidRPr="00702D27">
        <w:rPr>
          <w:rFonts w:eastAsiaTheme="minorHAnsi"/>
          <w:color w:val="575757" w:themeColor="text1"/>
          <w:sz w:val="20"/>
          <w:szCs w:val="20"/>
        </w:rPr>
        <w:t xml:space="preserve">unterstreichen das Engagement von MHP für Exzellenz und Innovation </w:t>
      </w:r>
      <w:r w:rsidR="00D15861" w:rsidRPr="00702D27">
        <w:rPr>
          <w:rFonts w:eastAsiaTheme="minorHAnsi"/>
          <w:color w:val="575757" w:themeColor="text1"/>
          <w:sz w:val="20"/>
          <w:szCs w:val="20"/>
        </w:rPr>
        <w:t xml:space="preserve">in der Beratung. </w:t>
      </w:r>
      <w:r w:rsidR="00F3771E" w:rsidRPr="00702D27">
        <w:rPr>
          <w:rFonts w:eastAsiaTheme="minorHAnsi"/>
          <w:color w:val="575757" w:themeColor="text1"/>
          <w:sz w:val="20"/>
          <w:szCs w:val="20"/>
        </w:rPr>
        <w:t xml:space="preserve">Zudem ist das 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 xml:space="preserve">Erreichen der Solution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Partner 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>Designations</w:t>
      </w:r>
      <w:r w:rsidR="00E528FE" w:rsidRPr="00702D27">
        <w:rPr>
          <w:rFonts w:eastAsiaTheme="minorHAnsi"/>
          <w:color w:val="575757" w:themeColor="text1"/>
          <w:sz w:val="20"/>
          <w:szCs w:val="20"/>
        </w:rPr>
        <w:t xml:space="preserve"> und Spezialisierungen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 xml:space="preserve"> ein Beleg für die </w:t>
      </w:r>
      <w:r w:rsidR="008A6AF2" w:rsidRPr="00702D27">
        <w:rPr>
          <w:rFonts w:eastAsiaTheme="minorHAnsi"/>
          <w:color w:val="575757" w:themeColor="text1"/>
          <w:sz w:val="20"/>
          <w:szCs w:val="20"/>
        </w:rPr>
        <w:t xml:space="preserve">herausragende 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 xml:space="preserve">Expertise und </w:t>
      </w:r>
      <w:r w:rsidR="003974CD" w:rsidRPr="00702D27">
        <w:rPr>
          <w:rFonts w:eastAsiaTheme="minorHAnsi"/>
          <w:color w:val="575757" w:themeColor="text1"/>
          <w:sz w:val="20"/>
          <w:szCs w:val="20"/>
        </w:rPr>
        <w:t xml:space="preserve">den Einsatz </w:t>
      </w:r>
      <w:r w:rsidR="007072BB" w:rsidRPr="00702D27">
        <w:rPr>
          <w:rFonts w:eastAsiaTheme="minorHAnsi"/>
          <w:color w:val="575757" w:themeColor="text1"/>
          <w:sz w:val="20"/>
          <w:szCs w:val="20"/>
        </w:rPr>
        <w:t>unserer Kolleginnen und Kollegen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 xml:space="preserve">. Die Anerkennung ermöglicht es uns, Kunden noch </w:t>
      </w:r>
      <w:r w:rsidR="008E3248" w:rsidRPr="00702D27">
        <w:rPr>
          <w:rFonts w:eastAsiaTheme="minorHAnsi"/>
          <w:color w:val="575757" w:themeColor="text1"/>
          <w:sz w:val="20"/>
          <w:szCs w:val="20"/>
        </w:rPr>
        <w:t xml:space="preserve">gezielter und effektiver individuelle </w:t>
      </w:r>
      <w:r w:rsidR="00DE24C6" w:rsidRPr="00702D27">
        <w:rPr>
          <w:rFonts w:eastAsiaTheme="minorHAnsi"/>
          <w:color w:val="575757" w:themeColor="text1"/>
          <w:sz w:val="20"/>
          <w:szCs w:val="20"/>
        </w:rPr>
        <w:t>Lösungen anzubieten.“</w:t>
      </w:r>
    </w:p>
    <w:p w14:paraId="236429C0" w14:textId="77777777" w:rsidR="00DE24C6" w:rsidRPr="00702D27" w:rsidRDefault="00DE24C6" w:rsidP="00BA1A51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74C91FF2" w14:textId="63E68061" w:rsidR="00DE24C6" w:rsidRPr="00702D27" w:rsidRDefault="00DE24C6" w:rsidP="0036314E">
      <w:pPr>
        <w:widowControl/>
        <w:tabs>
          <w:tab w:val="left" w:pos="5715"/>
        </w:tabs>
        <w:suppressAutoHyphens/>
        <w:autoSpaceDE/>
        <w:autoSpaceDN/>
        <w:spacing w:after="120"/>
        <w:ind w:right="-59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702D27">
        <w:rPr>
          <w:rFonts w:ascii="Segoe UI" w:hAnsi="Segoe UI" w:cs="Segoe UI"/>
          <w:b/>
          <w:bCs/>
          <w:color w:val="575757" w:themeColor="text1"/>
          <w:sz w:val="20"/>
          <w:szCs w:val="20"/>
        </w:rPr>
        <w:t>Spezialisierungen festigen Position als führender Partner bei Cloud- und KI-Technologien</w:t>
      </w:r>
    </w:p>
    <w:p w14:paraId="11AD20D3" w14:textId="38ED7687" w:rsidR="00AC32C2" w:rsidRPr="00702D27" w:rsidRDefault="00AC32C2" w:rsidP="0036314E">
      <w:pPr>
        <w:widowControl/>
        <w:tabs>
          <w:tab w:val="left" w:pos="5715"/>
        </w:tabs>
        <w:suppressAutoHyphens/>
        <w:autoSpaceDE/>
        <w:autoSpaceDN/>
        <w:spacing w:after="120"/>
        <w:ind w:right="-59"/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 xml:space="preserve">Durch den Abschluss der Spezialisierungen Analytics on Microsoft Azure und AI </w:t>
      </w:r>
      <w:r w:rsidR="00F74C41" w:rsidRPr="00702D27">
        <w:rPr>
          <w:rFonts w:eastAsiaTheme="minorHAnsi"/>
          <w:color w:val="575757" w:themeColor="text1"/>
          <w:sz w:val="20"/>
          <w:szCs w:val="20"/>
        </w:rPr>
        <w:t xml:space="preserve">and Machine Learning </w:t>
      </w:r>
      <w:r w:rsidRPr="00702D27">
        <w:rPr>
          <w:rFonts w:eastAsiaTheme="minorHAnsi"/>
          <w:color w:val="575757" w:themeColor="text1"/>
          <w:sz w:val="20"/>
          <w:szCs w:val="20"/>
        </w:rPr>
        <w:t>on Microsoft Azure</w:t>
      </w:r>
      <w:r w:rsidR="008B5AAC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A478FD" w:rsidRPr="00702D27">
        <w:rPr>
          <w:rFonts w:eastAsiaTheme="minorHAnsi"/>
          <w:color w:val="575757" w:themeColor="text1"/>
          <w:sz w:val="20"/>
          <w:szCs w:val="20"/>
        </w:rPr>
        <w:t xml:space="preserve">sowie </w:t>
      </w:r>
      <w:r w:rsidR="00977B3C" w:rsidRPr="00702D27">
        <w:rPr>
          <w:rFonts w:eastAsiaTheme="minorHAnsi"/>
          <w:color w:val="575757" w:themeColor="text1"/>
          <w:sz w:val="20"/>
          <w:szCs w:val="20"/>
        </w:rPr>
        <w:t xml:space="preserve">das </w:t>
      </w:r>
      <w:r w:rsidR="008B5AAC" w:rsidRPr="00702D27">
        <w:rPr>
          <w:rFonts w:eastAsiaTheme="minorHAnsi"/>
          <w:color w:val="575757" w:themeColor="text1"/>
          <w:sz w:val="20"/>
          <w:szCs w:val="20"/>
        </w:rPr>
        <w:t>Fabric Featured Partner</w:t>
      </w:r>
      <w:r w:rsidR="00A478FD" w:rsidRPr="00702D27">
        <w:rPr>
          <w:rFonts w:eastAsiaTheme="minorHAnsi"/>
          <w:color w:val="575757" w:themeColor="text1"/>
          <w:sz w:val="20"/>
          <w:szCs w:val="20"/>
        </w:rPr>
        <w:t xml:space="preserve"> Label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75396F" w:rsidRPr="00702D27">
        <w:rPr>
          <w:rFonts w:eastAsiaTheme="minorHAnsi"/>
          <w:color w:val="575757" w:themeColor="text1"/>
          <w:sz w:val="20"/>
          <w:szCs w:val="20"/>
        </w:rPr>
        <w:t xml:space="preserve">erhält 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MHP nicht nur </w:t>
      </w:r>
      <w:r w:rsidR="008633BC" w:rsidRPr="00702D27">
        <w:rPr>
          <w:rFonts w:eastAsiaTheme="minorHAnsi"/>
          <w:color w:val="575757" w:themeColor="text1"/>
          <w:sz w:val="20"/>
          <w:szCs w:val="20"/>
        </w:rPr>
        <w:t>Auszeichnung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>en für bereits Geleistetes</w:t>
      </w:r>
      <w:r w:rsidR="00A478FD" w:rsidRPr="00702D27">
        <w:rPr>
          <w:rFonts w:eastAsiaTheme="minorHAnsi"/>
          <w:color w:val="575757" w:themeColor="text1"/>
          <w:sz w:val="20"/>
          <w:szCs w:val="20"/>
        </w:rPr>
        <w:t xml:space="preserve">. </w:t>
      </w:r>
      <w:r w:rsidR="00EE5CCD" w:rsidRPr="00702D27">
        <w:rPr>
          <w:rFonts w:eastAsiaTheme="minorHAnsi"/>
          <w:color w:val="575757" w:themeColor="text1"/>
          <w:sz w:val="20"/>
          <w:szCs w:val="20"/>
        </w:rPr>
        <w:t>Sie sind auch</w:t>
      </w:r>
      <w:r w:rsidR="008A701E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>Beweis dafür</w:t>
      </w:r>
      <w:r w:rsidR="00A13E00" w:rsidRPr="00702D27">
        <w:rPr>
          <w:rFonts w:eastAsiaTheme="minorHAnsi"/>
          <w:color w:val="575757" w:themeColor="text1"/>
          <w:sz w:val="20"/>
          <w:szCs w:val="20"/>
        </w:rPr>
        <w:t xml:space="preserve">, </w:t>
      </w:r>
      <w:r w:rsidR="00A516C3" w:rsidRPr="00702D27">
        <w:rPr>
          <w:rFonts w:eastAsiaTheme="minorHAnsi"/>
          <w:color w:val="575757" w:themeColor="text1"/>
          <w:sz w:val="20"/>
          <w:szCs w:val="20"/>
        </w:rPr>
        <w:t xml:space="preserve">bei </w:t>
      </w:r>
      <w:r w:rsidR="00030E65" w:rsidRPr="00702D27">
        <w:rPr>
          <w:rFonts w:eastAsiaTheme="minorHAnsi"/>
          <w:color w:val="575757" w:themeColor="text1"/>
          <w:sz w:val="20"/>
          <w:szCs w:val="20"/>
        </w:rPr>
        <w:t>komplexe</w:t>
      </w:r>
      <w:r w:rsidR="00A516C3" w:rsidRPr="00702D27">
        <w:rPr>
          <w:rFonts w:eastAsiaTheme="minorHAnsi"/>
          <w:color w:val="575757" w:themeColor="text1"/>
          <w:sz w:val="20"/>
          <w:szCs w:val="20"/>
        </w:rPr>
        <w:t>n</w:t>
      </w:r>
      <w:r w:rsidR="00030E65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FC6412" w:rsidRPr="00702D27">
        <w:rPr>
          <w:rFonts w:eastAsiaTheme="minorHAnsi"/>
          <w:color w:val="575757" w:themeColor="text1"/>
          <w:sz w:val="20"/>
          <w:szCs w:val="20"/>
        </w:rPr>
        <w:t>Data</w:t>
      </w:r>
      <w:r w:rsidR="00170358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FC6412" w:rsidRPr="00702D27">
        <w:rPr>
          <w:rFonts w:eastAsiaTheme="minorHAnsi"/>
          <w:color w:val="575757" w:themeColor="text1"/>
          <w:sz w:val="20"/>
          <w:szCs w:val="20"/>
        </w:rPr>
        <w:t xml:space="preserve"> &amp; AI</w:t>
      </w:r>
      <w:r w:rsidR="00170358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FC6412" w:rsidRPr="00702D27">
        <w:rPr>
          <w:rFonts w:eastAsiaTheme="minorHAnsi"/>
          <w:color w:val="575757" w:themeColor="text1"/>
          <w:sz w:val="20"/>
          <w:szCs w:val="20"/>
        </w:rPr>
        <w:t>Pro</w:t>
      </w:r>
      <w:r w:rsidR="00A516C3" w:rsidRPr="00702D27">
        <w:rPr>
          <w:rFonts w:eastAsiaTheme="minorHAnsi"/>
          <w:color w:val="575757" w:themeColor="text1"/>
          <w:sz w:val="20"/>
          <w:szCs w:val="20"/>
        </w:rPr>
        <w:t>jekten</w:t>
      </w:r>
      <w:r w:rsidR="00FC6412" w:rsidRPr="00702D27">
        <w:rPr>
          <w:rFonts w:eastAsiaTheme="minorHAnsi"/>
          <w:color w:val="575757" w:themeColor="text1"/>
          <w:sz w:val="20"/>
          <w:szCs w:val="20"/>
        </w:rPr>
        <w:t xml:space="preserve"> im Microsoft</w:t>
      </w:r>
      <w:r w:rsidR="00170358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FC6412" w:rsidRPr="00702D27">
        <w:rPr>
          <w:rFonts w:eastAsiaTheme="minorHAnsi"/>
          <w:color w:val="575757" w:themeColor="text1"/>
          <w:sz w:val="20"/>
          <w:szCs w:val="20"/>
        </w:rPr>
        <w:t>Umfeld</w:t>
      </w:r>
      <w:r w:rsidR="005D4BAB" w:rsidRPr="00702D27">
        <w:rPr>
          <w:rFonts w:eastAsiaTheme="minorHAnsi"/>
          <w:color w:val="575757" w:themeColor="text1"/>
          <w:sz w:val="20"/>
          <w:szCs w:val="20"/>
        </w:rPr>
        <w:t xml:space="preserve"> auf die Expertise und Qualität </w:t>
      </w:r>
      <w:r w:rsidR="0005187D" w:rsidRPr="00702D27">
        <w:rPr>
          <w:rFonts w:eastAsiaTheme="minorHAnsi"/>
          <w:color w:val="575757" w:themeColor="text1"/>
          <w:sz w:val="20"/>
          <w:szCs w:val="20"/>
        </w:rPr>
        <w:t>der Management- und IT-Beratung</w:t>
      </w:r>
      <w:r w:rsidR="005D4BAB" w:rsidRPr="00702D27">
        <w:rPr>
          <w:rFonts w:eastAsiaTheme="minorHAnsi"/>
          <w:color w:val="575757" w:themeColor="text1"/>
          <w:sz w:val="20"/>
          <w:szCs w:val="20"/>
        </w:rPr>
        <w:t xml:space="preserve"> vertrauen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 xml:space="preserve"> zu können</w:t>
      </w:r>
      <w:r w:rsidR="005D4BAB" w:rsidRPr="00702D27">
        <w:rPr>
          <w:rFonts w:eastAsiaTheme="minorHAnsi"/>
          <w:color w:val="575757" w:themeColor="text1"/>
          <w:sz w:val="20"/>
          <w:szCs w:val="20"/>
        </w:rPr>
        <w:t xml:space="preserve">. </w:t>
      </w:r>
      <w:r w:rsidR="0077047C" w:rsidRPr="00702D27">
        <w:rPr>
          <w:rFonts w:eastAsiaTheme="minorHAnsi"/>
          <w:color w:val="575757" w:themeColor="text1"/>
          <w:sz w:val="20"/>
          <w:szCs w:val="20"/>
        </w:rPr>
        <w:t xml:space="preserve">Die neuen </w:t>
      </w:r>
      <w:r w:rsidR="00B467A5" w:rsidRPr="00702D27">
        <w:rPr>
          <w:rFonts w:eastAsiaTheme="minorHAnsi"/>
          <w:color w:val="575757" w:themeColor="text1"/>
          <w:sz w:val="20"/>
          <w:szCs w:val="20"/>
        </w:rPr>
        <w:t xml:space="preserve">Spezialisierungen </w:t>
      </w:r>
      <w:r w:rsidR="0077047C" w:rsidRPr="00702D27">
        <w:rPr>
          <w:rFonts w:eastAsiaTheme="minorHAnsi"/>
          <w:color w:val="575757" w:themeColor="text1"/>
          <w:sz w:val="20"/>
          <w:szCs w:val="20"/>
        </w:rPr>
        <w:t>stärken die Partnerschaft mit Microsoft</w:t>
      </w:r>
      <w:r w:rsidR="00713E00" w:rsidRPr="00702D27">
        <w:rPr>
          <w:rFonts w:eastAsiaTheme="minorHAnsi"/>
          <w:color w:val="575757" w:themeColor="text1"/>
          <w:sz w:val="20"/>
          <w:szCs w:val="20"/>
        </w:rPr>
        <w:t xml:space="preserve"> und erlauben eine noch engere Zusammenarbei</w:t>
      </w:r>
      <w:r w:rsidR="005F777A" w:rsidRPr="00702D27">
        <w:rPr>
          <w:rFonts w:eastAsiaTheme="minorHAnsi"/>
          <w:color w:val="575757" w:themeColor="text1"/>
          <w:sz w:val="20"/>
          <w:szCs w:val="20"/>
        </w:rPr>
        <w:t>t.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 xml:space="preserve"> So wird MHP zukünftig</w:t>
      </w:r>
      <w:r w:rsidR="00116C5F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CE7832" w:rsidRPr="00702D27">
        <w:rPr>
          <w:rFonts w:eastAsiaTheme="minorHAnsi"/>
          <w:color w:val="575757" w:themeColor="text1"/>
          <w:sz w:val="20"/>
          <w:szCs w:val="20"/>
        </w:rPr>
        <w:t xml:space="preserve">das 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>bewährte Forma</w:t>
      </w:r>
      <w:r w:rsidR="00116C5F" w:rsidRPr="00702D27">
        <w:rPr>
          <w:rFonts w:eastAsiaTheme="minorHAnsi"/>
          <w:color w:val="575757" w:themeColor="text1"/>
          <w:sz w:val="20"/>
          <w:szCs w:val="20"/>
        </w:rPr>
        <w:t xml:space="preserve">t 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>Microsoft</w:t>
      </w:r>
      <w:r w:rsidR="00D1586C" w:rsidRPr="00702D27" w:rsidDel="00D1586C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>I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>n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>a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>Day</w:t>
      </w:r>
      <w:r w:rsidR="003C5EBB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D1586C" w:rsidRPr="00702D27">
        <w:rPr>
          <w:rFonts w:eastAsiaTheme="minorHAnsi"/>
          <w:color w:val="575757" w:themeColor="text1"/>
          <w:sz w:val="20"/>
          <w:szCs w:val="20"/>
        </w:rPr>
        <w:t>(XIAD)</w:t>
      </w:r>
      <w:r w:rsidR="00CE7832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3C5EBB" w:rsidRPr="00702D27">
        <w:rPr>
          <w:rFonts w:eastAsiaTheme="minorHAnsi"/>
          <w:color w:val="575757" w:themeColor="text1"/>
          <w:sz w:val="20"/>
          <w:szCs w:val="20"/>
        </w:rPr>
        <w:t>im europäischen Markt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 xml:space="preserve"> unterstützen</w:t>
      </w:r>
      <w:r w:rsidR="00763860" w:rsidRPr="00702D27">
        <w:rPr>
          <w:rFonts w:eastAsiaTheme="minorHAnsi"/>
          <w:color w:val="575757" w:themeColor="text1"/>
          <w:sz w:val="20"/>
          <w:szCs w:val="20"/>
        </w:rPr>
        <w:t xml:space="preserve">. </w:t>
      </w:r>
      <w:r w:rsidR="005A07D5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</w:p>
    <w:p w14:paraId="25101329" w14:textId="60BABF42" w:rsidR="0005306B" w:rsidRPr="00702D27" w:rsidRDefault="0005306B" w:rsidP="0036314E">
      <w:pPr>
        <w:widowControl/>
        <w:tabs>
          <w:tab w:val="left" w:pos="5715"/>
        </w:tabs>
        <w:suppressAutoHyphens/>
        <w:autoSpaceDE/>
        <w:autoSpaceDN/>
        <w:spacing w:after="120"/>
        <w:ind w:right="-59"/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>Thomas Frahler, Senior Director Markets Strategy &amp; Services</w:t>
      </w:r>
      <w:r w:rsidR="007072BB" w:rsidRPr="00702D27">
        <w:rPr>
          <w:rFonts w:eastAsiaTheme="minorHAnsi"/>
          <w:color w:val="575757" w:themeColor="text1"/>
          <w:sz w:val="20"/>
          <w:szCs w:val="20"/>
        </w:rPr>
        <w:t xml:space="preserve"> bei MHP, fügt hinzu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: „Dadurch können wir nun noch bessere Services und Lösungen für unsere Kunden entwickeln und </w:t>
      </w:r>
      <w:r w:rsidR="002D4E23" w:rsidRPr="00702D27">
        <w:rPr>
          <w:rFonts w:eastAsiaTheme="minorHAnsi"/>
          <w:color w:val="575757" w:themeColor="text1"/>
          <w:sz w:val="20"/>
          <w:szCs w:val="20"/>
        </w:rPr>
        <w:t xml:space="preserve">so </w:t>
      </w:r>
      <w:r w:rsidRPr="00702D27">
        <w:rPr>
          <w:rFonts w:eastAsiaTheme="minorHAnsi"/>
          <w:color w:val="575757" w:themeColor="text1"/>
          <w:sz w:val="20"/>
          <w:szCs w:val="20"/>
        </w:rPr>
        <w:t>deren Wettbewerbsfähigkeit stärken.</w:t>
      </w:r>
      <w:r w:rsidR="002D4E23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905005" w:rsidRPr="00702D27">
        <w:rPr>
          <w:rFonts w:eastAsiaTheme="minorHAnsi"/>
          <w:color w:val="575757" w:themeColor="text1"/>
          <w:sz w:val="20"/>
          <w:szCs w:val="20"/>
        </w:rPr>
        <w:t>Hier</w:t>
      </w:r>
      <w:r w:rsidR="002D4E23" w:rsidRPr="00702D27">
        <w:rPr>
          <w:rFonts w:eastAsiaTheme="minorHAnsi"/>
          <w:color w:val="575757" w:themeColor="text1"/>
          <w:sz w:val="20"/>
          <w:szCs w:val="20"/>
        </w:rPr>
        <w:t>bei kombinieren wir auf intelligente Weise unser umfassendes Branchen</w:t>
      </w:r>
      <w:r w:rsidR="00E93673" w:rsidRPr="00702D27">
        <w:rPr>
          <w:rFonts w:eastAsiaTheme="minorHAnsi"/>
          <w:color w:val="575757" w:themeColor="text1"/>
          <w:sz w:val="20"/>
          <w:szCs w:val="20"/>
        </w:rPr>
        <w:t>-</w:t>
      </w:r>
      <w:r w:rsidR="002D4E23" w:rsidRPr="00702D27">
        <w:rPr>
          <w:rFonts w:eastAsiaTheme="minorHAnsi"/>
          <w:color w:val="575757" w:themeColor="text1"/>
          <w:sz w:val="20"/>
          <w:szCs w:val="20"/>
        </w:rPr>
        <w:t>Know-how mit den technischen Möglichkeiten von Microsoft.</w:t>
      </w:r>
      <w:r w:rsidRPr="00702D27">
        <w:rPr>
          <w:rFonts w:eastAsiaTheme="minorHAnsi"/>
          <w:color w:val="575757" w:themeColor="text1"/>
          <w:sz w:val="20"/>
          <w:szCs w:val="20"/>
        </w:rPr>
        <w:t>“</w:t>
      </w:r>
    </w:p>
    <w:p w14:paraId="20530584" w14:textId="02BC7A2F" w:rsidR="002D4E23" w:rsidRDefault="002D4E23" w:rsidP="0036314E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rFonts w:eastAsiaTheme="minorHAnsi"/>
          <w:color w:val="575757" w:themeColor="text1"/>
          <w:sz w:val="20"/>
          <w:szCs w:val="20"/>
        </w:rPr>
      </w:pPr>
      <w:r w:rsidRPr="00702D27">
        <w:rPr>
          <w:rFonts w:eastAsiaTheme="minorHAnsi"/>
          <w:color w:val="575757" w:themeColor="text1"/>
          <w:sz w:val="20"/>
          <w:szCs w:val="20"/>
        </w:rPr>
        <w:t xml:space="preserve">Die Partnerschaft mit Microsoft erweitert das Angebotsportfolio von MHP, ändert aber nicht den Grundsatz des </w:t>
      </w:r>
      <w:r w:rsidR="00860212" w:rsidRPr="00702D27">
        <w:rPr>
          <w:rFonts w:eastAsiaTheme="minorHAnsi"/>
          <w:color w:val="575757" w:themeColor="text1"/>
          <w:sz w:val="20"/>
          <w:szCs w:val="20"/>
        </w:rPr>
        <w:t>t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echnologieagnostischen Beratungsansatzes. Thilo Greshake: „Uns ist wichtig, dass wir unseren Kunden ein breites Produkt- und Service-Portfolio 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>an</w:t>
      </w:r>
      <w:r w:rsidRPr="00702D27">
        <w:rPr>
          <w:rFonts w:eastAsiaTheme="minorHAnsi"/>
          <w:color w:val="575757" w:themeColor="text1"/>
          <w:sz w:val="20"/>
          <w:szCs w:val="20"/>
        </w:rPr>
        <w:t>bieten, aus dem sie frei wählen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 xml:space="preserve"> können</w:t>
      </w:r>
      <w:r w:rsidRPr="00702D27">
        <w:rPr>
          <w:rFonts w:eastAsiaTheme="minorHAnsi"/>
          <w:color w:val="575757" w:themeColor="text1"/>
          <w:sz w:val="20"/>
          <w:szCs w:val="20"/>
        </w:rPr>
        <w:t xml:space="preserve">. </w:t>
      </w:r>
      <w:r w:rsidR="00E84470" w:rsidRPr="00702D27">
        <w:rPr>
          <w:rFonts w:eastAsiaTheme="minorHAnsi"/>
          <w:color w:val="575757" w:themeColor="text1"/>
          <w:sz w:val="20"/>
          <w:szCs w:val="20"/>
        </w:rPr>
        <w:t>W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 xml:space="preserve">ir </w:t>
      </w:r>
      <w:r w:rsidR="00E84470" w:rsidRPr="00702D27">
        <w:rPr>
          <w:rFonts w:eastAsiaTheme="minorHAnsi"/>
          <w:color w:val="575757" w:themeColor="text1"/>
          <w:sz w:val="20"/>
          <w:szCs w:val="20"/>
        </w:rPr>
        <w:t xml:space="preserve">werden 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 xml:space="preserve">uns weiterhin bei der Entwicklung von Daten- und KI-Strategien für unsere Kunden an deren spezifischen Use Cases orientieren </w:t>
      </w:r>
      <w:r w:rsidR="007072BB" w:rsidRPr="00702D27">
        <w:rPr>
          <w:rFonts w:eastAsiaTheme="minorHAnsi"/>
          <w:color w:val="575757" w:themeColor="text1"/>
          <w:sz w:val="20"/>
          <w:szCs w:val="20"/>
        </w:rPr>
        <w:t>–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 xml:space="preserve"> und</w:t>
      </w:r>
      <w:r w:rsidR="007072BB" w:rsidRPr="00702D27">
        <w:rPr>
          <w:rFonts w:eastAsiaTheme="minorHAnsi"/>
          <w:color w:val="575757" w:themeColor="text1"/>
          <w:sz w:val="20"/>
          <w:szCs w:val="20"/>
        </w:rPr>
        <w:t xml:space="preserve"> </w:t>
      </w:r>
      <w:r w:rsidR="00A42ADD" w:rsidRPr="00702D27">
        <w:rPr>
          <w:rFonts w:eastAsiaTheme="minorHAnsi"/>
          <w:color w:val="575757" w:themeColor="text1"/>
          <w:sz w:val="20"/>
          <w:szCs w:val="20"/>
        </w:rPr>
        <w:t>dafür die jeweils beste Lösung empfehlen.“</w:t>
      </w:r>
    </w:p>
    <w:p w14:paraId="29001C8F" w14:textId="77777777" w:rsidR="002D4E23" w:rsidRDefault="002D4E23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34447C94" w14:textId="77777777" w:rsidR="002D4E23" w:rsidRDefault="002D4E23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27393E20" w14:textId="20CE016D" w:rsidR="0005306B" w:rsidRPr="00E846A9" w:rsidRDefault="0005306B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5AE09DE6" w14:textId="187C98A5" w:rsidR="0005306B" w:rsidRPr="00E846A9" w:rsidRDefault="0005306B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05CC7A6F" w14:textId="2C6A00CD" w:rsidR="00706FC9" w:rsidRPr="00E846A9" w:rsidRDefault="00706FC9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5AF4FF49" w14:textId="1E1EFC8D" w:rsidR="00706FC9" w:rsidRPr="00E846A9" w:rsidRDefault="00706FC9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4FC560AB" w14:textId="3AD22E80" w:rsidR="00706FC9" w:rsidRPr="00E846A9" w:rsidRDefault="00706FC9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2841E0CF" w14:textId="251C7BD3" w:rsidR="00706FC9" w:rsidRPr="00E846A9" w:rsidRDefault="00706FC9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eastAsiaTheme="minorHAnsi"/>
          <w:color w:val="575757" w:themeColor="text1"/>
          <w:sz w:val="20"/>
          <w:szCs w:val="20"/>
        </w:rPr>
      </w:pPr>
    </w:p>
    <w:p w14:paraId="5084D69F" w14:textId="5EE95435" w:rsidR="00706FC9" w:rsidRPr="00E846A9" w:rsidRDefault="00706FC9" w:rsidP="00DB45EE">
      <w:pPr>
        <w:widowControl/>
        <w:tabs>
          <w:tab w:val="left" w:pos="5715"/>
        </w:tabs>
        <w:suppressAutoHyphens/>
        <w:autoSpaceDE/>
        <w:autoSpaceDN/>
        <w:ind w:right="-425"/>
        <w:jc w:val="both"/>
        <w:rPr>
          <w:rFonts w:ascii="Frutiger LT Pro 55 Roman"/>
          <w:color w:val="575757" w:themeColor="text1"/>
          <w:sz w:val="54"/>
        </w:rPr>
      </w:pPr>
    </w:p>
    <w:p w14:paraId="2A985341" w14:textId="16698BF3" w:rsidR="009A5E27" w:rsidRPr="00E846A9" w:rsidRDefault="009A5E27" w:rsidP="00DA64C7">
      <w:pPr>
        <w:widowControl/>
        <w:tabs>
          <w:tab w:val="left" w:pos="5715"/>
        </w:tabs>
        <w:suppressAutoHyphens/>
        <w:autoSpaceDE/>
        <w:autoSpaceDN/>
        <w:ind w:right="-59"/>
        <w:jc w:val="both"/>
        <w:rPr>
          <w:color w:val="575757" w:themeColor="text1"/>
          <w:sz w:val="20"/>
          <w:szCs w:val="20"/>
        </w:rPr>
      </w:pPr>
      <w:r w:rsidRPr="00E846A9">
        <w:rPr>
          <w:rFonts w:ascii="Frutiger LT Pro 55 Roman"/>
          <w:color w:val="575757" w:themeColor="text1"/>
          <w:sz w:val="54"/>
        </w:rPr>
        <w:br w:type="page"/>
      </w:r>
    </w:p>
    <w:p w14:paraId="5AE10DE0" w14:textId="77777777" w:rsidR="00B42868" w:rsidRPr="00E51EA9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  <w:lang w:val="en-US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A0AC" id="Rechteck 1" o:spid="_x0000_s1026" style="position:absolute;margin-left:568.3pt;margin-top:-56.3pt;width:619.5pt;height:852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EEACB" id="Rechteck 1945242585" o:spid="_x0000_s1026" style="position:absolute;margin-left:568.3pt;margin-top:-56.3pt;width:619.5pt;height:852.75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E51EA9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ENABLING </w:t>
      </w:r>
      <w:r w:rsidR="00B42868" w:rsidRPr="00E51EA9">
        <w:rPr>
          <w:rFonts w:ascii="Segoe UI" w:hAnsi="Segoe UI" w:cs="Segoe UI"/>
          <w:b/>
          <w:color w:val="00CC67" w:themeColor="accent4"/>
          <w:spacing w:val="-5"/>
          <w:sz w:val="99"/>
          <w:lang w:val="en-US"/>
        </w:rPr>
        <w:t>YOU</w:t>
      </w:r>
    </w:p>
    <w:p w14:paraId="06DE2079" w14:textId="77777777" w:rsidR="00B42868" w:rsidRPr="00E51EA9" w:rsidRDefault="00B42868" w:rsidP="00B42868">
      <w:pPr>
        <w:spacing w:line="237" w:lineRule="auto"/>
        <w:ind w:left="150"/>
        <w:rPr>
          <w:b/>
          <w:color w:val="00CC67" w:themeColor="accent4"/>
          <w:lang w:val="en-US"/>
        </w:rPr>
      </w:pPr>
      <w:r w:rsidRPr="00E51EA9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TO SHAPE A </w:t>
      </w:r>
      <w:r w:rsidRPr="00E51EA9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 xml:space="preserve">BETTER </w:t>
      </w:r>
      <w:r w:rsidRPr="00E51EA9">
        <w:rPr>
          <w:rFonts w:ascii="Segoe UI" w:hAnsi="Segoe UI" w:cs="Segoe UI"/>
          <w:b/>
          <w:color w:val="00CC67" w:themeColor="accent4"/>
          <w:spacing w:val="-2"/>
          <w:sz w:val="99"/>
          <w:lang w:val="en-US"/>
        </w:rPr>
        <w:t>TOMORROW</w:t>
      </w:r>
    </w:p>
    <w:p w14:paraId="12906A1F" w14:textId="6E319902" w:rsidR="00B42868" w:rsidRPr="00E51EA9" w:rsidRDefault="00B42868" w:rsidP="00B42868">
      <w:pPr>
        <w:pStyle w:val="Textkrper"/>
        <w:rPr>
          <w:b/>
          <w:lang w:val="en-US"/>
        </w:rPr>
      </w:pPr>
    </w:p>
    <w:p w14:paraId="4943E886" w14:textId="7FC7C574" w:rsidR="00B42868" w:rsidRPr="00E51EA9" w:rsidRDefault="00681939" w:rsidP="00B42868">
      <w:pPr>
        <w:pStyle w:val="Textkrper"/>
        <w:spacing w:before="9"/>
        <w:rPr>
          <w:b/>
          <w:sz w:val="17"/>
          <w:lang w:val="en-US"/>
        </w:rPr>
      </w:pPr>
      <w:r w:rsidRPr="00681939">
        <w:rPr>
          <w:b/>
          <w:noProof/>
        </w:rPr>
        <w:drawing>
          <wp:anchor distT="0" distB="0" distL="114300" distR="114300" simplePos="0" relativeHeight="251658245" behindDoc="1" locked="0" layoutInCell="1" allowOverlap="1" wp14:anchorId="25039612" wp14:editId="4C0727D5">
            <wp:simplePos x="0" y="0"/>
            <wp:positionH relativeFrom="column">
              <wp:posOffset>-106789</wp:posOffset>
            </wp:positionH>
            <wp:positionV relativeFrom="paragraph">
              <wp:posOffset>140970</wp:posOffset>
            </wp:positionV>
            <wp:extent cx="5826342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0898" name="Grafik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42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EA9">
        <w:rPr>
          <w:b/>
          <w:noProof/>
          <w:lang w:val="en-US"/>
        </w:rPr>
        <w:t xml:space="preserve"> </w:t>
      </w:r>
    </w:p>
    <w:p w14:paraId="4D3C3E89" w14:textId="3AB360B8" w:rsidR="00B42868" w:rsidRPr="00E51EA9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  <w:lang w:val="en-US"/>
        </w:rPr>
      </w:pPr>
      <w:r w:rsidRPr="00E51EA9">
        <w:rPr>
          <w:b/>
          <w:color w:val="231F20"/>
          <w:sz w:val="19"/>
          <w:lang w:val="en-US"/>
        </w:rPr>
        <w:tab/>
      </w:r>
    </w:p>
    <w:p w14:paraId="1B37F027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4C04CE9A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6F76B9E4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38C658C3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2C481146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63CB7B80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104DCBDF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1392F2D8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077B113A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17509FDC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0B1180D5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398830EA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38C94A10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1D2B257A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1B496EBF" w14:textId="77777777" w:rsidR="00B42868" w:rsidRPr="00E51EA9" w:rsidRDefault="00B42868" w:rsidP="00B42868">
      <w:pPr>
        <w:pStyle w:val="Textkrper"/>
        <w:rPr>
          <w:b/>
          <w:lang w:val="en-US"/>
        </w:rPr>
      </w:pPr>
    </w:p>
    <w:p w14:paraId="6B2A5C6B" w14:textId="77777777" w:rsidR="00B42868" w:rsidRPr="00E51EA9" w:rsidRDefault="00B42868" w:rsidP="00B42868">
      <w:pPr>
        <w:pStyle w:val="Textkrper"/>
        <w:spacing w:before="7"/>
        <w:rPr>
          <w:b/>
          <w:sz w:val="21"/>
          <w:lang w:val="en-US"/>
        </w:rPr>
      </w:pPr>
    </w:p>
    <w:p w14:paraId="53285634" w14:textId="77777777" w:rsidR="00B42868" w:rsidRPr="00E51EA9" w:rsidRDefault="00B42868" w:rsidP="00B42868">
      <w:pPr>
        <w:pStyle w:val="berschrift1"/>
        <w:rPr>
          <w:color w:val="FFFFFF"/>
          <w:lang w:val="en-US"/>
        </w:rPr>
      </w:pPr>
    </w:p>
    <w:p w14:paraId="4F18220B" w14:textId="77777777" w:rsidR="00764B46" w:rsidRPr="00E51EA9" w:rsidRDefault="00764B46" w:rsidP="00764B46">
      <w:pPr>
        <w:pStyle w:val="berschrift1"/>
        <w:ind w:left="0"/>
        <w:rPr>
          <w:color w:val="FFFFFF"/>
          <w:lang w:val="en-US"/>
        </w:rPr>
      </w:pPr>
    </w:p>
    <w:p w14:paraId="4D7FE0EE" w14:textId="550F82C2" w:rsidR="00B42868" w:rsidRPr="00B877BD" w:rsidRDefault="00B42868" w:rsidP="00764B46">
      <w:pPr>
        <w:pStyle w:val="berschrift1"/>
        <w:ind w:left="0"/>
      </w:pPr>
      <w:r w:rsidRPr="00B877BD">
        <w:rPr>
          <w:color w:val="FFFFFF"/>
        </w:rPr>
        <w:t xml:space="preserve">Über </w:t>
      </w:r>
      <w:r w:rsidRPr="00B877BD">
        <w:rPr>
          <w:color w:val="FFFFFF"/>
          <w:spacing w:val="-5"/>
        </w:rPr>
        <w:t>MHP</w:t>
      </w:r>
    </w:p>
    <w:p w14:paraId="3DE4F4B6" w14:textId="77777777" w:rsidR="00B42868" w:rsidRPr="00B877BD" w:rsidRDefault="00B42868" w:rsidP="00B42868">
      <w:pPr>
        <w:pStyle w:val="Textkrper"/>
        <w:spacing w:before="2"/>
        <w:rPr>
          <w:b/>
          <w:sz w:val="26"/>
        </w:rPr>
      </w:pPr>
    </w:p>
    <w:p w14:paraId="1B861FD1" w14:textId="335A9671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</w:t>
      </w:r>
      <w:r w:rsidR="000348DB">
        <w:rPr>
          <w:rFonts w:ascii="Segoe UI" w:hAnsi="Segoe UI" w:cs="Segoe UI"/>
          <w:color w:val="FFFFFF" w:themeColor="background1"/>
          <w:sz w:val="20"/>
          <w:szCs w:val="20"/>
        </w:rPr>
        <w:t xml:space="preserve">1996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die Prozesse </w:t>
      </w:r>
    </w:p>
    <w:p w14:paraId="20B90358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und Produkte seiner weltweit rund 300 Kunden in den Bereichen Mobility und Manufacturing </w:t>
      </w:r>
    </w:p>
    <w:p w14:paraId="42C36822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bei ihren IT-Transformationen entlang der gesamten Wertschöpfungskette. </w:t>
      </w:r>
    </w:p>
    <w:p w14:paraId="1DA65569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Für die Management- und IT-Beratung steht fest: Die Digitalisierung ist einer der größten Hebel </w:t>
      </w:r>
    </w:p>
    <w:p w14:paraId="5C93A89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besseren Morgen. Daher berät das Unternehmen der Porsche AG sowohl </w:t>
      </w:r>
    </w:p>
    <w:p w14:paraId="4AD46FC3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operativ als auch strategisch in Themenfeldern wie beispielsweise Customer Experience und Workforce </w:t>
      </w:r>
    </w:p>
    <w:p w14:paraId="7938BB62" w14:textId="77777777" w:rsidR="00764B46" w:rsidRPr="0092461F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  <w:lang w:val="en-US"/>
        </w:rPr>
      </w:pPr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Transformation, Supply Chain und Cloud Solutions, Platforms &amp; Ecosystems, Big Data und KI </w:t>
      </w:r>
      <w:proofErr w:type="spellStart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>sowie</w:t>
      </w:r>
      <w:proofErr w:type="spellEnd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 </w:t>
      </w:r>
    </w:p>
    <w:p w14:paraId="7A9AB714" w14:textId="5F195892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</w:t>
      </w:r>
      <w:r w:rsidR="00915ADE">
        <w:rPr>
          <w:rFonts w:ascii="Segoe UI" w:hAnsi="Segoe UI" w:cs="Segoe UI"/>
          <w:color w:val="FFFFFF" w:themeColor="background1"/>
          <w:sz w:val="20"/>
          <w:szCs w:val="20"/>
        </w:rPr>
        <w:t>, Indien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 und China. Rund 5.000 MHPlerinnen und MHPler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Textkrper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40A8" w14:textId="77777777" w:rsidR="00131186" w:rsidRDefault="00131186" w:rsidP="009B4D20">
      <w:r>
        <w:separator/>
      </w:r>
    </w:p>
  </w:endnote>
  <w:endnote w:type="continuationSeparator" w:id="0">
    <w:p w14:paraId="4428FD91" w14:textId="77777777" w:rsidR="00131186" w:rsidRDefault="00131186" w:rsidP="009B4D20">
      <w:r>
        <w:continuationSeparator/>
      </w:r>
    </w:p>
  </w:endnote>
  <w:endnote w:type="continuationNotice" w:id="1">
    <w:p w14:paraId="20BD185B" w14:textId="77777777" w:rsidR="00131186" w:rsidRDefault="00131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bitron">
    <w:altName w:val="Calibri"/>
    <w:charset w:val="00"/>
    <w:family w:val="auto"/>
    <w:pitch w:val="variable"/>
    <w:sig w:usb0="80000027" w:usb1="1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ACD2" w14:textId="77777777" w:rsidR="00131186" w:rsidRDefault="00131186" w:rsidP="009B4D20">
      <w:r>
        <w:separator/>
      </w:r>
    </w:p>
  </w:footnote>
  <w:footnote w:type="continuationSeparator" w:id="0">
    <w:p w14:paraId="5E229594" w14:textId="77777777" w:rsidR="00131186" w:rsidRDefault="00131186" w:rsidP="009B4D20">
      <w:r>
        <w:continuationSeparator/>
      </w:r>
    </w:p>
  </w:footnote>
  <w:footnote w:type="continuationNotice" w:id="1">
    <w:p w14:paraId="462C52B0" w14:textId="77777777" w:rsidR="00131186" w:rsidRDefault="001311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7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9925">
    <w:abstractNumId w:val="4"/>
  </w:num>
  <w:num w:numId="2" w16cid:durableId="999312055">
    <w:abstractNumId w:val="8"/>
  </w:num>
  <w:num w:numId="3" w16cid:durableId="926963575">
    <w:abstractNumId w:val="9"/>
  </w:num>
  <w:num w:numId="4" w16cid:durableId="1007902758">
    <w:abstractNumId w:val="7"/>
  </w:num>
  <w:num w:numId="5" w16cid:durableId="367801032">
    <w:abstractNumId w:val="6"/>
  </w:num>
  <w:num w:numId="6" w16cid:durableId="1643072513">
    <w:abstractNumId w:val="5"/>
  </w:num>
  <w:num w:numId="7" w16cid:durableId="1874801255">
    <w:abstractNumId w:val="0"/>
  </w:num>
  <w:num w:numId="8" w16cid:durableId="548345771">
    <w:abstractNumId w:val="1"/>
  </w:num>
  <w:num w:numId="9" w16cid:durableId="905140120">
    <w:abstractNumId w:val="2"/>
  </w:num>
  <w:num w:numId="10" w16cid:durableId="1054042764">
    <w:abstractNumId w:val="3"/>
  </w:num>
  <w:num w:numId="11" w16cid:durableId="146315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2B2"/>
    <w:rsid w:val="00000DBB"/>
    <w:rsid w:val="00001624"/>
    <w:rsid w:val="00001700"/>
    <w:rsid w:val="00002A23"/>
    <w:rsid w:val="00003B1C"/>
    <w:rsid w:val="000040EC"/>
    <w:rsid w:val="0000684F"/>
    <w:rsid w:val="0001245A"/>
    <w:rsid w:val="0001281A"/>
    <w:rsid w:val="00014036"/>
    <w:rsid w:val="00016218"/>
    <w:rsid w:val="000163A1"/>
    <w:rsid w:val="000172C0"/>
    <w:rsid w:val="00017DC6"/>
    <w:rsid w:val="00020AA7"/>
    <w:rsid w:val="000213C3"/>
    <w:rsid w:val="000243D6"/>
    <w:rsid w:val="00026BBB"/>
    <w:rsid w:val="00030D6B"/>
    <w:rsid w:val="00030E65"/>
    <w:rsid w:val="00032918"/>
    <w:rsid w:val="00033443"/>
    <w:rsid w:val="00033EA5"/>
    <w:rsid w:val="000348DB"/>
    <w:rsid w:val="00034B97"/>
    <w:rsid w:val="00034C56"/>
    <w:rsid w:val="00040A1B"/>
    <w:rsid w:val="00041018"/>
    <w:rsid w:val="00042A78"/>
    <w:rsid w:val="00043662"/>
    <w:rsid w:val="00045A91"/>
    <w:rsid w:val="0004630C"/>
    <w:rsid w:val="000473E3"/>
    <w:rsid w:val="00050500"/>
    <w:rsid w:val="000506CC"/>
    <w:rsid w:val="0005187D"/>
    <w:rsid w:val="00052F50"/>
    <w:rsid w:val="0005306B"/>
    <w:rsid w:val="00060E88"/>
    <w:rsid w:val="000624E0"/>
    <w:rsid w:val="00063CF6"/>
    <w:rsid w:val="0006482B"/>
    <w:rsid w:val="000662E8"/>
    <w:rsid w:val="000663DE"/>
    <w:rsid w:val="0007021A"/>
    <w:rsid w:val="00076399"/>
    <w:rsid w:val="000771FF"/>
    <w:rsid w:val="0008039D"/>
    <w:rsid w:val="00082BD9"/>
    <w:rsid w:val="0008480E"/>
    <w:rsid w:val="000859AE"/>
    <w:rsid w:val="000871BC"/>
    <w:rsid w:val="00087618"/>
    <w:rsid w:val="00097C99"/>
    <w:rsid w:val="000A06E8"/>
    <w:rsid w:val="000A1FBC"/>
    <w:rsid w:val="000A419E"/>
    <w:rsid w:val="000A6057"/>
    <w:rsid w:val="000A6EC1"/>
    <w:rsid w:val="000B1534"/>
    <w:rsid w:val="000B38D3"/>
    <w:rsid w:val="000B4D41"/>
    <w:rsid w:val="000B6A42"/>
    <w:rsid w:val="000B7566"/>
    <w:rsid w:val="000C0BBB"/>
    <w:rsid w:val="000C4365"/>
    <w:rsid w:val="000C5DAC"/>
    <w:rsid w:val="000C682B"/>
    <w:rsid w:val="000D0694"/>
    <w:rsid w:val="000D0B3E"/>
    <w:rsid w:val="000D1F5B"/>
    <w:rsid w:val="000D4F17"/>
    <w:rsid w:val="000D7657"/>
    <w:rsid w:val="000E3608"/>
    <w:rsid w:val="000E4FC8"/>
    <w:rsid w:val="000F0328"/>
    <w:rsid w:val="000F1560"/>
    <w:rsid w:val="000F3B13"/>
    <w:rsid w:val="000F4F3A"/>
    <w:rsid w:val="000F5D70"/>
    <w:rsid w:val="000F7294"/>
    <w:rsid w:val="00104505"/>
    <w:rsid w:val="00104DC8"/>
    <w:rsid w:val="00106988"/>
    <w:rsid w:val="001071D9"/>
    <w:rsid w:val="001118CB"/>
    <w:rsid w:val="00111E34"/>
    <w:rsid w:val="001131D4"/>
    <w:rsid w:val="00114603"/>
    <w:rsid w:val="00116C5F"/>
    <w:rsid w:val="001233D7"/>
    <w:rsid w:val="00124FF6"/>
    <w:rsid w:val="001255D0"/>
    <w:rsid w:val="00131186"/>
    <w:rsid w:val="00131E89"/>
    <w:rsid w:val="001322C1"/>
    <w:rsid w:val="00132980"/>
    <w:rsid w:val="00133CE9"/>
    <w:rsid w:val="001349B5"/>
    <w:rsid w:val="00134D73"/>
    <w:rsid w:val="00135A6A"/>
    <w:rsid w:val="00136BA7"/>
    <w:rsid w:val="00137B39"/>
    <w:rsid w:val="0014036F"/>
    <w:rsid w:val="0014041C"/>
    <w:rsid w:val="0014137C"/>
    <w:rsid w:val="001427CC"/>
    <w:rsid w:val="00145159"/>
    <w:rsid w:val="0014562E"/>
    <w:rsid w:val="00146599"/>
    <w:rsid w:val="00146AEC"/>
    <w:rsid w:val="00150AEA"/>
    <w:rsid w:val="001515CD"/>
    <w:rsid w:val="00152F64"/>
    <w:rsid w:val="00154906"/>
    <w:rsid w:val="00154D78"/>
    <w:rsid w:val="001619CC"/>
    <w:rsid w:val="00162BBC"/>
    <w:rsid w:val="00164F49"/>
    <w:rsid w:val="00170358"/>
    <w:rsid w:val="00170543"/>
    <w:rsid w:val="00171066"/>
    <w:rsid w:val="0017142C"/>
    <w:rsid w:val="0017209C"/>
    <w:rsid w:val="00174EC3"/>
    <w:rsid w:val="00175520"/>
    <w:rsid w:val="001802E9"/>
    <w:rsid w:val="00181B90"/>
    <w:rsid w:val="00181DF6"/>
    <w:rsid w:val="00182093"/>
    <w:rsid w:val="00182410"/>
    <w:rsid w:val="00182450"/>
    <w:rsid w:val="001832A5"/>
    <w:rsid w:val="00185C30"/>
    <w:rsid w:val="001905CB"/>
    <w:rsid w:val="00193C75"/>
    <w:rsid w:val="00194512"/>
    <w:rsid w:val="00194B4E"/>
    <w:rsid w:val="001953C1"/>
    <w:rsid w:val="0019723F"/>
    <w:rsid w:val="001A20E2"/>
    <w:rsid w:val="001A3D21"/>
    <w:rsid w:val="001A51A4"/>
    <w:rsid w:val="001A5F22"/>
    <w:rsid w:val="001B0C01"/>
    <w:rsid w:val="001B1BC0"/>
    <w:rsid w:val="001B21AF"/>
    <w:rsid w:val="001B23C3"/>
    <w:rsid w:val="001B35EE"/>
    <w:rsid w:val="001B3CCC"/>
    <w:rsid w:val="001C42C0"/>
    <w:rsid w:val="001C4375"/>
    <w:rsid w:val="001C4479"/>
    <w:rsid w:val="001D1464"/>
    <w:rsid w:val="001D1E8F"/>
    <w:rsid w:val="001D60ED"/>
    <w:rsid w:val="001D6904"/>
    <w:rsid w:val="001D7128"/>
    <w:rsid w:val="001E0FD4"/>
    <w:rsid w:val="001E299A"/>
    <w:rsid w:val="001E34E6"/>
    <w:rsid w:val="001E43FD"/>
    <w:rsid w:val="001E4CD0"/>
    <w:rsid w:val="001E6157"/>
    <w:rsid w:val="001E7054"/>
    <w:rsid w:val="001F25D4"/>
    <w:rsid w:val="001F2844"/>
    <w:rsid w:val="001F2E73"/>
    <w:rsid w:val="001F5AE3"/>
    <w:rsid w:val="001F5CA9"/>
    <w:rsid w:val="001F5F45"/>
    <w:rsid w:val="00200DD5"/>
    <w:rsid w:val="002028B2"/>
    <w:rsid w:val="002044D2"/>
    <w:rsid w:val="002048ED"/>
    <w:rsid w:val="002069E6"/>
    <w:rsid w:val="00207814"/>
    <w:rsid w:val="00207F7D"/>
    <w:rsid w:val="002165D9"/>
    <w:rsid w:val="00220137"/>
    <w:rsid w:val="0022222D"/>
    <w:rsid w:val="00222453"/>
    <w:rsid w:val="002224F2"/>
    <w:rsid w:val="002227A4"/>
    <w:rsid w:val="00223EAD"/>
    <w:rsid w:val="0022410F"/>
    <w:rsid w:val="002241C7"/>
    <w:rsid w:val="00227997"/>
    <w:rsid w:val="002302AF"/>
    <w:rsid w:val="00230F4B"/>
    <w:rsid w:val="00231B1C"/>
    <w:rsid w:val="00231CAF"/>
    <w:rsid w:val="0023255E"/>
    <w:rsid w:val="00235C5F"/>
    <w:rsid w:val="00235D47"/>
    <w:rsid w:val="00240A70"/>
    <w:rsid w:val="00241146"/>
    <w:rsid w:val="00241375"/>
    <w:rsid w:val="002460D2"/>
    <w:rsid w:val="00252803"/>
    <w:rsid w:val="002530D0"/>
    <w:rsid w:val="002537F6"/>
    <w:rsid w:val="00256D54"/>
    <w:rsid w:val="00260765"/>
    <w:rsid w:val="00261565"/>
    <w:rsid w:val="00262A70"/>
    <w:rsid w:val="00263BAF"/>
    <w:rsid w:val="00270286"/>
    <w:rsid w:val="00270AA7"/>
    <w:rsid w:val="00271C39"/>
    <w:rsid w:val="00271DAD"/>
    <w:rsid w:val="002736FB"/>
    <w:rsid w:val="0027447E"/>
    <w:rsid w:val="0028081A"/>
    <w:rsid w:val="00282BC4"/>
    <w:rsid w:val="00285A4D"/>
    <w:rsid w:val="00287B76"/>
    <w:rsid w:val="00290D7E"/>
    <w:rsid w:val="00292AA9"/>
    <w:rsid w:val="00293320"/>
    <w:rsid w:val="00294770"/>
    <w:rsid w:val="0029780B"/>
    <w:rsid w:val="00297919"/>
    <w:rsid w:val="002A0B01"/>
    <w:rsid w:val="002A2EC8"/>
    <w:rsid w:val="002A6338"/>
    <w:rsid w:val="002A7477"/>
    <w:rsid w:val="002B07B3"/>
    <w:rsid w:val="002B33F5"/>
    <w:rsid w:val="002B5DBA"/>
    <w:rsid w:val="002B663E"/>
    <w:rsid w:val="002B6FCA"/>
    <w:rsid w:val="002C034B"/>
    <w:rsid w:val="002C0AE1"/>
    <w:rsid w:val="002C0F4E"/>
    <w:rsid w:val="002C1AB4"/>
    <w:rsid w:val="002C203F"/>
    <w:rsid w:val="002C2A6C"/>
    <w:rsid w:val="002C3DA5"/>
    <w:rsid w:val="002C6257"/>
    <w:rsid w:val="002D13B9"/>
    <w:rsid w:val="002D1630"/>
    <w:rsid w:val="002D1858"/>
    <w:rsid w:val="002D2F68"/>
    <w:rsid w:val="002D3D65"/>
    <w:rsid w:val="002D3EB3"/>
    <w:rsid w:val="002D4E23"/>
    <w:rsid w:val="002D651D"/>
    <w:rsid w:val="002E0CD7"/>
    <w:rsid w:val="002E11B5"/>
    <w:rsid w:val="002E1797"/>
    <w:rsid w:val="002E4D12"/>
    <w:rsid w:val="002E6AE4"/>
    <w:rsid w:val="002F0979"/>
    <w:rsid w:val="002F18CC"/>
    <w:rsid w:val="002F5794"/>
    <w:rsid w:val="002F5D01"/>
    <w:rsid w:val="003033D5"/>
    <w:rsid w:val="003049FE"/>
    <w:rsid w:val="0030699D"/>
    <w:rsid w:val="00310BB0"/>
    <w:rsid w:val="003131F5"/>
    <w:rsid w:val="0031387A"/>
    <w:rsid w:val="0031397F"/>
    <w:rsid w:val="00314F23"/>
    <w:rsid w:val="0031520D"/>
    <w:rsid w:val="00317086"/>
    <w:rsid w:val="00320B16"/>
    <w:rsid w:val="0032209E"/>
    <w:rsid w:val="003243EF"/>
    <w:rsid w:val="00325040"/>
    <w:rsid w:val="00325D6B"/>
    <w:rsid w:val="0032637B"/>
    <w:rsid w:val="00331B7E"/>
    <w:rsid w:val="00332B86"/>
    <w:rsid w:val="00333749"/>
    <w:rsid w:val="00334D6E"/>
    <w:rsid w:val="00336E65"/>
    <w:rsid w:val="00337C60"/>
    <w:rsid w:val="00341E3B"/>
    <w:rsid w:val="0034638B"/>
    <w:rsid w:val="00346C1A"/>
    <w:rsid w:val="0035237A"/>
    <w:rsid w:val="0035303F"/>
    <w:rsid w:val="00353CDB"/>
    <w:rsid w:val="00354C28"/>
    <w:rsid w:val="00356602"/>
    <w:rsid w:val="00357ACC"/>
    <w:rsid w:val="003611F5"/>
    <w:rsid w:val="00361DC5"/>
    <w:rsid w:val="0036314E"/>
    <w:rsid w:val="003664C8"/>
    <w:rsid w:val="00367872"/>
    <w:rsid w:val="0037022C"/>
    <w:rsid w:val="00373499"/>
    <w:rsid w:val="0037636C"/>
    <w:rsid w:val="00376624"/>
    <w:rsid w:val="00376A52"/>
    <w:rsid w:val="00376B28"/>
    <w:rsid w:val="00376D53"/>
    <w:rsid w:val="00377B2A"/>
    <w:rsid w:val="00381C81"/>
    <w:rsid w:val="00382DFB"/>
    <w:rsid w:val="003834C9"/>
    <w:rsid w:val="0038542B"/>
    <w:rsid w:val="0038600C"/>
    <w:rsid w:val="00386BD7"/>
    <w:rsid w:val="00390243"/>
    <w:rsid w:val="0039156A"/>
    <w:rsid w:val="00391AA3"/>
    <w:rsid w:val="00392063"/>
    <w:rsid w:val="00392664"/>
    <w:rsid w:val="00394037"/>
    <w:rsid w:val="00395A1A"/>
    <w:rsid w:val="0039731A"/>
    <w:rsid w:val="003974CD"/>
    <w:rsid w:val="00397954"/>
    <w:rsid w:val="003A09F7"/>
    <w:rsid w:val="003A1826"/>
    <w:rsid w:val="003A3997"/>
    <w:rsid w:val="003A7B22"/>
    <w:rsid w:val="003A7E57"/>
    <w:rsid w:val="003B5EDA"/>
    <w:rsid w:val="003B7049"/>
    <w:rsid w:val="003B71A6"/>
    <w:rsid w:val="003C442B"/>
    <w:rsid w:val="003C5578"/>
    <w:rsid w:val="003C5AAC"/>
    <w:rsid w:val="003C5EBB"/>
    <w:rsid w:val="003C6788"/>
    <w:rsid w:val="003D15AF"/>
    <w:rsid w:val="003D2F9B"/>
    <w:rsid w:val="003E30B3"/>
    <w:rsid w:val="003E6A1E"/>
    <w:rsid w:val="003E6C65"/>
    <w:rsid w:val="003E79FC"/>
    <w:rsid w:val="003F009D"/>
    <w:rsid w:val="003F2FB1"/>
    <w:rsid w:val="003F3242"/>
    <w:rsid w:val="003F399A"/>
    <w:rsid w:val="003F54CA"/>
    <w:rsid w:val="003F7AC6"/>
    <w:rsid w:val="003F7F95"/>
    <w:rsid w:val="00400AE2"/>
    <w:rsid w:val="00401139"/>
    <w:rsid w:val="00402CDD"/>
    <w:rsid w:val="00403573"/>
    <w:rsid w:val="00403B86"/>
    <w:rsid w:val="00406267"/>
    <w:rsid w:val="004113B2"/>
    <w:rsid w:val="0041324E"/>
    <w:rsid w:val="00413DF9"/>
    <w:rsid w:val="004229E1"/>
    <w:rsid w:val="004240D9"/>
    <w:rsid w:val="00424512"/>
    <w:rsid w:val="0043048F"/>
    <w:rsid w:val="00432F4D"/>
    <w:rsid w:val="00433D92"/>
    <w:rsid w:val="00440B23"/>
    <w:rsid w:val="00446176"/>
    <w:rsid w:val="0044662A"/>
    <w:rsid w:val="00446797"/>
    <w:rsid w:val="00453A8A"/>
    <w:rsid w:val="00454227"/>
    <w:rsid w:val="00461401"/>
    <w:rsid w:val="00461D9D"/>
    <w:rsid w:val="0046260C"/>
    <w:rsid w:val="004659B5"/>
    <w:rsid w:val="00466C9D"/>
    <w:rsid w:val="00467590"/>
    <w:rsid w:val="00470477"/>
    <w:rsid w:val="00471D75"/>
    <w:rsid w:val="00471F24"/>
    <w:rsid w:val="00472419"/>
    <w:rsid w:val="0047592B"/>
    <w:rsid w:val="00475CD3"/>
    <w:rsid w:val="00475D86"/>
    <w:rsid w:val="00475E9B"/>
    <w:rsid w:val="0048051D"/>
    <w:rsid w:val="004818FC"/>
    <w:rsid w:val="00482B53"/>
    <w:rsid w:val="004860D8"/>
    <w:rsid w:val="00486C71"/>
    <w:rsid w:val="0049051C"/>
    <w:rsid w:val="00493104"/>
    <w:rsid w:val="004933A1"/>
    <w:rsid w:val="004936B8"/>
    <w:rsid w:val="00495522"/>
    <w:rsid w:val="004966D2"/>
    <w:rsid w:val="004974F1"/>
    <w:rsid w:val="004A1548"/>
    <w:rsid w:val="004A1CA4"/>
    <w:rsid w:val="004A26F1"/>
    <w:rsid w:val="004A64FA"/>
    <w:rsid w:val="004A6FFD"/>
    <w:rsid w:val="004B0060"/>
    <w:rsid w:val="004B0AC2"/>
    <w:rsid w:val="004B0E7B"/>
    <w:rsid w:val="004B21D9"/>
    <w:rsid w:val="004B2224"/>
    <w:rsid w:val="004B24A5"/>
    <w:rsid w:val="004B2E74"/>
    <w:rsid w:val="004B37E1"/>
    <w:rsid w:val="004B4223"/>
    <w:rsid w:val="004B4449"/>
    <w:rsid w:val="004B45AD"/>
    <w:rsid w:val="004C1D6F"/>
    <w:rsid w:val="004C2D1F"/>
    <w:rsid w:val="004C6A9F"/>
    <w:rsid w:val="004C72F2"/>
    <w:rsid w:val="004D1138"/>
    <w:rsid w:val="004D304F"/>
    <w:rsid w:val="004D30DD"/>
    <w:rsid w:val="004D3760"/>
    <w:rsid w:val="004D4E49"/>
    <w:rsid w:val="004D525C"/>
    <w:rsid w:val="004D52D1"/>
    <w:rsid w:val="004E0006"/>
    <w:rsid w:val="004E0B96"/>
    <w:rsid w:val="004E1DB5"/>
    <w:rsid w:val="004E2082"/>
    <w:rsid w:val="004E3570"/>
    <w:rsid w:val="004E363D"/>
    <w:rsid w:val="004E3911"/>
    <w:rsid w:val="004E7C34"/>
    <w:rsid w:val="004F3E16"/>
    <w:rsid w:val="004F592C"/>
    <w:rsid w:val="004F7AA8"/>
    <w:rsid w:val="00502A01"/>
    <w:rsid w:val="00503DA1"/>
    <w:rsid w:val="0050626B"/>
    <w:rsid w:val="00507EC5"/>
    <w:rsid w:val="0051000B"/>
    <w:rsid w:val="00513B5B"/>
    <w:rsid w:val="00517A78"/>
    <w:rsid w:val="00522B26"/>
    <w:rsid w:val="00522E5D"/>
    <w:rsid w:val="00523448"/>
    <w:rsid w:val="0052413E"/>
    <w:rsid w:val="0052505D"/>
    <w:rsid w:val="0052512F"/>
    <w:rsid w:val="00526EA7"/>
    <w:rsid w:val="00531305"/>
    <w:rsid w:val="005322C0"/>
    <w:rsid w:val="00533665"/>
    <w:rsid w:val="00533F7F"/>
    <w:rsid w:val="00534183"/>
    <w:rsid w:val="00536560"/>
    <w:rsid w:val="0053738B"/>
    <w:rsid w:val="00540205"/>
    <w:rsid w:val="005410DF"/>
    <w:rsid w:val="0054325D"/>
    <w:rsid w:val="005456B3"/>
    <w:rsid w:val="0054763C"/>
    <w:rsid w:val="005519A6"/>
    <w:rsid w:val="00552247"/>
    <w:rsid w:val="0055227C"/>
    <w:rsid w:val="005528A3"/>
    <w:rsid w:val="005533E9"/>
    <w:rsid w:val="00554CD1"/>
    <w:rsid w:val="005551B1"/>
    <w:rsid w:val="0055578E"/>
    <w:rsid w:val="005558DA"/>
    <w:rsid w:val="00556447"/>
    <w:rsid w:val="00556AFF"/>
    <w:rsid w:val="00561BD9"/>
    <w:rsid w:val="00563532"/>
    <w:rsid w:val="00567D93"/>
    <w:rsid w:val="00571D32"/>
    <w:rsid w:val="00574510"/>
    <w:rsid w:val="00582DF5"/>
    <w:rsid w:val="00583AD2"/>
    <w:rsid w:val="0058523D"/>
    <w:rsid w:val="00587EDC"/>
    <w:rsid w:val="00591818"/>
    <w:rsid w:val="0059483D"/>
    <w:rsid w:val="00595316"/>
    <w:rsid w:val="00596F9E"/>
    <w:rsid w:val="005A0484"/>
    <w:rsid w:val="005A07D5"/>
    <w:rsid w:val="005A1DB6"/>
    <w:rsid w:val="005A2692"/>
    <w:rsid w:val="005A4508"/>
    <w:rsid w:val="005B34C0"/>
    <w:rsid w:val="005B6F6D"/>
    <w:rsid w:val="005C1D1A"/>
    <w:rsid w:val="005C20F2"/>
    <w:rsid w:val="005C3C16"/>
    <w:rsid w:val="005C3D3C"/>
    <w:rsid w:val="005C743B"/>
    <w:rsid w:val="005C78EA"/>
    <w:rsid w:val="005D4BAB"/>
    <w:rsid w:val="005D74C7"/>
    <w:rsid w:val="005D7B5B"/>
    <w:rsid w:val="005E0FB9"/>
    <w:rsid w:val="005E1B6B"/>
    <w:rsid w:val="005E3D51"/>
    <w:rsid w:val="005E49BB"/>
    <w:rsid w:val="005E5D9E"/>
    <w:rsid w:val="005E5F6B"/>
    <w:rsid w:val="005E61AC"/>
    <w:rsid w:val="005E7C00"/>
    <w:rsid w:val="005F12A6"/>
    <w:rsid w:val="005F2325"/>
    <w:rsid w:val="005F7368"/>
    <w:rsid w:val="005F7502"/>
    <w:rsid w:val="005F777A"/>
    <w:rsid w:val="00601927"/>
    <w:rsid w:val="0060458E"/>
    <w:rsid w:val="00604801"/>
    <w:rsid w:val="00604D54"/>
    <w:rsid w:val="006055BC"/>
    <w:rsid w:val="0060693F"/>
    <w:rsid w:val="00607F06"/>
    <w:rsid w:val="00611E77"/>
    <w:rsid w:val="0061371F"/>
    <w:rsid w:val="00613E90"/>
    <w:rsid w:val="00614A26"/>
    <w:rsid w:val="00616DD3"/>
    <w:rsid w:val="006208CD"/>
    <w:rsid w:val="006216A5"/>
    <w:rsid w:val="00621A6D"/>
    <w:rsid w:val="00621D9C"/>
    <w:rsid w:val="00624A06"/>
    <w:rsid w:val="0062728F"/>
    <w:rsid w:val="00630290"/>
    <w:rsid w:val="00631E9C"/>
    <w:rsid w:val="006345D6"/>
    <w:rsid w:val="00635D78"/>
    <w:rsid w:val="006360C9"/>
    <w:rsid w:val="0063634F"/>
    <w:rsid w:val="00640401"/>
    <w:rsid w:val="00642A64"/>
    <w:rsid w:val="00642A99"/>
    <w:rsid w:val="00642F5A"/>
    <w:rsid w:val="00643F9B"/>
    <w:rsid w:val="00644AA7"/>
    <w:rsid w:val="00645EE8"/>
    <w:rsid w:val="00646135"/>
    <w:rsid w:val="00646A97"/>
    <w:rsid w:val="00647133"/>
    <w:rsid w:val="0065166F"/>
    <w:rsid w:val="00654AC4"/>
    <w:rsid w:val="00655ABF"/>
    <w:rsid w:val="00656589"/>
    <w:rsid w:val="00660067"/>
    <w:rsid w:val="0066565D"/>
    <w:rsid w:val="00665734"/>
    <w:rsid w:val="00665A1A"/>
    <w:rsid w:val="00667BE3"/>
    <w:rsid w:val="0067296F"/>
    <w:rsid w:val="00673162"/>
    <w:rsid w:val="0067427F"/>
    <w:rsid w:val="00674B75"/>
    <w:rsid w:val="00675DCD"/>
    <w:rsid w:val="00676904"/>
    <w:rsid w:val="00681939"/>
    <w:rsid w:val="00682FB9"/>
    <w:rsid w:val="00686A01"/>
    <w:rsid w:val="00691778"/>
    <w:rsid w:val="006929D0"/>
    <w:rsid w:val="006A151B"/>
    <w:rsid w:val="006A20D3"/>
    <w:rsid w:val="006A5C91"/>
    <w:rsid w:val="006A6878"/>
    <w:rsid w:val="006B1E6D"/>
    <w:rsid w:val="006B423F"/>
    <w:rsid w:val="006B5959"/>
    <w:rsid w:val="006B6CC5"/>
    <w:rsid w:val="006C0D0A"/>
    <w:rsid w:val="006C2A4A"/>
    <w:rsid w:val="006C3E08"/>
    <w:rsid w:val="006C427F"/>
    <w:rsid w:val="006C52F0"/>
    <w:rsid w:val="006C58F6"/>
    <w:rsid w:val="006D0656"/>
    <w:rsid w:val="006D1697"/>
    <w:rsid w:val="006D1FC4"/>
    <w:rsid w:val="006D25EC"/>
    <w:rsid w:val="006D7EC0"/>
    <w:rsid w:val="006E1F6B"/>
    <w:rsid w:val="006E3486"/>
    <w:rsid w:val="006E4F59"/>
    <w:rsid w:val="006E79DB"/>
    <w:rsid w:val="006F04CC"/>
    <w:rsid w:val="006F0899"/>
    <w:rsid w:val="006F2774"/>
    <w:rsid w:val="00702D27"/>
    <w:rsid w:val="0070505A"/>
    <w:rsid w:val="00706FC9"/>
    <w:rsid w:val="007072BB"/>
    <w:rsid w:val="00712FC7"/>
    <w:rsid w:val="00713E00"/>
    <w:rsid w:val="0071504B"/>
    <w:rsid w:val="0071554B"/>
    <w:rsid w:val="00715627"/>
    <w:rsid w:val="007176C7"/>
    <w:rsid w:val="00717E94"/>
    <w:rsid w:val="007225B9"/>
    <w:rsid w:val="00722F7E"/>
    <w:rsid w:val="0072383B"/>
    <w:rsid w:val="0072700B"/>
    <w:rsid w:val="00730826"/>
    <w:rsid w:val="007309ED"/>
    <w:rsid w:val="00730AA6"/>
    <w:rsid w:val="00735E41"/>
    <w:rsid w:val="0073677E"/>
    <w:rsid w:val="00741871"/>
    <w:rsid w:val="00742441"/>
    <w:rsid w:val="00742FCD"/>
    <w:rsid w:val="007445C7"/>
    <w:rsid w:val="00744F53"/>
    <w:rsid w:val="00745C39"/>
    <w:rsid w:val="00746CB5"/>
    <w:rsid w:val="0075121D"/>
    <w:rsid w:val="00753669"/>
    <w:rsid w:val="0075396F"/>
    <w:rsid w:val="007546D2"/>
    <w:rsid w:val="00754A2C"/>
    <w:rsid w:val="00760352"/>
    <w:rsid w:val="00760ADE"/>
    <w:rsid w:val="00762229"/>
    <w:rsid w:val="00762869"/>
    <w:rsid w:val="00763860"/>
    <w:rsid w:val="00764B46"/>
    <w:rsid w:val="0077047C"/>
    <w:rsid w:val="00773088"/>
    <w:rsid w:val="00780D66"/>
    <w:rsid w:val="00784088"/>
    <w:rsid w:val="00784B70"/>
    <w:rsid w:val="007854E9"/>
    <w:rsid w:val="0078596B"/>
    <w:rsid w:val="00786277"/>
    <w:rsid w:val="00787608"/>
    <w:rsid w:val="007879DB"/>
    <w:rsid w:val="00787E9D"/>
    <w:rsid w:val="00790E20"/>
    <w:rsid w:val="00793861"/>
    <w:rsid w:val="007942EB"/>
    <w:rsid w:val="00794B58"/>
    <w:rsid w:val="00795574"/>
    <w:rsid w:val="00795DB9"/>
    <w:rsid w:val="007978F8"/>
    <w:rsid w:val="007A07E4"/>
    <w:rsid w:val="007A42B3"/>
    <w:rsid w:val="007A4901"/>
    <w:rsid w:val="007A4DB7"/>
    <w:rsid w:val="007A656A"/>
    <w:rsid w:val="007A72B0"/>
    <w:rsid w:val="007A742D"/>
    <w:rsid w:val="007A792A"/>
    <w:rsid w:val="007A7B90"/>
    <w:rsid w:val="007B1900"/>
    <w:rsid w:val="007B3A59"/>
    <w:rsid w:val="007B3BBE"/>
    <w:rsid w:val="007B4DF4"/>
    <w:rsid w:val="007B7E16"/>
    <w:rsid w:val="007C0163"/>
    <w:rsid w:val="007C0276"/>
    <w:rsid w:val="007C2622"/>
    <w:rsid w:val="007C30E1"/>
    <w:rsid w:val="007C3D64"/>
    <w:rsid w:val="007C4797"/>
    <w:rsid w:val="007C5856"/>
    <w:rsid w:val="007C6BB4"/>
    <w:rsid w:val="007C79C4"/>
    <w:rsid w:val="007D14F6"/>
    <w:rsid w:val="007D47EC"/>
    <w:rsid w:val="007D584F"/>
    <w:rsid w:val="007D60AA"/>
    <w:rsid w:val="007E4968"/>
    <w:rsid w:val="007E74FA"/>
    <w:rsid w:val="007E7FD3"/>
    <w:rsid w:val="007F0A94"/>
    <w:rsid w:val="007F4B60"/>
    <w:rsid w:val="007F544D"/>
    <w:rsid w:val="007F745E"/>
    <w:rsid w:val="00803804"/>
    <w:rsid w:val="008072DF"/>
    <w:rsid w:val="008076C7"/>
    <w:rsid w:val="00811D00"/>
    <w:rsid w:val="008129C7"/>
    <w:rsid w:val="00813AB6"/>
    <w:rsid w:val="008144E4"/>
    <w:rsid w:val="00814A0A"/>
    <w:rsid w:val="008160A8"/>
    <w:rsid w:val="00820B03"/>
    <w:rsid w:val="008211A1"/>
    <w:rsid w:val="00822962"/>
    <w:rsid w:val="008243C0"/>
    <w:rsid w:val="0082508C"/>
    <w:rsid w:val="00825161"/>
    <w:rsid w:val="00825B49"/>
    <w:rsid w:val="008314D2"/>
    <w:rsid w:val="00832DD8"/>
    <w:rsid w:val="00833E45"/>
    <w:rsid w:val="00835333"/>
    <w:rsid w:val="00837AEF"/>
    <w:rsid w:val="00842CA2"/>
    <w:rsid w:val="008430DF"/>
    <w:rsid w:val="00843D4E"/>
    <w:rsid w:val="008449DF"/>
    <w:rsid w:val="0084679B"/>
    <w:rsid w:val="00846818"/>
    <w:rsid w:val="00853466"/>
    <w:rsid w:val="00853836"/>
    <w:rsid w:val="00853C63"/>
    <w:rsid w:val="00854531"/>
    <w:rsid w:val="00854796"/>
    <w:rsid w:val="00856D80"/>
    <w:rsid w:val="00857630"/>
    <w:rsid w:val="00860212"/>
    <w:rsid w:val="00860774"/>
    <w:rsid w:val="0086138B"/>
    <w:rsid w:val="008633BC"/>
    <w:rsid w:val="008636C9"/>
    <w:rsid w:val="00864992"/>
    <w:rsid w:val="008656B1"/>
    <w:rsid w:val="00870578"/>
    <w:rsid w:val="00874779"/>
    <w:rsid w:val="0087479A"/>
    <w:rsid w:val="008749F1"/>
    <w:rsid w:val="00876B03"/>
    <w:rsid w:val="00877610"/>
    <w:rsid w:val="0088024C"/>
    <w:rsid w:val="00881632"/>
    <w:rsid w:val="00882872"/>
    <w:rsid w:val="00882C35"/>
    <w:rsid w:val="008908FF"/>
    <w:rsid w:val="00890917"/>
    <w:rsid w:val="00890F5F"/>
    <w:rsid w:val="00891400"/>
    <w:rsid w:val="008931EA"/>
    <w:rsid w:val="00894335"/>
    <w:rsid w:val="008A04C9"/>
    <w:rsid w:val="008A0DA0"/>
    <w:rsid w:val="008A41D1"/>
    <w:rsid w:val="008A5E50"/>
    <w:rsid w:val="008A61E7"/>
    <w:rsid w:val="008A6AF2"/>
    <w:rsid w:val="008A701E"/>
    <w:rsid w:val="008B0344"/>
    <w:rsid w:val="008B11AC"/>
    <w:rsid w:val="008B28FB"/>
    <w:rsid w:val="008B3664"/>
    <w:rsid w:val="008B39B9"/>
    <w:rsid w:val="008B5AAC"/>
    <w:rsid w:val="008B6529"/>
    <w:rsid w:val="008B67FC"/>
    <w:rsid w:val="008C001A"/>
    <w:rsid w:val="008C03E5"/>
    <w:rsid w:val="008C0A5C"/>
    <w:rsid w:val="008C29C3"/>
    <w:rsid w:val="008C3570"/>
    <w:rsid w:val="008C5808"/>
    <w:rsid w:val="008D00DF"/>
    <w:rsid w:val="008D267F"/>
    <w:rsid w:val="008D6D62"/>
    <w:rsid w:val="008E13E7"/>
    <w:rsid w:val="008E3067"/>
    <w:rsid w:val="008E3248"/>
    <w:rsid w:val="008E4B88"/>
    <w:rsid w:val="008E5E65"/>
    <w:rsid w:val="008E7423"/>
    <w:rsid w:val="008F37EC"/>
    <w:rsid w:val="008F477B"/>
    <w:rsid w:val="008F4956"/>
    <w:rsid w:val="008F5385"/>
    <w:rsid w:val="00904985"/>
    <w:rsid w:val="00905005"/>
    <w:rsid w:val="009052D3"/>
    <w:rsid w:val="00905821"/>
    <w:rsid w:val="009071FF"/>
    <w:rsid w:val="0090789D"/>
    <w:rsid w:val="0091551F"/>
    <w:rsid w:val="00915ADE"/>
    <w:rsid w:val="009178A5"/>
    <w:rsid w:val="00920092"/>
    <w:rsid w:val="00921F63"/>
    <w:rsid w:val="00924368"/>
    <w:rsid w:val="0092461F"/>
    <w:rsid w:val="00924717"/>
    <w:rsid w:val="00924B96"/>
    <w:rsid w:val="00924E83"/>
    <w:rsid w:val="00925567"/>
    <w:rsid w:val="00926EDA"/>
    <w:rsid w:val="00931BA9"/>
    <w:rsid w:val="0093212A"/>
    <w:rsid w:val="00932E89"/>
    <w:rsid w:val="0094379C"/>
    <w:rsid w:val="00945FF9"/>
    <w:rsid w:val="00951C52"/>
    <w:rsid w:val="00953CFE"/>
    <w:rsid w:val="009550CC"/>
    <w:rsid w:val="00956011"/>
    <w:rsid w:val="009624E1"/>
    <w:rsid w:val="00964AE4"/>
    <w:rsid w:val="00967AAE"/>
    <w:rsid w:val="009705E6"/>
    <w:rsid w:val="00972CE6"/>
    <w:rsid w:val="0097430B"/>
    <w:rsid w:val="00977B3C"/>
    <w:rsid w:val="00983242"/>
    <w:rsid w:val="0098588D"/>
    <w:rsid w:val="00987668"/>
    <w:rsid w:val="009877E4"/>
    <w:rsid w:val="009909C6"/>
    <w:rsid w:val="00991E62"/>
    <w:rsid w:val="009931BD"/>
    <w:rsid w:val="0099335C"/>
    <w:rsid w:val="00993E65"/>
    <w:rsid w:val="009946D2"/>
    <w:rsid w:val="009951E5"/>
    <w:rsid w:val="009A279F"/>
    <w:rsid w:val="009A5DBA"/>
    <w:rsid w:val="009A5E27"/>
    <w:rsid w:val="009A6854"/>
    <w:rsid w:val="009B09B6"/>
    <w:rsid w:val="009B3F4A"/>
    <w:rsid w:val="009B3FB0"/>
    <w:rsid w:val="009B449A"/>
    <w:rsid w:val="009B460D"/>
    <w:rsid w:val="009B4678"/>
    <w:rsid w:val="009B4D20"/>
    <w:rsid w:val="009C191E"/>
    <w:rsid w:val="009C4B7B"/>
    <w:rsid w:val="009C5050"/>
    <w:rsid w:val="009C5910"/>
    <w:rsid w:val="009C5ADB"/>
    <w:rsid w:val="009C6D64"/>
    <w:rsid w:val="009D00B4"/>
    <w:rsid w:val="009D06DD"/>
    <w:rsid w:val="009D18CC"/>
    <w:rsid w:val="009D28F5"/>
    <w:rsid w:val="009D3589"/>
    <w:rsid w:val="009D64ED"/>
    <w:rsid w:val="009D6A52"/>
    <w:rsid w:val="009D7322"/>
    <w:rsid w:val="009E196B"/>
    <w:rsid w:val="009E1D4B"/>
    <w:rsid w:val="009E23EA"/>
    <w:rsid w:val="009E2681"/>
    <w:rsid w:val="009E31A3"/>
    <w:rsid w:val="009E3A2A"/>
    <w:rsid w:val="009E5318"/>
    <w:rsid w:val="009E685C"/>
    <w:rsid w:val="009F0359"/>
    <w:rsid w:val="009F0461"/>
    <w:rsid w:val="009F0744"/>
    <w:rsid w:val="009F0C63"/>
    <w:rsid w:val="009F3419"/>
    <w:rsid w:val="009F56E7"/>
    <w:rsid w:val="009F6BF1"/>
    <w:rsid w:val="00A00027"/>
    <w:rsid w:val="00A02018"/>
    <w:rsid w:val="00A025E4"/>
    <w:rsid w:val="00A05674"/>
    <w:rsid w:val="00A0638C"/>
    <w:rsid w:val="00A0664F"/>
    <w:rsid w:val="00A07133"/>
    <w:rsid w:val="00A07C1C"/>
    <w:rsid w:val="00A107CF"/>
    <w:rsid w:val="00A10D05"/>
    <w:rsid w:val="00A13E00"/>
    <w:rsid w:val="00A162E3"/>
    <w:rsid w:val="00A166E9"/>
    <w:rsid w:val="00A16FA3"/>
    <w:rsid w:val="00A20481"/>
    <w:rsid w:val="00A212E0"/>
    <w:rsid w:val="00A21836"/>
    <w:rsid w:val="00A2517B"/>
    <w:rsid w:val="00A26D68"/>
    <w:rsid w:val="00A27CE2"/>
    <w:rsid w:val="00A30D28"/>
    <w:rsid w:val="00A33E2F"/>
    <w:rsid w:val="00A346B2"/>
    <w:rsid w:val="00A36876"/>
    <w:rsid w:val="00A369BA"/>
    <w:rsid w:val="00A36A78"/>
    <w:rsid w:val="00A41026"/>
    <w:rsid w:val="00A419F7"/>
    <w:rsid w:val="00A42ADD"/>
    <w:rsid w:val="00A46989"/>
    <w:rsid w:val="00A478FD"/>
    <w:rsid w:val="00A50F2D"/>
    <w:rsid w:val="00A516C3"/>
    <w:rsid w:val="00A54173"/>
    <w:rsid w:val="00A54EA9"/>
    <w:rsid w:val="00A5537A"/>
    <w:rsid w:val="00A567E9"/>
    <w:rsid w:val="00A567F6"/>
    <w:rsid w:val="00A610CD"/>
    <w:rsid w:val="00A62903"/>
    <w:rsid w:val="00A660A6"/>
    <w:rsid w:val="00A706A5"/>
    <w:rsid w:val="00A71F27"/>
    <w:rsid w:val="00A7281B"/>
    <w:rsid w:val="00A730A7"/>
    <w:rsid w:val="00A7616C"/>
    <w:rsid w:val="00A76216"/>
    <w:rsid w:val="00A763F8"/>
    <w:rsid w:val="00A7673C"/>
    <w:rsid w:val="00A76D37"/>
    <w:rsid w:val="00A80FCE"/>
    <w:rsid w:val="00A82354"/>
    <w:rsid w:val="00A83E1F"/>
    <w:rsid w:val="00A84A0C"/>
    <w:rsid w:val="00A9247D"/>
    <w:rsid w:val="00A947C6"/>
    <w:rsid w:val="00A94F7B"/>
    <w:rsid w:val="00A9792F"/>
    <w:rsid w:val="00AA03C7"/>
    <w:rsid w:val="00AA0A69"/>
    <w:rsid w:val="00AA28FF"/>
    <w:rsid w:val="00AA4004"/>
    <w:rsid w:val="00AA48C6"/>
    <w:rsid w:val="00AA6FEE"/>
    <w:rsid w:val="00AB104E"/>
    <w:rsid w:val="00AB29DB"/>
    <w:rsid w:val="00AB303F"/>
    <w:rsid w:val="00AB430A"/>
    <w:rsid w:val="00AB58A1"/>
    <w:rsid w:val="00AB7243"/>
    <w:rsid w:val="00AC32C2"/>
    <w:rsid w:val="00AC4867"/>
    <w:rsid w:val="00AC5825"/>
    <w:rsid w:val="00AC5E5C"/>
    <w:rsid w:val="00AD2721"/>
    <w:rsid w:val="00AD3D14"/>
    <w:rsid w:val="00AD4456"/>
    <w:rsid w:val="00AD5484"/>
    <w:rsid w:val="00AD5D45"/>
    <w:rsid w:val="00AD7443"/>
    <w:rsid w:val="00AE022C"/>
    <w:rsid w:val="00AE7261"/>
    <w:rsid w:val="00AE7F13"/>
    <w:rsid w:val="00AE7F5A"/>
    <w:rsid w:val="00AF04A8"/>
    <w:rsid w:val="00AF42C3"/>
    <w:rsid w:val="00AF7975"/>
    <w:rsid w:val="00B0160C"/>
    <w:rsid w:val="00B03070"/>
    <w:rsid w:val="00B03B31"/>
    <w:rsid w:val="00B05710"/>
    <w:rsid w:val="00B057A8"/>
    <w:rsid w:val="00B0754F"/>
    <w:rsid w:val="00B10384"/>
    <w:rsid w:val="00B13A31"/>
    <w:rsid w:val="00B147CA"/>
    <w:rsid w:val="00B1663A"/>
    <w:rsid w:val="00B1769B"/>
    <w:rsid w:val="00B20A93"/>
    <w:rsid w:val="00B215A3"/>
    <w:rsid w:val="00B21B9F"/>
    <w:rsid w:val="00B2287D"/>
    <w:rsid w:val="00B2308D"/>
    <w:rsid w:val="00B23652"/>
    <w:rsid w:val="00B25CBB"/>
    <w:rsid w:val="00B27DD2"/>
    <w:rsid w:val="00B31A2D"/>
    <w:rsid w:val="00B32914"/>
    <w:rsid w:val="00B32C29"/>
    <w:rsid w:val="00B34354"/>
    <w:rsid w:val="00B35BC4"/>
    <w:rsid w:val="00B367C3"/>
    <w:rsid w:val="00B37170"/>
    <w:rsid w:val="00B37301"/>
    <w:rsid w:val="00B40BFA"/>
    <w:rsid w:val="00B41D13"/>
    <w:rsid w:val="00B42868"/>
    <w:rsid w:val="00B429A3"/>
    <w:rsid w:val="00B45196"/>
    <w:rsid w:val="00B453EA"/>
    <w:rsid w:val="00B46292"/>
    <w:rsid w:val="00B467A5"/>
    <w:rsid w:val="00B471BD"/>
    <w:rsid w:val="00B5030D"/>
    <w:rsid w:val="00B538C3"/>
    <w:rsid w:val="00B549AA"/>
    <w:rsid w:val="00B5583C"/>
    <w:rsid w:val="00B578D7"/>
    <w:rsid w:val="00B6160F"/>
    <w:rsid w:val="00B65D90"/>
    <w:rsid w:val="00B6617B"/>
    <w:rsid w:val="00B67808"/>
    <w:rsid w:val="00B7045B"/>
    <w:rsid w:val="00B74AA4"/>
    <w:rsid w:val="00B76929"/>
    <w:rsid w:val="00B80A1D"/>
    <w:rsid w:val="00B81F97"/>
    <w:rsid w:val="00B837AF"/>
    <w:rsid w:val="00B86C3D"/>
    <w:rsid w:val="00B877BD"/>
    <w:rsid w:val="00B9226C"/>
    <w:rsid w:val="00B9297E"/>
    <w:rsid w:val="00B92DB9"/>
    <w:rsid w:val="00B94110"/>
    <w:rsid w:val="00BA1907"/>
    <w:rsid w:val="00BA1A51"/>
    <w:rsid w:val="00BA2205"/>
    <w:rsid w:val="00BA3501"/>
    <w:rsid w:val="00BA368C"/>
    <w:rsid w:val="00BA6D17"/>
    <w:rsid w:val="00BA750F"/>
    <w:rsid w:val="00BB1D6F"/>
    <w:rsid w:val="00BB2F41"/>
    <w:rsid w:val="00BB3A1B"/>
    <w:rsid w:val="00BB3BC7"/>
    <w:rsid w:val="00BB3DAD"/>
    <w:rsid w:val="00BB3FB7"/>
    <w:rsid w:val="00BB4421"/>
    <w:rsid w:val="00BB5AE3"/>
    <w:rsid w:val="00BC080A"/>
    <w:rsid w:val="00BC231B"/>
    <w:rsid w:val="00BC4256"/>
    <w:rsid w:val="00BC5370"/>
    <w:rsid w:val="00BC6B6E"/>
    <w:rsid w:val="00BD1EFC"/>
    <w:rsid w:val="00BD5025"/>
    <w:rsid w:val="00BE4BC4"/>
    <w:rsid w:val="00BE517F"/>
    <w:rsid w:val="00BE6B45"/>
    <w:rsid w:val="00BF11E8"/>
    <w:rsid w:val="00BF44B4"/>
    <w:rsid w:val="00BF6337"/>
    <w:rsid w:val="00BF6AAE"/>
    <w:rsid w:val="00BF72D1"/>
    <w:rsid w:val="00C0319C"/>
    <w:rsid w:val="00C04707"/>
    <w:rsid w:val="00C04D77"/>
    <w:rsid w:val="00C063C9"/>
    <w:rsid w:val="00C07D1B"/>
    <w:rsid w:val="00C14391"/>
    <w:rsid w:val="00C15A84"/>
    <w:rsid w:val="00C20358"/>
    <w:rsid w:val="00C207B9"/>
    <w:rsid w:val="00C208AD"/>
    <w:rsid w:val="00C223F0"/>
    <w:rsid w:val="00C227EB"/>
    <w:rsid w:val="00C24AE0"/>
    <w:rsid w:val="00C25AAA"/>
    <w:rsid w:val="00C34F5F"/>
    <w:rsid w:val="00C35DEE"/>
    <w:rsid w:val="00C36AA8"/>
    <w:rsid w:val="00C3731B"/>
    <w:rsid w:val="00C37CD5"/>
    <w:rsid w:val="00C4024C"/>
    <w:rsid w:val="00C436BD"/>
    <w:rsid w:val="00C444E8"/>
    <w:rsid w:val="00C4632E"/>
    <w:rsid w:val="00C47A2C"/>
    <w:rsid w:val="00C508B4"/>
    <w:rsid w:val="00C54FFF"/>
    <w:rsid w:val="00C56AEB"/>
    <w:rsid w:val="00C57165"/>
    <w:rsid w:val="00C626A8"/>
    <w:rsid w:val="00C64795"/>
    <w:rsid w:val="00C7170F"/>
    <w:rsid w:val="00C71D90"/>
    <w:rsid w:val="00C7590F"/>
    <w:rsid w:val="00C763C7"/>
    <w:rsid w:val="00C767F5"/>
    <w:rsid w:val="00C80D75"/>
    <w:rsid w:val="00C82AA5"/>
    <w:rsid w:val="00C85B92"/>
    <w:rsid w:val="00C874C2"/>
    <w:rsid w:val="00C9043A"/>
    <w:rsid w:val="00C91CCB"/>
    <w:rsid w:val="00C9486C"/>
    <w:rsid w:val="00C95C50"/>
    <w:rsid w:val="00C96E8E"/>
    <w:rsid w:val="00C97531"/>
    <w:rsid w:val="00CA1634"/>
    <w:rsid w:val="00CA3908"/>
    <w:rsid w:val="00CA4152"/>
    <w:rsid w:val="00CA69DE"/>
    <w:rsid w:val="00CB01A6"/>
    <w:rsid w:val="00CB0373"/>
    <w:rsid w:val="00CB0FBB"/>
    <w:rsid w:val="00CB4959"/>
    <w:rsid w:val="00CC0483"/>
    <w:rsid w:val="00CC0546"/>
    <w:rsid w:val="00CC671B"/>
    <w:rsid w:val="00CC7300"/>
    <w:rsid w:val="00CD0DD1"/>
    <w:rsid w:val="00CD1C74"/>
    <w:rsid w:val="00CD2B5D"/>
    <w:rsid w:val="00CD3168"/>
    <w:rsid w:val="00CD6634"/>
    <w:rsid w:val="00CD6744"/>
    <w:rsid w:val="00CE0C39"/>
    <w:rsid w:val="00CE1B56"/>
    <w:rsid w:val="00CE46D0"/>
    <w:rsid w:val="00CE7832"/>
    <w:rsid w:val="00CF3837"/>
    <w:rsid w:val="00CF5227"/>
    <w:rsid w:val="00CF5B6B"/>
    <w:rsid w:val="00D00CD2"/>
    <w:rsid w:val="00D02DB0"/>
    <w:rsid w:val="00D02DD3"/>
    <w:rsid w:val="00D02EF5"/>
    <w:rsid w:val="00D03C87"/>
    <w:rsid w:val="00D13A79"/>
    <w:rsid w:val="00D13F35"/>
    <w:rsid w:val="00D144B7"/>
    <w:rsid w:val="00D15861"/>
    <w:rsid w:val="00D1586C"/>
    <w:rsid w:val="00D161B1"/>
    <w:rsid w:val="00D17452"/>
    <w:rsid w:val="00D175D4"/>
    <w:rsid w:val="00D21810"/>
    <w:rsid w:val="00D21841"/>
    <w:rsid w:val="00D21A0F"/>
    <w:rsid w:val="00D230CA"/>
    <w:rsid w:val="00D236D2"/>
    <w:rsid w:val="00D25E58"/>
    <w:rsid w:val="00D30F52"/>
    <w:rsid w:val="00D32817"/>
    <w:rsid w:val="00D33CA1"/>
    <w:rsid w:val="00D354EA"/>
    <w:rsid w:val="00D35F20"/>
    <w:rsid w:val="00D4090C"/>
    <w:rsid w:val="00D421F4"/>
    <w:rsid w:val="00D42598"/>
    <w:rsid w:val="00D438C7"/>
    <w:rsid w:val="00D43B5D"/>
    <w:rsid w:val="00D449FF"/>
    <w:rsid w:val="00D44A33"/>
    <w:rsid w:val="00D46D64"/>
    <w:rsid w:val="00D473B5"/>
    <w:rsid w:val="00D47976"/>
    <w:rsid w:val="00D520A7"/>
    <w:rsid w:val="00D52785"/>
    <w:rsid w:val="00D53086"/>
    <w:rsid w:val="00D538A6"/>
    <w:rsid w:val="00D53C79"/>
    <w:rsid w:val="00D553BE"/>
    <w:rsid w:val="00D60404"/>
    <w:rsid w:val="00D62463"/>
    <w:rsid w:val="00D62AD7"/>
    <w:rsid w:val="00D6300B"/>
    <w:rsid w:val="00D63E96"/>
    <w:rsid w:val="00D6452E"/>
    <w:rsid w:val="00D65EF7"/>
    <w:rsid w:val="00D669BD"/>
    <w:rsid w:val="00D67327"/>
    <w:rsid w:val="00D67FCE"/>
    <w:rsid w:val="00D70088"/>
    <w:rsid w:val="00D723E0"/>
    <w:rsid w:val="00D749E7"/>
    <w:rsid w:val="00D74D07"/>
    <w:rsid w:val="00D75AF6"/>
    <w:rsid w:val="00D76943"/>
    <w:rsid w:val="00D827AF"/>
    <w:rsid w:val="00D8340A"/>
    <w:rsid w:val="00D874D4"/>
    <w:rsid w:val="00D9050E"/>
    <w:rsid w:val="00D929C0"/>
    <w:rsid w:val="00D935CA"/>
    <w:rsid w:val="00D93B68"/>
    <w:rsid w:val="00D94745"/>
    <w:rsid w:val="00D9482E"/>
    <w:rsid w:val="00D968B8"/>
    <w:rsid w:val="00DA3726"/>
    <w:rsid w:val="00DA3F2C"/>
    <w:rsid w:val="00DA5F41"/>
    <w:rsid w:val="00DA64C7"/>
    <w:rsid w:val="00DB0E01"/>
    <w:rsid w:val="00DB25B1"/>
    <w:rsid w:val="00DB4026"/>
    <w:rsid w:val="00DB45EE"/>
    <w:rsid w:val="00DC2911"/>
    <w:rsid w:val="00DC2DA0"/>
    <w:rsid w:val="00DC365E"/>
    <w:rsid w:val="00DC4305"/>
    <w:rsid w:val="00DC4DC6"/>
    <w:rsid w:val="00DC605D"/>
    <w:rsid w:val="00DC6DB3"/>
    <w:rsid w:val="00DC6F56"/>
    <w:rsid w:val="00DD069C"/>
    <w:rsid w:val="00DD07D5"/>
    <w:rsid w:val="00DD4081"/>
    <w:rsid w:val="00DD7963"/>
    <w:rsid w:val="00DE1842"/>
    <w:rsid w:val="00DE24C6"/>
    <w:rsid w:val="00DE2BB8"/>
    <w:rsid w:val="00DE4CDD"/>
    <w:rsid w:val="00DF3C6E"/>
    <w:rsid w:val="00DF46B4"/>
    <w:rsid w:val="00DF4B94"/>
    <w:rsid w:val="00DF4F8D"/>
    <w:rsid w:val="00E02A60"/>
    <w:rsid w:val="00E0470F"/>
    <w:rsid w:val="00E048B5"/>
    <w:rsid w:val="00E0658F"/>
    <w:rsid w:val="00E06966"/>
    <w:rsid w:val="00E10801"/>
    <w:rsid w:val="00E11175"/>
    <w:rsid w:val="00E13FFC"/>
    <w:rsid w:val="00E20644"/>
    <w:rsid w:val="00E24338"/>
    <w:rsid w:val="00E26EEC"/>
    <w:rsid w:val="00E3023F"/>
    <w:rsid w:val="00E3044B"/>
    <w:rsid w:val="00E319E2"/>
    <w:rsid w:val="00E320ED"/>
    <w:rsid w:val="00E33176"/>
    <w:rsid w:val="00E33603"/>
    <w:rsid w:val="00E36B0E"/>
    <w:rsid w:val="00E40195"/>
    <w:rsid w:val="00E4061F"/>
    <w:rsid w:val="00E406D8"/>
    <w:rsid w:val="00E41FA5"/>
    <w:rsid w:val="00E42102"/>
    <w:rsid w:val="00E47913"/>
    <w:rsid w:val="00E47A1B"/>
    <w:rsid w:val="00E50D7B"/>
    <w:rsid w:val="00E5142B"/>
    <w:rsid w:val="00E51438"/>
    <w:rsid w:val="00E51BC8"/>
    <w:rsid w:val="00E51EA9"/>
    <w:rsid w:val="00E528FE"/>
    <w:rsid w:val="00E539DB"/>
    <w:rsid w:val="00E541D2"/>
    <w:rsid w:val="00E5530C"/>
    <w:rsid w:val="00E56206"/>
    <w:rsid w:val="00E6092F"/>
    <w:rsid w:val="00E622B8"/>
    <w:rsid w:val="00E6288C"/>
    <w:rsid w:val="00E6297E"/>
    <w:rsid w:val="00E64ABB"/>
    <w:rsid w:val="00E67986"/>
    <w:rsid w:val="00E67BB0"/>
    <w:rsid w:val="00E72689"/>
    <w:rsid w:val="00E75D4D"/>
    <w:rsid w:val="00E77034"/>
    <w:rsid w:val="00E77A5D"/>
    <w:rsid w:val="00E80BD9"/>
    <w:rsid w:val="00E80E69"/>
    <w:rsid w:val="00E84470"/>
    <w:rsid w:val="00E846A9"/>
    <w:rsid w:val="00E84EA8"/>
    <w:rsid w:val="00E84FE1"/>
    <w:rsid w:val="00E86B0F"/>
    <w:rsid w:val="00E86D85"/>
    <w:rsid w:val="00E86DE4"/>
    <w:rsid w:val="00E9226D"/>
    <w:rsid w:val="00E93673"/>
    <w:rsid w:val="00E93C77"/>
    <w:rsid w:val="00E94600"/>
    <w:rsid w:val="00E94EB6"/>
    <w:rsid w:val="00E97129"/>
    <w:rsid w:val="00EA4486"/>
    <w:rsid w:val="00EA4BFF"/>
    <w:rsid w:val="00EA5808"/>
    <w:rsid w:val="00EB0728"/>
    <w:rsid w:val="00EB1DCE"/>
    <w:rsid w:val="00EB1EC2"/>
    <w:rsid w:val="00EB341C"/>
    <w:rsid w:val="00EB3D29"/>
    <w:rsid w:val="00EB483C"/>
    <w:rsid w:val="00EB4E25"/>
    <w:rsid w:val="00EC0745"/>
    <w:rsid w:val="00EC1F99"/>
    <w:rsid w:val="00EC2C6C"/>
    <w:rsid w:val="00EC2DDA"/>
    <w:rsid w:val="00EC306F"/>
    <w:rsid w:val="00EC3E6C"/>
    <w:rsid w:val="00EC76EE"/>
    <w:rsid w:val="00ED26E2"/>
    <w:rsid w:val="00ED5115"/>
    <w:rsid w:val="00EE3E2C"/>
    <w:rsid w:val="00EE4E73"/>
    <w:rsid w:val="00EE525E"/>
    <w:rsid w:val="00EE581B"/>
    <w:rsid w:val="00EE5868"/>
    <w:rsid w:val="00EE5CCD"/>
    <w:rsid w:val="00EF0ADA"/>
    <w:rsid w:val="00EF4DDA"/>
    <w:rsid w:val="00EF4F34"/>
    <w:rsid w:val="00EF60EB"/>
    <w:rsid w:val="00EF6FB2"/>
    <w:rsid w:val="00F00F02"/>
    <w:rsid w:val="00F03867"/>
    <w:rsid w:val="00F050A3"/>
    <w:rsid w:val="00F05B83"/>
    <w:rsid w:val="00F075BE"/>
    <w:rsid w:val="00F07C61"/>
    <w:rsid w:val="00F127E8"/>
    <w:rsid w:val="00F17273"/>
    <w:rsid w:val="00F17794"/>
    <w:rsid w:val="00F20AAE"/>
    <w:rsid w:val="00F2498A"/>
    <w:rsid w:val="00F258B9"/>
    <w:rsid w:val="00F265FD"/>
    <w:rsid w:val="00F35CD8"/>
    <w:rsid w:val="00F35E74"/>
    <w:rsid w:val="00F3771E"/>
    <w:rsid w:val="00F37899"/>
    <w:rsid w:val="00F40973"/>
    <w:rsid w:val="00F41432"/>
    <w:rsid w:val="00F42498"/>
    <w:rsid w:val="00F42A0C"/>
    <w:rsid w:val="00F4439F"/>
    <w:rsid w:val="00F45146"/>
    <w:rsid w:val="00F47556"/>
    <w:rsid w:val="00F60F19"/>
    <w:rsid w:val="00F65814"/>
    <w:rsid w:val="00F6615C"/>
    <w:rsid w:val="00F70FC0"/>
    <w:rsid w:val="00F73606"/>
    <w:rsid w:val="00F744CC"/>
    <w:rsid w:val="00F74568"/>
    <w:rsid w:val="00F74C41"/>
    <w:rsid w:val="00F75A7A"/>
    <w:rsid w:val="00F810CE"/>
    <w:rsid w:val="00F8574F"/>
    <w:rsid w:val="00F8731B"/>
    <w:rsid w:val="00F87FC5"/>
    <w:rsid w:val="00F908B3"/>
    <w:rsid w:val="00F92A3C"/>
    <w:rsid w:val="00F941C4"/>
    <w:rsid w:val="00F94B23"/>
    <w:rsid w:val="00F954E9"/>
    <w:rsid w:val="00F964FF"/>
    <w:rsid w:val="00F96B5E"/>
    <w:rsid w:val="00F96CEB"/>
    <w:rsid w:val="00F970BB"/>
    <w:rsid w:val="00FA4256"/>
    <w:rsid w:val="00FA42FA"/>
    <w:rsid w:val="00FA4AD5"/>
    <w:rsid w:val="00FA660A"/>
    <w:rsid w:val="00FA6775"/>
    <w:rsid w:val="00FA7114"/>
    <w:rsid w:val="00FB0F61"/>
    <w:rsid w:val="00FB2AB6"/>
    <w:rsid w:val="00FB4DFA"/>
    <w:rsid w:val="00FB542F"/>
    <w:rsid w:val="00FC0BDB"/>
    <w:rsid w:val="00FC0C32"/>
    <w:rsid w:val="00FC2FA1"/>
    <w:rsid w:val="00FC5F82"/>
    <w:rsid w:val="00FC6412"/>
    <w:rsid w:val="00FC77B2"/>
    <w:rsid w:val="00FD1194"/>
    <w:rsid w:val="00FD1D58"/>
    <w:rsid w:val="00FD4CFB"/>
    <w:rsid w:val="00FD4E7E"/>
    <w:rsid w:val="00FD5F2F"/>
    <w:rsid w:val="00FE0680"/>
    <w:rsid w:val="00FE0894"/>
    <w:rsid w:val="00FE53F3"/>
    <w:rsid w:val="00FE6698"/>
    <w:rsid w:val="00FE72DC"/>
    <w:rsid w:val="00FE7ED3"/>
    <w:rsid w:val="00FF2CA1"/>
    <w:rsid w:val="00FF4760"/>
    <w:rsid w:val="00FF4DC8"/>
    <w:rsid w:val="00FF5F85"/>
    <w:rsid w:val="00FF7D95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A2346A"/>
    <w:rsid w:val="1E94BC2A"/>
    <w:rsid w:val="1EFE957F"/>
    <w:rsid w:val="20C4E45D"/>
    <w:rsid w:val="20E0D80B"/>
    <w:rsid w:val="2145D418"/>
    <w:rsid w:val="2257A83A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60FA2"/>
  <w15:chartTrackingRefBased/>
  <w15:docId w15:val="{807D00BC-F949-41A8-A44B-85115A3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berschrift1">
    <w:name w:val="heading 1"/>
    <w:basedOn w:val="Standard"/>
    <w:link w:val="berschrift1Zchn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ptberschrift1">
    <w:name w:val="Hauptüberschrift 1"/>
    <w:basedOn w:val="KeineListe"/>
    <w:uiPriority w:val="99"/>
    <w:rsid w:val="001C4375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2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20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9B4D2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Standard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berarbeitung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2DF5"/>
    <w:rPr>
      <w:rFonts w:eastAsiaTheme="minorEastAsia"/>
      <w:lang w:eastAsia="zh-CN"/>
    </w:rPr>
  </w:style>
  <w:style w:type="character" w:styleId="Funotenzeichen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Absatz-Standardschriftart"/>
    <w:rsid w:val="002A0B01"/>
  </w:style>
  <w:style w:type="paragraph" w:styleId="StandardWeb">
    <w:name w:val="Normal (Web)"/>
    <w:basedOn w:val="Standard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Absatz-Standardschriftart"/>
    <w:uiPriority w:val="99"/>
    <w:unhideWhenUsed/>
    <w:rsid w:val="00E94600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Absatz-Standardschriftar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964FF"/>
    <w:rPr>
      <w:rFonts w:ascii="Segoe UI Semilight" w:eastAsia="Segoe UI Semilight" w:hAnsi="Segoe UI Semilight" w:cs="Segoe UI Semi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ann-hol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958E-66BA-4884-9089-495C09EA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FCF32-E47A-4C5A-9C6D-74723F9FB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d4bf-9a7e-46c4-acf4-78ac17535ba1"/>
    <ds:schemaRef ds:uri="be61d1e7-a1f3-4649-90ff-e8785b24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03C8B-65E9-4C88-BF5D-7ECF91E81775}">
  <ds:schemaRefs>
    <ds:schemaRef ds:uri="http://schemas.microsoft.com/office/2006/metadata/properties"/>
    <ds:schemaRef ds:uri="http://schemas.microsoft.com/office/infopath/2007/PartnerControls"/>
    <ds:schemaRef ds:uri="4a57d4bf-9a7e-46c4-acf4-78ac17535ba1"/>
    <ds:schemaRef ds:uri="be61d1e7-a1f3-4649-90ff-e8785b244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Links>
    <vt:vector size="18" baseType="variant"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https://www.mhp.com/de/insights/newsroom</vt:lpwstr>
      </vt:variant>
      <vt:variant>
        <vt:lpwstr/>
      </vt:variant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mailto:Ann.Holz@mhp.com</vt:lpwstr>
      </vt:variant>
      <vt:variant>
        <vt:lpwstr/>
      </vt:variant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mailto:Benjamin.Brodbeck@mhp.com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Ann Holz</cp:lastModifiedBy>
  <cp:revision>2</cp:revision>
  <cp:lastPrinted>2025-06-20T11:07:00Z</cp:lastPrinted>
  <dcterms:created xsi:type="dcterms:W3CDTF">2025-06-23T11:46:00Z</dcterms:created>
  <dcterms:modified xsi:type="dcterms:W3CDTF">2025-06-23T11:46:00Z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79d9833a975d615b03d949f31118891923aaddfeb7722c1a80c64bf6f91303b4</vt:lpwstr>
  </property>
  <property fmtid="{D5CDD505-2E9C-101B-9397-08002B2CF9AE}" pid="4" name="ContentTypeId">
    <vt:lpwstr>0x01010009A1EBA1111B0C469BC741441927B99E</vt:lpwstr>
  </property>
</Properties>
</file>