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3D90" w:rsidRDefault="00D17CFF">
      <w:pPr>
        <w:pStyle w:val="NummerDatum"/>
        <w:rPr>
          <w:rFonts w:cs="Arial"/>
        </w:rPr>
      </w:pPr>
      <w:r>
        <w:rPr>
          <w:rFonts w:cs="Arial"/>
        </w:rPr>
        <w:t>032/2022</w:t>
      </w:r>
      <w:r w:rsidR="002565D5">
        <w:rPr>
          <w:rFonts w:cs="Arial"/>
        </w:rPr>
        <w:tab/>
        <w:t>7. Juni 2022</w:t>
      </w:r>
    </w:p>
    <w:p w:rsidR="00D93D90" w:rsidRDefault="002565D5">
      <w:pPr>
        <w:widowControl w:val="0"/>
        <w:autoSpaceDE w:val="0"/>
        <w:autoSpaceDN w:val="0"/>
        <w:adjustRightInd w:val="0"/>
        <w:spacing w:after="0" w:line="240" w:lineRule="auto"/>
        <w:rPr>
          <w:rFonts w:eastAsiaTheme="minorHAnsi" w:cs="Arial"/>
          <w:kern w:val="1"/>
          <w:lang w:eastAsia="en-US"/>
        </w:rPr>
      </w:pPr>
      <w:bookmarkStart w:id="0" w:name="_Ref249518438"/>
      <w:bookmarkStart w:id="1" w:name="_Hlk250322"/>
      <w:bookmarkEnd w:id="0"/>
      <w:bookmarkEnd w:id="1"/>
      <w:r>
        <w:rPr>
          <w:rFonts w:eastAsiaTheme="minorHAnsi" w:cs="Arial"/>
          <w:b/>
          <w:bCs/>
          <w:kern w:val="1"/>
          <w:sz w:val="32"/>
          <w:szCs w:val="32"/>
          <w:lang w:eastAsia="en-US"/>
        </w:rPr>
        <w:t>Neue Veranstaltungsreihe „</w:t>
      </w:r>
      <w:proofErr w:type="spellStart"/>
      <w:r>
        <w:rPr>
          <w:rFonts w:eastAsiaTheme="minorHAnsi" w:cs="Arial"/>
          <w:b/>
          <w:bCs/>
          <w:kern w:val="1"/>
          <w:sz w:val="32"/>
          <w:szCs w:val="32"/>
          <w:lang w:eastAsia="en-US"/>
        </w:rPr>
        <w:t>History</w:t>
      </w:r>
      <w:proofErr w:type="spellEnd"/>
      <w:r>
        <w:rPr>
          <w:rFonts w:eastAsiaTheme="minorHAnsi" w:cs="Arial"/>
          <w:b/>
          <w:bCs/>
          <w:kern w:val="1"/>
          <w:sz w:val="32"/>
          <w:szCs w:val="32"/>
          <w:lang w:eastAsia="en-US"/>
        </w:rPr>
        <w:t xml:space="preserve"> Forum“ an der Uni Osnabrück startet</w:t>
      </w:r>
      <w:r>
        <w:rPr>
          <w:rFonts w:eastAsiaTheme="minorHAnsi" w:cs="Arial"/>
          <w:b/>
          <w:bCs/>
          <w:kern w:val="1"/>
          <w:sz w:val="32"/>
          <w:szCs w:val="32"/>
          <w:lang w:eastAsia="en-US"/>
        </w:rPr>
        <w:br/>
      </w:r>
      <w:r>
        <w:rPr>
          <w:rFonts w:eastAsiaTheme="minorHAnsi" w:cs="Arial"/>
          <w:b/>
          <w:bCs/>
          <w:kern w:val="1"/>
          <w:lang w:eastAsia="en-US"/>
        </w:rPr>
        <w:t xml:space="preserve">Podium am 13. Juni zum Erinnern in der </w:t>
      </w:r>
      <w:proofErr w:type="spellStart"/>
      <w:r>
        <w:rPr>
          <w:rFonts w:eastAsiaTheme="minorHAnsi" w:cs="Arial"/>
          <w:b/>
          <w:bCs/>
          <w:kern w:val="1"/>
          <w:lang w:eastAsia="en-US"/>
        </w:rPr>
        <w:t>pluralen</w:t>
      </w:r>
      <w:proofErr w:type="spellEnd"/>
      <w:r>
        <w:rPr>
          <w:rFonts w:eastAsiaTheme="minorHAnsi" w:cs="Arial"/>
          <w:b/>
          <w:bCs/>
          <w:kern w:val="1"/>
          <w:lang w:eastAsia="en-US"/>
        </w:rPr>
        <w:t xml:space="preserve"> Gesellschaft </w:t>
      </w:r>
    </w:p>
    <w:p w:rsidR="00D93D90" w:rsidRDefault="002565D5">
      <w:pPr>
        <w:pStyle w:val="Default"/>
      </w:pPr>
      <w:r>
        <w:t xml:space="preserve"> </w:t>
      </w:r>
    </w:p>
    <w:p w:rsidR="00D93D90" w:rsidRDefault="002565D5">
      <w:pPr>
        <w:pStyle w:val="Default"/>
        <w:spacing w:after="120" w:line="360" w:lineRule="auto"/>
        <w:rPr>
          <w:rFonts w:ascii="Arial" w:hAnsi="Arial"/>
          <w:szCs w:val="22"/>
        </w:rPr>
      </w:pPr>
      <w:r>
        <w:rPr>
          <w:rFonts w:ascii="Arial" w:hAnsi="Arial"/>
          <w:szCs w:val="22"/>
        </w:rPr>
        <w:t xml:space="preserve">In einer neuen jährlichen </w:t>
      </w:r>
      <w:r>
        <w:rPr>
          <w:rFonts w:ascii="Arial" w:hAnsi="Arial"/>
          <w:szCs w:val="22"/>
        </w:rPr>
        <w:t>Gesprächsreihe lädt die Universität Osnabrück Interessierte aus Wissenschaft und Gesellschaft zu einem Austausch über historisch-politische Themen der Geschichts- und Erinnerungskultur ein. Die erste Podiumsdiskussion in der Veranstaltungsreihe „</w:t>
      </w:r>
      <w:proofErr w:type="spellStart"/>
      <w:r>
        <w:rPr>
          <w:rFonts w:ascii="Arial" w:hAnsi="Arial"/>
          <w:szCs w:val="22"/>
        </w:rPr>
        <w:t>History</w:t>
      </w:r>
      <w:proofErr w:type="spellEnd"/>
      <w:r>
        <w:rPr>
          <w:rFonts w:ascii="Arial" w:hAnsi="Arial"/>
          <w:szCs w:val="22"/>
        </w:rPr>
        <w:t xml:space="preserve"> Fo</w:t>
      </w:r>
      <w:r>
        <w:rPr>
          <w:rFonts w:ascii="Arial" w:hAnsi="Arial"/>
          <w:szCs w:val="22"/>
        </w:rPr>
        <w:t xml:space="preserve">rum Osnabrück“ findet am Montag, den 13. Juni 2022, von 18 bis 20 Uhr in der Schlossaula statt. Interessiertes Publikum wird gebeten, sich vorab per Mail an </w:t>
      </w:r>
      <w:hyperlink r:id="rId8" w:history="1">
        <w:r>
          <w:rPr>
            <w:rStyle w:val="Hyperlink"/>
            <w:rFonts w:ascii="Arial" w:hAnsi="Arial"/>
            <w:szCs w:val="22"/>
          </w:rPr>
          <w:t>info-gedios@uni-osnabrueck.de</w:t>
        </w:r>
      </w:hyperlink>
      <w:r>
        <w:rPr>
          <w:rFonts w:ascii="Arial" w:hAnsi="Arial"/>
          <w:szCs w:val="22"/>
        </w:rPr>
        <w:t xml:space="preserve"> anzumelden, der </w:t>
      </w:r>
      <w:r>
        <w:rPr>
          <w:rFonts w:ascii="Arial" w:hAnsi="Arial"/>
          <w:szCs w:val="22"/>
        </w:rPr>
        <w:t>Eintritt ist frei.</w:t>
      </w:r>
    </w:p>
    <w:p w:rsidR="00D93D90" w:rsidRDefault="002565D5">
      <w:pPr>
        <w:pStyle w:val="Default"/>
        <w:spacing w:after="120" w:line="360" w:lineRule="auto"/>
        <w:rPr>
          <w:rFonts w:ascii="Arial" w:hAnsi="Arial"/>
          <w:szCs w:val="22"/>
        </w:rPr>
      </w:pPr>
      <w:r>
        <w:rPr>
          <w:rFonts w:ascii="Arial" w:hAnsi="Arial"/>
          <w:szCs w:val="22"/>
        </w:rPr>
        <w:t xml:space="preserve">Unter dem Titel „Geschichte(n) in der </w:t>
      </w:r>
      <w:proofErr w:type="spellStart"/>
      <w:r>
        <w:rPr>
          <w:rFonts w:ascii="Arial" w:hAnsi="Arial"/>
          <w:szCs w:val="22"/>
        </w:rPr>
        <w:t>pluralen</w:t>
      </w:r>
      <w:proofErr w:type="spellEnd"/>
      <w:r>
        <w:rPr>
          <w:rFonts w:ascii="Arial" w:hAnsi="Arial"/>
          <w:szCs w:val="22"/>
        </w:rPr>
        <w:t xml:space="preserve"> Gesellschaft – Erinnern und Konflikt“ diskutieren beim ersten </w:t>
      </w:r>
      <w:proofErr w:type="spellStart"/>
      <w:r>
        <w:rPr>
          <w:rFonts w:ascii="Arial" w:hAnsi="Arial"/>
          <w:szCs w:val="22"/>
        </w:rPr>
        <w:t>History</w:t>
      </w:r>
      <w:proofErr w:type="spellEnd"/>
      <w:r>
        <w:rPr>
          <w:rFonts w:ascii="Arial" w:hAnsi="Arial"/>
          <w:szCs w:val="22"/>
        </w:rPr>
        <w:t xml:space="preserve"> Forum am 13. Juni die Leiterin der Gedenkstätte Bergen-Belsen, Dr. Elke </w:t>
      </w:r>
      <w:proofErr w:type="spellStart"/>
      <w:r>
        <w:rPr>
          <w:rFonts w:ascii="Arial" w:hAnsi="Arial"/>
          <w:szCs w:val="22"/>
        </w:rPr>
        <w:t>Gryglewski</w:t>
      </w:r>
      <w:proofErr w:type="spellEnd"/>
      <w:r>
        <w:rPr>
          <w:rFonts w:ascii="Arial" w:hAnsi="Arial"/>
          <w:szCs w:val="22"/>
        </w:rPr>
        <w:t xml:space="preserve">, die Berliner Doktorandin Cornelia </w:t>
      </w:r>
      <w:proofErr w:type="spellStart"/>
      <w:r>
        <w:rPr>
          <w:rFonts w:ascii="Arial" w:hAnsi="Arial"/>
          <w:szCs w:val="22"/>
        </w:rPr>
        <w:t>Ch</w:t>
      </w:r>
      <w:r>
        <w:rPr>
          <w:rFonts w:ascii="Arial" w:hAnsi="Arial"/>
          <w:szCs w:val="22"/>
        </w:rPr>
        <w:t>miel</w:t>
      </w:r>
      <w:proofErr w:type="spellEnd"/>
      <w:r>
        <w:rPr>
          <w:rFonts w:ascii="Arial" w:hAnsi="Arial"/>
          <w:szCs w:val="22"/>
        </w:rPr>
        <w:t>, die Wuppertaler Geschichtsprofessorin</w:t>
      </w:r>
      <w:bookmarkStart w:id="2" w:name="_GoBack"/>
      <w:bookmarkEnd w:id="2"/>
      <w:r>
        <w:rPr>
          <w:rFonts w:ascii="Arial" w:hAnsi="Arial"/>
          <w:szCs w:val="22"/>
        </w:rPr>
        <w:t xml:space="preserve"> Dr. Juliane Brauer sowie die Doktorandin Jessica Wehner vom Institut für Migrationsforschung und Interkulturelle Studien (IMIS) der Universität Osnabrück. Die vier Expertinnen für Geschichte und Erinn</w:t>
      </w:r>
      <w:r>
        <w:rPr>
          <w:rFonts w:ascii="Arial" w:hAnsi="Arial"/>
          <w:szCs w:val="22"/>
        </w:rPr>
        <w:t xml:space="preserve">erungskultur sprechen über den gesellschaftlichen Umgang mit konflikthaften Geschichten, Chancen und Herausforderungen des Erinnerns und des Konflikts in der </w:t>
      </w:r>
      <w:proofErr w:type="spellStart"/>
      <w:r>
        <w:rPr>
          <w:rFonts w:ascii="Arial" w:hAnsi="Arial"/>
          <w:szCs w:val="22"/>
        </w:rPr>
        <w:t>pluralen</w:t>
      </w:r>
      <w:proofErr w:type="spellEnd"/>
      <w:r>
        <w:rPr>
          <w:rFonts w:ascii="Arial" w:hAnsi="Arial"/>
          <w:szCs w:val="22"/>
        </w:rPr>
        <w:t xml:space="preserve"> Gesellschaft.</w:t>
      </w:r>
    </w:p>
    <w:p w:rsidR="00D93D90" w:rsidRDefault="002565D5">
      <w:pPr>
        <w:pStyle w:val="Default"/>
        <w:spacing w:after="120" w:line="360" w:lineRule="auto"/>
        <w:rPr>
          <w:rFonts w:ascii="Arial" w:hAnsi="Arial"/>
          <w:szCs w:val="22"/>
        </w:rPr>
      </w:pPr>
      <w:r>
        <w:rPr>
          <w:rFonts w:ascii="Arial" w:hAnsi="Arial"/>
          <w:szCs w:val="22"/>
        </w:rPr>
        <w:t>Die Idee zu der neuen Reihe als Angebot der Öffnung der Universitätsforschu</w:t>
      </w:r>
      <w:r>
        <w:rPr>
          <w:rFonts w:ascii="Arial" w:hAnsi="Arial"/>
          <w:szCs w:val="22"/>
        </w:rPr>
        <w:t xml:space="preserve">ng für die Öffentlichkeit hatte Professorin Dr. Lale Yildirim, Didaktik der Geschichte: „Erinnern und auch Vergessen sind wesentliche Bestandteile unseres Umgangs mit Vergangenheit. Erinnerungs- und Geschichtskultur können dabei Räume der </w:t>
      </w:r>
      <w:r>
        <w:rPr>
          <w:rFonts w:ascii="Arial" w:hAnsi="Arial"/>
          <w:szCs w:val="22"/>
        </w:rPr>
        <w:lastRenderedPageBreak/>
        <w:t>Zugehörigkeit und</w:t>
      </w:r>
      <w:r>
        <w:rPr>
          <w:rFonts w:ascii="Arial" w:hAnsi="Arial"/>
          <w:szCs w:val="22"/>
        </w:rPr>
        <w:t xml:space="preserve"> gleichzeitig Räume der Ausgrenzung sein. In einer </w:t>
      </w:r>
      <w:proofErr w:type="spellStart"/>
      <w:r>
        <w:rPr>
          <w:rFonts w:ascii="Arial" w:hAnsi="Arial"/>
          <w:szCs w:val="22"/>
        </w:rPr>
        <w:t>pluralen</w:t>
      </w:r>
      <w:proofErr w:type="spellEnd"/>
      <w:r>
        <w:rPr>
          <w:rFonts w:ascii="Arial" w:hAnsi="Arial"/>
          <w:szCs w:val="22"/>
        </w:rPr>
        <w:t xml:space="preserve"> Gesellschaft sind damit häufig Kontroversen und Konflikte verbunden: Wer und was wird erinnert, wie wird erinnert, welches Erinnern wird vermieden? Wie können Erinnern und Konflikt in einer divers</w:t>
      </w:r>
      <w:r>
        <w:rPr>
          <w:rFonts w:ascii="Arial" w:hAnsi="Arial"/>
          <w:szCs w:val="22"/>
        </w:rPr>
        <w:t>en Gesellschaft gestaltet werden?“, so Yildirim.</w:t>
      </w:r>
    </w:p>
    <w:p w:rsidR="00D93D90" w:rsidRDefault="002565D5">
      <w:pPr>
        <w:pStyle w:val="Default"/>
        <w:spacing w:after="120" w:line="360" w:lineRule="auto"/>
        <w:rPr>
          <w:rFonts w:ascii="Arial" w:hAnsi="Arial"/>
          <w:szCs w:val="22"/>
        </w:rPr>
      </w:pPr>
      <w:r>
        <w:rPr>
          <w:rFonts w:ascii="Arial" w:hAnsi="Arial"/>
          <w:szCs w:val="22"/>
        </w:rPr>
        <w:t xml:space="preserve">Lale Yildirim ist seit 2021 Professorin am Historischen Seminar und am IMIS der Universität Osnabrück nach Stationen in Paris, Köln und Berlin. Schwerpunktmäßig forscht sie zu Geschichtskultur, der diversen </w:t>
      </w:r>
      <w:r>
        <w:rPr>
          <w:rFonts w:ascii="Arial" w:hAnsi="Arial"/>
          <w:szCs w:val="22"/>
        </w:rPr>
        <w:t xml:space="preserve">Gesellschaft im digitalen Zeitalter, historischer Migrationsforschung sowie der Theorie historischen Denkens. </w:t>
      </w:r>
    </w:p>
    <w:p w:rsidR="00D93D90" w:rsidRDefault="002565D5">
      <w:pPr>
        <w:pStyle w:val="Default"/>
        <w:spacing w:after="120" w:line="360" w:lineRule="auto"/>
        <w:rPr>
          <w:rFonts w:ascii="Arial" w:hAnsi="Arial"/>
          <w:szCs w:val="22"/>
        </w:rPr>
      </w:pPr>
      <w:r>
        <w:rPr>
          <w:rFonts w:ascii="Arial" w:hAnsi="Arial"/>
          <w:szCs w:val="22"/>
        </w:rPr>
        <w:t xml:space="preserve">Im nächsten Jahr stehe das </w:t>
      </w:r>
      <w:proofErr w:type="spellStart"/>
      <w:r>
        <w:rPr>
          <w:rFonts w:ascii="Arial" w:hAnsi="Arial"/>
          <w:szCs w:val="22"/>
        </w:rPr>
        <w:t>History</w:t>
      </w:r>
      <w:proofErr w:type="spellEnd"/>
      <w:r>
        <w:rPr>
          <w:rFonts w:ascii="Arial" w:hAnsi="Arial"/>
          <w:szCs w:val="22"/>
        </w:rPr>
        <w:t xml:space="preserve"> Forum Osnabrück anlässlich des Jubiläums „375 Jahre Westfälischen Frieden“ bereits fest unter dem Themenschwer</w:t>
      </w:r>
      <w:r>
        <w:rPr>
          <w:rFonts w:ascii="Arial" w:hAnsi="Arial"/>
          <w:szCs w:val="22"/>
        </w:rPr>
        <w:t>punkt „Friedenserzählungen in der diversen Erinnerungskultur“, kündigt Yildirim an.</w:t>
      </w:r>
    </w:p>
    <w:p w:rsidR="00D93D90" w:rsidRDefault="002565D5">
      <w:pPr>
        <w:widowControl w:val="0"/>
        <w:autoSpaceDE w:val="0"/>
        <w:autoSpaceDN w:val="0"/>
        <w:adjustRightInd w:val="0"/>
        <w:spacing w:before="280" w:after="280" w:line="240" w:lineRule="auto"/>
        <w:rPr>
          <w:rFonts w:ascii="Times New Roman" w:eastAsiaTheme="minorHAnsi" w:hAnsi="Times New Roman"/>
          <w:spacing w:val="0"/>
          <w:kern w:val="1"/>
          <w:u w:color="000000"/>
          <w:lang w:eastAsia="en-US"/>
        </w:rPr>
      </w:pPr>
      <w:r>
        <w:rPr>
          <w:rFonts w:eastAsiaTheme="minorHAnsi" w:cs="Arial"/>
          <w:b/>
          <w:bCs/>
          <w:spacing w:val="0"/>
          <w:kern w:val="1"/>
          <w:u w:color="000000"/>
          <w:lang w:eastAsia="en-US"/>
        </w:rPr>
        <w:t>Weitere Informationen für die Redaktionen:</w:t>
      </w:r>
      <w:r>
        <w:rPr>
          <w:rFonts w:ascii="Times New Roman" w:eastAsiaTheme="minorHAnsi" w:hAnsi="Times New Roman"/>
          <w:b/>
          <w:bCs/>
          <w:spacing w:val="0"/>
          <w:kern w:val="1"/>
          <w:u w:color="000000"/>
          <w:lang w:eastAsia="en-US"/>
        </w:rPr>
        <w:br/>
      </w:r>
      <w:r>
        <w:rPr>
          <w:rFonts w:eastAsiaTheme="minorHAnsi" w:cs="Arial"/>
          <w:spacing w:val="0"/>
          <w:kern w:val="1"/>
          <w:u w:color="000000"/>
          <w:lang w:eastAsia="en-US"/>
        </w:rPr>
        <w:t>Professorin Dr. Lale Yildirim</w:t>
      </w:r>
      <w:r>
        <w:rPr>
          <w:rFonts w:eastAsiaTheme="minorHAnsi" w:cs="Arial"/>
          <w:spacing w:val="0"/>
          <w:kern w:val="1"/>
          <w:u w:color="000000"/>
          <w:lang w:eastAsia="en-US"/>
        </w:rPr>
        <w:br/>
        <w:t>Didaktik der Geschichte</w:t>
      </w:r>
      <w:r>
        <w:rPr>
          <w:rFonts w:eastAsiaTheme="minorHAnsi" w:cs="Arial"/>
          <w:spacing w:val="0"/>
          <w:kern w:val="1"/>
          <w:u w:color="000000"/>
          <w:lang w:eastAsia="en-US"/>
        </w:rPr>
        <w:br/>
        <w:t xml:space="preserve">Tel.: +49 541 </w:t>
      </w:r>
      <w:r>
        <w:t>969-4299</w:t>
      </w:r>
      <w:r>
        <w:rPr>
          <w:rFonts w:eastAsiaTheme="minorHAnsi" w:cs="Arial"/>
          <w:spacing w:val="0"/>
          <w:kern w:val="1"/>
          <w:u w:color="000000"/>
          <w:lang w:eastAsia="en-US"/>
        </w:rPr>
        <w:t xml:space="preserve"> </w:t>
      </w:r>
      <w:r>
        <w:rPr>
          <w:rFonts w:eastAsiaTheme="minorHAnsi" w:cs="Arial"/>
          <w:spacing w:val="0"/>
          <w:kern w:val="1"/>
          <w:u w:color="000000"/>
          <w:lang w:eastAsia="en-US"/>
        </w:rPr>
        <w:br/>
        <w:t xml:space="preserve">E-Mail: </w:t>
      </w:r>
      <w:hyperlink r:id="rId9" w:history="1">
        <w:r>
          <w:rPr>
            <w:rStyle w:val="Hyperlink"/>
            <w:rFonts w:eastAsiaTheme="minorHAnsi" w:cs="Arial"/>
            <w:spacing w:val="0"/>
            <w:kern w:val="1"/>
            <w:u w:color="000000"/>
            <w:lang w:eastAsia="en-US"/>
          </w:rPr>
          <w:t>info-gedios@uni-osnabrueck.de</w:t>
        </w:r>
      </w:hyperlink>
      <w:r>
        <w:rPr>
          <w:rFonts w:eastAsiaTheme="minorHAnsi" w:cs="Arial"/>
          <w:spacing w:val="0"/>
          <w:kern w:val="1"/>
          <w:u w:color="000000"/>
          <w:lang w:eastAsia="en-US"/>
        </w:rPr>
        <w:t xml:space="preserve"> </w:t>
      </w:r>
    </w:p>
    <w:sectPr w:rsidR="00D93D90">
      <w:headerReference w:type="default" r:id="rId10"/>
      <w:headerReference w:type="first" r:id="rId11"/>
      <w:footerReference w:type="first" r:id="rId12"/>
      <w:pgSz w:w="11906" w:h="16838"/>
      <w:pgMar w:top="1247" w:right="851" w:bottom="1871" w:left="2398" w:header="567" w:footer="709" w:gutter="0"/>
      <w:cols w:space="720"/>
      <w:formProt w:val="0"/>
      <w:titlePg/>
      <w:docGrid w:linePitch="240" w:charSpace="-6145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409939" w16cex:dateUtc="2022-05-31T11:40:00Z"/>
  <w16cex:commentExtensible w16cex:durableId="264099C7" w16cex:dateUtc="2022-05-31T11:42:00Z"/>
  <w16cex:commentExtensible w16cex:durableId="264099D4" w16cex:dateUtc="2022-05-31T11:42:00Z"/>
  <w16cex:commentExtensible w16cex:durableId="264099EB" w16cex:dateUtc="2022-05-31T11:43:00Z"/>
  <w16cex:commentExtensible w16cex:durableId="26409A1B" w16cex:dateUtc="2022-05-31T11:43:00Z"/>
  <w16cex:commentExtensible w16cex:durableId="26409A36" w16cex:dateUtc="2022-05-31T11:44:00Z"/>
  <w16cex:commentExtensible w16cex:durableId="26409A44" w16cex:dateUtc="2022-05-31T11:44:00Z"/>
  <w16cex:commentExtensible w16cex:durableId="26409A53" w16cex:dateUtc="2022-05-31T11:44:00Z"/>
  <w16cex:commentExtensible w16cex:durableId="26409A65" w16cex:dateUtc="2022-05-31T11:45:00Z"/>
  <w16cex:commentExtensible w16cex:durableId="26409A7F" w16cex:dateUtc="2022-05-31T11:45:00Z"/>
  <w16cex:commentExtensible w16cex:durableId="26409B6E" w16cex:dateUtc="2022-05-31T11:49:00Z"/>
  <w16cex:commentExtensible w16cex:durableId="26409B17" w16cex:dateUtc="2022-05-31T11:48:00Z"/>
  <w16cex:commentExtensible w16cex:durableId="26409A8E" w16cex:dateUtc="2022-05-31T11:45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65D5" w:rsidRDefault="002565D5">
      <w:pPr>
        <w:spacing w:after="0" w:line="240" w:lineRule="auto"/>
      </w:pPr>
      <w:r>
        <w:separator/>
      </w:r>
    </w:p>
  </w:endnote>
  <w:endnote w:type="continuationSeparator" w:id="0">
    <w:p w:rsidR="002565D5" w:rsidRDefault="00256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Neue Montreal">
    <w:altName w:val="Cambria"/>
    <w:panose1 w:val="020B0604020202020204"/>
    <w:charset w:val="00"/>
    <w:family w:val="auto"/>
    <w:pitch w:val="variable"/>
    <w:sig w:usb0="00000007" w:usb1="00000000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Noto Sans CJK SC Regular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Liberation Serif">
    <w:altName w:val="Times New Roman"/>
    <w:panose1 w:val="020B0604020202020204"/>
    <w:charset w:val="00"/>
    <w:family w:val="roman"/>
    <w:pitch w:val="variable"/>
    <w:sig w:usb0="E0000AFF" w:usb1="500078FF" w:usb2="00000021" w:usb3="00000000" w:csb0="000001BF" w:csb1="00000000"/>
  </w:font>
  <w:font w:name="WenQuanYi Micro Hei">
    <w:altName w:val="Times New Roman"/>
    <w:panose1 w:val="020B0604020202020204"/>
    <w:charset w:val="00"/>
    <w:family w:val="auto"/>
    <w:pitch w:val="variable"/>
  </w:font>
  <w:font w:name="Lohit Devanagari">
    <w:altName w:val="Times New Roman"/>
    <w:panose1 w:val="020B0604020202020204"/>
    <w:charset w:val="00"/>
    <w:family w:val="auto"/>
    <w:pitch w:val="variable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3D90" w:rsidRDefault="002565D5">
    <w:pPr>
      <w:pStyle w:val="Fuzeile"/>
      <w:tabs>
        <w:tab w:val="clear" w:pos="4536"/>
        <w:tab w:val="clear" w:pos="9072"/>
        <w:tab w:val="left" w:pos="3450"/>
      </w:tabs>
      <w:rPr>
        <w:sz w:val="16"/>
        <w:szCs w:val="16"/>
      </w:rPr>
    </w:pPr>
    <w:r>
      <w:rPr>
        <w:sz w:val="16"/>
        <w:szCs w:val="16"/>
      </w:rPr>
      <w:t>Die Präsidentin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Neuer Graben 29/ Schloss, 49074 Osnabrück</w:t>
    </w:r>
    <w:r>
      <w:rPr>
        <w:sz w:val="16"/>
        <w:szCs w:val="16"/>
      </w:rPr>
      <w:br/>
      <w:t xml:space="preserve">Kommunikation und Marketing 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>Telefon: +49 541 969 4994 oder 4516</w:t>
    </w:r>
    <w:r>
      <w:rPr>
        <w:sz w:val="16"/>
        <w:szCs w:val="16"/>
      </w:rPr>
      <w:br/>
      <w:t xml:space="preserve">Pressestelle 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Telefax: +49 0541 969 4570</w:t>
    </w:r>
    <w:r>
      <w:rPr>
        <w:sz w:val="16"/>
        <w:szCs w:val="16"/>
      </w:rPr>
      <w:br/>
      <w:t>Frieda Berg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 xml:space="preserve">E-Mail: </w:t>
    </w:r>
    <w:hyperlink r:id="rId1" w:history="1">
      <w:r>
        <w:rPr>
          <w:rStyle w:val="Hyperlink"/>
          <w:sz w:val="16"/>
          <w:szCs w:val="16"/>
        </w:rPr>
        <w:t>pressestelle@uni-osnabrueck.de</w:t>
      </w:r>
    </w:hyperlink>
    <w:r>
      <w:rPr>
        <w:sz w:val="16"/>
        <w:szCs w:val="16"/>
      </w:rPr>
      <w:br/>
      <w:t xml:space="preserve">Dr. Oliver Schmidt                                   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hyperlink r:id="rId2" w:history="1">
      <w:r>
        <w:rPr>
          <w:rStyle w:val="Hyperlink"/>
          <w:sz w:val="16"/>
          <w:szCs w:val="16"/>
        </w:rPr>
        <w:t>www.uni-osnabrueck.de</w:t>
      </w:r>
    </w:hyperlink>
    <w:r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65D5" w:rsidRDefault="002565D5">
      <w:pPr>
        <w:spacing w:after="0" w:line="240" w:lineRule="auto"/>
      </w:pPr>
      <w:r>
        <w:separator/>
      </w:r>
    </w:p>
  </w:footnote>
  <w:footnote w:type="continuationSeparator" w:id="0">
    <w:p w:rsidR="002565D5" w:rsidRDefault="002565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3D90" w:rsidRDefault="002565D5">
    <w:pPr>
      <w:pStyle w:val="Kopfzeile"/>
      <w:tabs>
        <w:tab w:val="left" w:pos="5387"/>
        <w:tab w:val="right" w:pos="8618"/>
      </w:tabs>
      <w:ind w:right="360"/>
    </w:pPr>
    <w:r>
      <w:t xml:space="preserve">Universität Osnabrück   Pressemitteilung   </w:t>
    </w:r>
    <w:r>
      <w:rPr>
        <w:noProof/>
      </w:rPr>
      <w:fldChar w:fldCharType="begin"/>
    </w:r>
    <w:r>
      <w:rPr>
        <w:noProof/>
      </w:rPr>
      <w:instrText>STYLEREF "Nummer / Datum" \* MERGEFORMAT</w:instrText>
    </w:r>
    <w:r>
      <w:rPr>
        <w:noProof/>
      </w:rPr>
      <w:fldChar w:fldCharType="separate"/>
    </w:r>
    <w:r w:rsidR="00D17CFF">
      <w:rPr>
        <w:noProof/>
      </w:rPr>
      <w:t>032/2022</w:t>
    </w:r>
    <w:r w:rsidR="00D17CFF">
      <w:rPr>
        <w:noProof/>
      </w:rPr>
      <w:tab/>
      <w:t>7. Juni 2022</w:t>
    </w:r>
    <w:r>
      <w:rPr>
        <w:noProof/>
      </w:rPr>
      <w:fldChar w:fldCharType="end"/>
    </w:r>
    <w:bookmarkStart w:id="3" w:name="__Fieldmark__135_1447020188"/>
    <w:bookmarkEnd w:id="3"/>
    <w:r>
      <w:rPr>
        <w:noProof/>
      </w:rPr>
      <mc:AlternateContent>
        <mc:Choice Requires="wps">
          <w:drawing>
            <wp:anchor distT="0" distB="0" distL="0" distR="0" simplePos="0" relativeHeight="5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1120" cy="581025"/>
              <wp:effectExtent l="0" t="0" r="0" b="0"/>
              <wp:wrapSquare wrapText="largest"/>
              <wp:docPr id="1" name="Rahmen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1120" cy="5810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D93D90" w:rsidRDefault="002565D5">
                          <w:pPr>
                            <w:pStyle w:val="Kopfzeile"/>
                          </w:pPr>
                          <w:r>
                            <w:rPr>
                              <w:rStyle w:val="Seitenzahl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Rahmen1" o:spid="_x0000_s1026" type="#_x0000_t202" style="position:absolute;margin-left:-45.6pt;margin-top:.05pt;width:5.6pt;height:45.75pt;z-index:5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" stroked="f">
              <v:fill opacity="0"/>
              <v:path arrowok="t"/>
              <v:textbox style="mso-fit-shape-to-text:t" inset="0,0,0,0">
                <w:txbxContent>
                  <w:p>
                    <w:pPr>
                      <w:pStyle w:val="Kopfzeile"/>
                    </w:pPr>
                    <w:r>
                      <w:rPr>
                        <w:rStyle w:val="Seitenzahl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3D90" w:rsidRDefault="002565D5">
    <w:pPr>
      <w:pStyle w:val="Kopfzeile"/>
    </w:pPr>
    <w:r>
      <w:rPr>
        <w:noProof/>
      </w:rPr>
      <w:drawing>
        <wp:anchor distT="0" distB="0" distL="114300" distR="114300" simplePos="0" relativeHeight="2" behindDoc="1" locked="0" layoutInCell="1" allowOverlap="1">
          <wp:simplePos x="0" y="0"/>
          <wp:positionH relativeFrom="page">
            <wp:posOffset>360045</wp:posOffset>
          </wp:positionH>
          <wp:positionV relativeFrom="page">
            <wp:posOffset>360045</wp:posOffset>
          </wp:positionV>
          <wp:extent cx="2768600" cy="863600"/>
          <wp:effectExtent l="0" t="0" r="0" b="0"/>
          <wp:wrapNone/>
          <wp:docPr id="2" name="Grafik 2" descr=":01 base:UOS-Logo_GrauFond_sRGB_v02_15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 descr=":01 base:UOS-Logo_GrauFond_sRGB_v02_150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768600" cy="863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20650" simplePos="0" relativeHeight="3" behindDoc="1" locked="0" layoutInCell="1" allowOverlap="1">
          <wp:simplePos x="0" y="0"/>
          <wp:positionH relativeFrom="page">
            <wp:posOffset>3780790</wp:posOffset>
          </wp:positionH>
          <wp:positionV relativeFrom="page">
            <wp:posOffset>1368425</wp:posOffset>
          </wp:positionV>
          <wp:extent cx="3098800" cy="825500"/>
          <wp:effectExtent l="0" t="0" r="0" b="0"/>
          <wp:wrapNone/>
          <wp:docPr id="3" name="Grafik 3" descr=":01 base:Pressemitteilung_sRGB_v02_15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 descr=":01 base:Pressemitteilung_sRGB_v02_150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3098800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69416A9"/>
    <w:multiLevelType w:val="hybridMultilevel"/>
    <w:tmpl w:val="AAEA482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45227CD2"/>
    <w:multiLevelType w:val="hybridMultilevel"/>
    <w:tmpl w:val="8A882480"/>
    <w:lvl w:ilvl="0" w:tplc="BADC3C3E">
      <w:numFmt w:val="bullet"/>
      <w:lvlText w:val=""/>
      <w:lvlJc w:val="left"/>
      <w:pPr>
        <w:ind w:left="720" w:hanging="360"/>
      </w:pPr>
      <w:rPr>
        <w:rFonts w:ascii="Wingdings" w:eastAsiaTheme="minorHAnsi" w:hAnsi="Wingdings" w:cs="Neue Montrea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6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D90"/>
    <w:rsid w:val="002565D5"/>
    <w:rsid w:val="00D17CFF"/>
    <w:rsid w:val="00D93D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96D2E6"/>
  <w15:docId w15:val="{11CF6E20-5E93-40B9-8F2C-CD30EACC7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pPr>
      <w:spacing w:after="340" w:line="300" w:lineRule="auto"/>
    </w:pPr>
    <w:rPr>
      <w:rFonts w:ascii="Arial" w:eastAsia="Times New Roman" w:hAnsi="Arial" w:cs="Times New Roman"/>
      <w:spacing w:val="4"/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KopfzeileZchn">
    <w:name w:val="Kopfzeile Zchn"/>
    <w:basedOn w:val="Absatz-Standardschriftart"/>
    <w:link w:val="Kopfzeile"/>
    <w:uiPriority w:val="99"/>
    <w:qFormat/>
    <w:rPr>
      <w:rFonts w:ascii="Arial" w:eastAsia="Times New Roman" w:hAnsi="Arial" w:cs="Times New Roman"/>
      <w:spacing w:val="6"/>
      <w:sz w:val="20"/>
      <w:szCs w:val="24"/>
    </w:rPr>
  </w:style>
  <w:style w:type="character" w:customStyle="1" w:styleId="FuzeileZchn">
    <w:name w:val="Fußzeile Zchn"/>
    <w:basedOn w:val="Absatz-Standardschriftart"/>
    <w:link w:val="Fuzeile"/>
    <w:semiHidden/>
    <w:qFormat/>
    <w:rPr>
      <w:rFonts w:ascii="Arial" w:eastAsia="Times New Roman" w:hAnsi="Arial" w:cs="Times New Roman"/>
      <w:spacing w:val="4"/>
      <w:sz w:val="24"/>
      <w:szCs w:val="24"/>
      <w:lang w:eastAsia="de-DE"/>
    </w:rPr>
  </w:style>
  <w:style w:type="character" w:styleId="Seitenzahl">
    <w:name w:val="page number"/>
    <w:basedOn w:val="Absatz-Standardschriftart"/>
    <w:qFormat/>
  </w:style>
  <w:style w:type="character" w:customStyle="1" w:styleId="Internetlink">
    <w:name w:val="Internetlink"/>
    <w:rPr>
      <w:color w:val="00000A"/>
      <w:u w:val="none"/>
    </w:rPr>
  </w:style>
  <w:style w:type="character" w:customStyle="1" w:styleId="berschrift1Zchn">
    <w:name w:val="Überschrift 1 Zchn"/>
    <w:basedOn w:val="Absatz-Standardschriftart"/>
    <w:link w:val="berschrift1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pacing w:val="4"/>
      <w:sz w:val="28"/>
      <w:szCs w:val="28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qFormat/>
    <w:rPr>
      <w:rFonts w:asciiTheme="majorHAnsi" w:eastAsiaTheme="majorEastAsia" w:hAnsiTheme="majorHAnsi" w:cstheme="majorBidi"/>
      <w:b/>
      <w:bCs/>
      <w:color w:val="4F81BD" w:themeColor="accent1"/>
      <w:spacing w:val="4"/>
      <w:sz w:val="24"/>
      <w:szCs w:val="24"/>
      <w:lang w:eastAsia="de-D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Pr>
      <w:rFonts w:ascii="Tahoma" w:eastAsia="Times New Roman" w:hAnsi="Tahoma" w:cs="Tahoma"/>
      <w:spacing w:val="4"/>
      <w:sz w:val="16"/>
      <w:szCs w:val="16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qFormat/>
    <w:rPr>
      <w:sz w:val="16"/>
      <w:szCs w:val="16"/>
    </w:rPr>
  </w:style>
  <w:style w:type="character" w:customStyle="1" w:styleId="KommentartextZchn">
    <w:name w:val="Kommentartext Zchn"/>
    <w:basedOn w:val="Absatz-Standardschriftart"/>
    <w:link w:val="Kommentartext"/>
    <w:uiPriority w:val="99"/>
    <w:qFormat/>
    <w:rPr>
      <w:rFonts w:ascii="Arial" w:eastAsia="Times New Roman" w:hAnsi="Arial" w:cs="Times New Roman"/>
      <w:spacing w:val="4"/>
      <w:sz w:val="20"/>
      <w:szCs w:val="20"/>
      <w:lang w:eastAsia="de-DE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qFormat/>
    <w:rPr>
      <w:rFonts w:ascii="Arial" w:eastAsia="Times New Roman" w:hAnsi="Arial" w:cs="Times New Roman"/>
      <w:b/>
      <w:bCs/>
      <w:spacing w:val="4"/>
      <w:sz w:val="20"/>
      <w:szCs w:val="20"/>
      <w:lang w:eastAsia="de-DE"/>
    </w:rPr>
  </w:style>
  <w:style w:type="character" w:customStyle="1" w:styleId="m5101062401033130172textexposedshow">
    <w:name w:val="m_5101062401033130172text_exposed_show"/>
    <w:basedOn w:val="Absatz-Standardschriftart"/>
    <w:qFormat/>
  </w:style>
  <w:style w:type="character" w:customStyle="1" w:styleId="berschrift2Zchn">
    <w:name w:val="Überschrift 2 Zchn"/>
    <w:basedOn w:val="Absatz-Standardschriftart"/>
    <w:link w:val="berschrift2"/>
    <w:uiPriority w:val="9"/>
    <w:semiHidden/>
    <w:qFormat/>
    <w:rPr>
      <w:rFonts w:asciiTheme="majorHAnsi" w:eastAsiaTheme="majorEastAsia" w:hAnsiTheme="majorHAnsi" w:cstheme="majorBidi"/>
      <w:color w:val="365F91" w:themeColor="accent1" w:themeShade="BF"/>
      <w:spacing w:val="4"/>
      <w:sz w:val="26"/>
      <w:szCs w:val="26"/>
      <w:lang w:eastAsia="de-DE"/>
    </w:rPr>
  </w:style>
  <w:style w:type="character" w:customStyle="1" w:styleId="m-5317903621602542274textexposedshow">
    <w:name w:val="m_-5317903621602542274text_exposed_show"/>
    <w:basedOn w:val="Absatz-Standardschriftart"/>
    <w:qFormat/>
  </w:style>
  <w:style w:type="character" w:styleId="Fett">
    <w:name w:val="Strong"/>
    <w:basedOn w:val="Absatz-Standardschriftart"/>
    <w:uiPriority w:val="22"/>
    <w:qFormat/>
    <w:rPr>
      <w:b/>
      <w:bCs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FreeSans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Verzeichnis">
    <w:name w:val="Verzeichnis"/>
    <w:basedOn w:val="Standard"/>
    <w:qFormat/>
    <w:pPr>
      <w:suppressLineNumbers/>
    </w:pPr>
    <w:rPr>
      <w:rFonts w:cs="FreeSans"/>
    </w:rPr>
  </w:style>
  <w:style w:type="paragraph" w:customStyle="1" w:styleId="NummerDatum">
    <w:name w:val="Nummer / Datum"/>
    <w:basedOn w:val="Standard"/>
    <w:next w:val="berschrift1"/>
    <w:qFormat/>
    <w:pPr>
      <w:tabs>
        <w:tab w:val="left" w:pos="5557"/>
      </w:tabs>
      <w:spacing w:before="2300" w:after="840"/>
      <w:ind w:left="3686"/>
    </w:pPr>
  </w:style>
  <w:style w:type="paragraph" w:styleId="Kopfzeile">
    <w:name w:val="header"/>
    <w:basedOn w:val="Standard"/>
    <w:link w:val="KopfzeileZchn"/>
    <w:uiPriority w:val="99"/>
    <w:pPr>
      <w:tabs>
        <w:tab w:val="left" w:pos="5103"/>
        <w:tab w:val="left" w:pos="8618"/>
      </w:tabs>
    </w:pPr>
    <w:rPr>
      <w:spacing w:val="6"/>
      <w:sz w:val="20"/>
    </w:rPr>
  </w:style>
  <w:style w:type="paragraph" w:styleId="Fuzeile">
    <w:name w:val="footer"/>
    <w:basedOn w:val="Standard"/>
    <w:link w:val="FuzeileZchn"/>
    <w:semiHidden/>
    <w:pPr>
      <w:tabs>
        <w:tab w:val="center" w:pos="4536"/>
        <w:tab w:val="right" w:pos="9072"/>
      </w:tabs>
    </w:pPr>
  </w:style>
  <w:style w:type="paragraph" w:styleId="StandardWeb">
    <w:name w:val="Normal (Web)"/>
    <w:basedOn w:val="Standard"/>
    <w:uiPriority w:val="99"/>
    <w:qFormat/>
    <w:pPr>
      <w:spacing w:beforeAutospacing="1" w:afterAutospacing="1" w:line="240" w:lineRule="auto"/>
    </w:pPr>
    <w:rPr>
      <w:rFonts w:ascii="Times New Roman" w:hAnsi="Times New Roman"/>
      <w:spacing w:val="0"/>
    </w:rPr>
  </w:style>
  <w:style w:type="paragraph" w:styleId="KeinLeerraum">
    <w:name w:val="No Spacing"/>
    <w:uiPriority w:val="1"/>
    <w:qFormat/>
    <w:rPr>
      <w:rFonts w:ascii="Arial" w:eastAsia="Times New Roman" w:hAnsi="Arial" w:cs="Times New Roman"/>
      <w:spacing w:val="4"/>
      <w:sz w:val="24"/>
      <w:szCs w:val="24"/>
      <w:lang w:eastAsia="de-DE"/>
    </w:rPr>
  </w:style>
  <w:style w:type="paragraph" w:styleId="berarbeitung">
    <w:name w:val="Revision"/>
    <w:uiPriority w:val="99"/>
    <w:semiHidden/>
    <w:qFormat/>
    <w:rPr>
      <w:rFonts w:ascii="Arial" w:eastAsia="Times New Roman" w:hAnsi="Arial" w:cs="Times New Roman"/>
      <w:spacing w:val="4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ufzhlungszeichen">
    <w:name w:val="List Bullet"/>
    <w:basedOn w:val="Standard"/>
    <w:uiPriority w:val="99"/>
    <w:unhideWhenUsed/>
    <w:qFormat/>
    <w:pPr>
      <w:contextualSpacing/>
    </w:pPr>
  </w:style>
  <w:style w:type="paragraph" w:styleId="Kommentartext">
    <w:name w:val="annotation text"/>
    <w:basedOn w:val="Standard"/>
    <w:link w:val="KommentartextZchn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Kommentarthema">
    <w:name w:val="annotation subject"/>
    <w:basedOn w:val="Kommentartext"/>
    <w:link w:val="KommentarthemaZchn"/>
    <w:uiPriority w:val="99"/>
    <w:semiHidden/>
    <w:unhideWhenUsed/>
    <w:qFormat/>
    <w:rPr>
      <w:b/>
      <w:bCs/>
    </w:rPr>
  </w:style>
  <w:style w:type="paragraph" w:customStyle="1" w:styleId="Quotations">
    <w:name w:val="Quotations"/>
    <w:basedOn w:val="Standard"/>
    <w:qFormat/>
    <w:pPr>
      <w:suppressAutoHyphens/>
      <w:spacing w:after="283" w:line="240" w:lineRule="auto"/>
      <w:ind w:left="567" w:right="567"/>
      <w:textAlignment w:val="baseline"/>
    </w:pPr>
    <w:rPr>
      <w:rFonts w:ascii="Liberation Serif" w:eastAsia="WenQuanYi Micro Hei" w:hAnsi="Liberation Serif" w:cs="Lohit Devanagari"/>
      <w:spacing w:val="0"/>
      <w:lang w:eastAsia="zh-CN" w:bidi="hi-IN"/>
    </w:rPr>
  </w:style>
  <w:style w:type="paragraph" w:customStyle="1" w:styleId="Rahmeninhalt">
    <w:name w:val="Rahmeninhalt"/>
    <w:basedOn w:val="Standard"/>
    <w:qFormat/>
  </w:style>
  <w:style w:type="character" w:styleId="Hyperlink">
    <w:name w:val="Hyperlink"/>
    <w:basedOn w:val="Absatz-Standardschriftart"/>
    <w:uiPriority w:val="99"/>
    <w:rPr>
      <w:color w:val="0000FF"/>
      <w:u w:val="single"/>
    </w:rPr>
  </w:style>
  <w:style w:type="paragraph" w:styleId="NurText">
    <w:name w:val="Plain Text"/>
    <w:basedOn w:val="Standard"/>
    <w:link w:val="NurTextZchn"/>
    <w:uiPriority w:val="99"/>
    <w:pPr>
      <w:spacing w:beforeLines="1" w:afterLines="1" w:line="240" w:lineRule="auto"/>
    </w:pPr>
    <w:rPr>
      <w:rFonts w:ascii="Times" w:eastAsiaTheme="minorHAnsi" w:hAnsi="Times" w:cstheme="minorBidi"/>
      <w:spacing w:val="0"/>
      <w:sz w:val="20"/>
      <w:szCs w:val="20"/>
    </w:rPr>
  </w:style>
  <w:style w:type="character" w:customStyle="1" w:styleId="NurTextZchn">
    <w:name w:val="Nur Text Zchn"/>
    <w:basedOn w:val="Absatz-Standardschriftart"/>
    <w:link w:val="NurText"/>
    <w:uiPriority w:val="99"/>
    <w:rPr>
      <w:rFonts w:ascii="Times" w:hAnsi="Times"/>
      <w:szCs w:val="20"/>
      <w:lang w:eastAsia="de-DE"/>
    </w:rPr>
  </w:style>
  <w:style w:type="character" w:customStyle="1" w:styleId="apple-converted-space">
    <w:name w:val="apple-converted-space"/>
    <w:basedOn w:val="Absatz-Standardschriftart"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Neue Montreal" w:hAnsi="Neue Montreal" w:cs="Neue Montreal"/>
      <w:color w:val="000000"/>
      <w:sz w:val="24"/>
      <w:szCs w:val="24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Pr>
      <w:color w:val="605E5C"/>
      <w:shd w:val="clear" w:color="auto" w:fill="E1DFDD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42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6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gedios@uni-osnabrueck.d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-gedios@uni-osnabrueck.de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-osnabrueck.de" TargetMode="External"/><Relationship Id="rId1" Type="http://schemas.openxmlformats.org/officeDocument/2006/relationships/hyperlink" Target="mailto:pressestelle@uni-osnabrueck.de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8D564-446B-6647-B485-E72BAD95D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379</Words>
  <Characters>2392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Rechenzentrum, Abt. VDV</Company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dc:description/>
  <cp:lastModifiedBy>os_osnabrueck@gmx.de</cp:lastModifiedBy>
  <cp:revision>2</cp:revision>
  <cp:lastPrinted>2022-05-31T09:18:00Z</cp:lastPrinted>
  <dcterms:created xsi:type="dcterms:W3CDTF">2022-06-07T13:10:00Z</dcterms:created>
  <dcterms:modified xsi:type="dcterms:W3CDTF">2022-06-07T13:10:00Z</dcterms:modified>
  <dc:language>de-DE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Rechenzentrum, Abt. VDV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